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9AD90E" w14:textId="3D70F9C2" w:rsidR="00452426" w:rsidRPr="00452426" w:rsidRDefault="00D11080" w:rsidP="00D11080">
      <w:pPr>
        <w:pStyle w:val="Nagwek1"/>
        <w:rPr>
          <w:sz w:val="56"/>
          <w:szCs w:val="56"/>
        </w:rPr>
      </w:pPr>
      <w:bookmarkStart w:id="0" w:name="_heading=h.gjdgxs" w:colFirst="0" w:colLast="0"/>
      <w:bookmarkStart w:id="1" w:name="_Toc162088587"/>
      <w:bookmarkStart w:id="2" w:name="_Toc158726762"/>
      <w:bookmarkEnd w:id="0"/>
      <w:r w:rsidRPr="00452426">
        <w:rPr>
          <w:sz w:val="56"/>
          <w:szCs w:val="56"/>
        </w:rPr>
        <w:t>Część I</w:t>
      </w:r>
      <w:r w:rsidR="00452426" w:rsidRPr="00452426">
        <w:rPr>
          <w:sz w:val="56"/>
          <w:szCs w:val="56"/>
        </w:rPr>
        <w:t>I</w:t>
      </w:r>
      <w:r w:rsidRPr="00452426">
        <w:rPr>
          <w:sz w:val="56"/>
          <w:szCs w:val="56"/>
        </w:rPr>
        <w:t xml:space="preserve">. </w:t>
      </w:r>
      <w:r w:rsidR="00452426" w:rsidRPr="00452426">
        <w:rPr>
          <w:sz w:val="56"/>
          <w:szCs w:val="56"/>
        </w:rPr>
        <w:t xml:space="preserve">Standardy do tworzenia </w:t>
      </w:r>
      <w:proofErr w:type="spellStart"/>
      <w:r w:rsidR="00452426" w:rsidRPr="00452426">
        <w:rPr>
          <w:sz w:val="56"/>
          <w:szCs w:val="56"/>
        </w:rPr>
        <w:t>tyfloplanów</w:t>
      </w:r>
      <w:proofErr w:type="spellEnd"/>
      <w:r w:rsidR="00452426" w:rsidRPr="00452426">
        <w:rPr>
          <w:sz w:val="56"/>
          <w:szCs w:val="56"/>
        </w:rPr>
        <w:t xml:space="preserve"> i modeli</w:t>
      </w:r>
      <w:r w:rsidR="00CE261A">
        <w:rPr>
          <w:sz w:val="56"/>
          <w:szCs w:val="56"/>
        </w:rPr>
        <w:t xml:space="preserve"> </w:t>
      </w:r>
      <w:r w:rsidR="00CE261A" w:rsidRPr="00452426">
        <w:rPr>
          <w:sz w:val="56"/>
          <w:szCs w:val="56"/>
        </w:rPr>
        <w:t>w</w:t>
      </w:r>
      <w:r w:rsidR="00CE261A">
        <w:rPr>
          <w:sz w:val="56"/>
          <w:szCs w:val="56"/>
        </w:rPr>
        <w:t> </w:t>
      </w:r>
      <w:r w:rsidR="00452426" w:rsidRPr="00452426">
        <w:rPr>
          <w:sz w:val="56"/>
          <w:szCs w:val="56"/>
        </w:rPr>
        <w:t>technologii druku 3D dla studentów Uniwersytetu Warszawskiego</w:t>
      </w:r>
      <w:bookmarkEnd w:id="1"/>
    </w:p>
    <w:p w14:paraId="0D0E8E29" w14:textId="6E78926B" w:rsidR="00D11080" w:rsidRDefault="00452426" w:rsidP="00D11080">
      <w:r>
        <w:t>Sławomir Rzepecki</w:t>
      </w:r>
    </w:p>
    <w:p w14:paraId="30DC2671" w14:textId="77777777" w:rsidR="00D11080" w:rsidRDefault="00D11080" w:rsidP="00D11080"/>
    <w:p w14:paraId="700DCCC0" w14:textId="742A7F4B" w:rsidR="00452426" w:rsidRDefault="00452426" w:rsidP="008E7430">
      <w:pPr>
        <w:rPr>
          <w:b/>
        </w:rPr>
      </w:pPr>
      <w:bookmarkStart w:id="3" w:name="_Hlk158742785"/>
      <w:r>
        <w:rPr>
          <w:b/>
        </w:rPr>
        <w:t>Podane rozwiązania zostały dobrane</w:t>
      </w:r>
      <w:r w:rsidR="00CE261A">
        <w:rPr>
          <w:b/>
        </w:rPr>
        <w:t xml:space="preserve"> i </w:t>
      </w:r>
      <w:r>
        <w:rPr>
          <w:b/>
        </w:rPr>
        <w:t xml:space="preserve">przetestowane podczas realizacji projektu </w:t>
      </w:r>
      <w:r w:rsidR="00AD7B56">
        <w:rPr>
          <w:b/>
        </w:rPr>
        <w:t>„</w:t>
      </w:r>
      <w:r w:rsidRPr="00452426">
        <w:rPr>
          <w:b/>
        </w:rPr>
        <w:t xml:space="preserve">Uniwersytet dla wszystkich </w:t>
      </w:r>
      <w:r w:rsidR="008A38E3">
        <w:rPr>
          <w:b/>
        </w:rPr>
        <w:t>—</w:t>
      </w:r>
      <w:r w:rsidRPr="00452426">
        <w:rPr>
          <w:b/>
        </w:rPr>
        <w:t xml:space="preserve"> Level </w:t>
      </w:r>
      <w:proofErr w:type="spellStart"/>
      <w:r w:rsidRPr="00452426">
        <w:rPr>
          <w:b/>
        </w:rPr>
        <w:t>up</w:t>
      </w:r>
      <w:proofErr w:type="spellEnd"/>
      <w:r w:rsidR="00AD7B56">
        <w:rPr>
          <w:b/>
        </w:rPr>
        <w:t>”</w:t>
      </w:r>
      <w:r w:rsidR="008E7430">
        <w:rPr>
          <w:b/>
        </w:rPr>
        <w:t xml:space="preserve"> polegającego na utworzeniu Laboratorium map</w:t>
      </w:r>
      <w:r w:rsidR="00CE261A">
        <w:rPr>
          <w:b/>
        </w:rPr>
        <w:t xml:space="preserve"> i </w:t>
      </w:r>
      <w:r w:rsidR="008E7430">
        <w:rPr>
          <w:b/>
        </w:rPr>
        <w:t xml:space="preserve">modeli dotykowych służącemu </w:t>
      </w:r>
      <w:r w:rsidR="008E7430" w:rsidRPr="008E7430">
        <w:rPr>
          <w:b/>
        </w:rPr>
        <w:t>zastosowania technologii druku 3D w</w:t>
      </w:r>
      <w:r w:rsidR="008E7430">
        <w:rPr>
          <w:b/>
        </w:rPr>
        <w:t xml:space="preserve">e </w:t>
      </w:r>
      <w:r w:rsidR="008E7430" w:rsidRPr="008E7430">
        <w:rPr>
          <w:b/>
        </w:rPr>
        <w:t>wspieraniu edukacji, samodzielności</w:t>
      </w:r>
      <w:r w:rsidR="00CE261A">
        <w:rPr>
          <w:b/>
        </w:rPr>
        <w:t xml:space="preserve"> </w:t>
      </w:r>
      <w:r w:rsidR="00CE261A" w:rsidRPr="008E7430">
        <w:rPr>
          <w:b/>
        </w:rPr>
        <w:t>i</w:t>
      </w:r>
      <w:r w:rsidR="00CE261A">
        <w:rPr>
          <w:b/>
        </w:rPr>
        <w:t> </w:t>
      </w:r>
      <w:r w:rsidR="008E7430" w:rsidRPr="008E7430">
        <w:rPr>
          <w:b/>
        </w:rPr>
        <w:t>niezależności osób niewidomych.</w:t>
      </w:r>
      <w:r w:rsidR="008E7430">
        <w:rPr>
          <w:b/>
        </w:rPr>
        <w:t xml:space="preserve"> Rozwiązania te zostały zastosowane</w:t>
      </w:r>
      <w:r w:rsidR="00CE261A">
        <w:rPr>
          <w:b/>
        </w:rPr>
        <w:t xml:space="preserve"> w </w:t>
      </w:r>
      <w:r w:rsidR="008E7430">
        <w:rPr>
          <w:b/>
        </w:rPr>
        <w:t xml:space="preserve">zrealizowanych projektach, </w:t>
      </w:r>
      <w:proofErr w:type="spellStart"/>
      <w:r w:rsidR="008E7430">
        <w:rPr>
          <w:b/>
        </w:rPr>
        <w:t>tyfloplanach</w:t>
      </w:r>
      <w:proofErr w:type="spellEnd"/>
      <w:r w:rsidR="008E7430">
        <w:rPr>
          <w:b/>
        </w:rPr>
        <w:t>, makietach</w:t>
      </w:r>
      <w:r w:rsidR="00CE261A">
        <w:rPr>
          <w:b/>
        </w:rPr>
        <w:t xml:space="preserve"> i </w:t>
      </w:r>
      <w:r w:rsidR="008E7430">
        <w:rPr>
          <w:b/>
        </w:rPr>
        <w:t>różnych modelach 3D oraz były zweryfikowane przez osoby niewidome. Stanowią one propozycję do utworzenia standardu prezentowania informacji dla osób niewidomych na planach, mapach</w:t>
      </w:r>
      <w:r w:rsidR="00CE261A">
        <w:rPr>
          <w:b/>
        </w:rPr>
        <w:t xml:space="preserve"> i </w:t>
      </w:r>
      <w:r w:rsidR="008E7430">
        <w:rPr>
          <w:b/>
        </w:rPr>
        <w:t>innych modelach tworzonych</w:t>
      </w:r>
      <w:r w:rsidR="00CE261A">
        <w:rPr>
          <w:b/>
        </w:rPr>
        <w:t xml:space="preserve"> w </w:t>
      </w:r>
      <w:r w:rsidR="008E7430">
        <w:rPr>
          <w:b/>
        </w:rPr>
        <w:t>technologii druku 3D. Jest to próba ujednolicenia stosowanych rozwiązań, oraz opracowania rozwiązań o jak najlepszej czytelności dla odczytu dotykiem przez osoby niewidome o różnym stopniu biegłości posługiwania się grafiką dotykową.</w:t>
      </w:r>
    </w:p>
    <w:p w14:paraId="08BB7B52" w14:textId="4D6A0F2F" w:rsidR="00F925D6" w:rsidRDefault="00F925D6">
      <w:pPr>
        <w:spacing w:before="0" w:after="160" w:line="259" w:lineRule="auto"/>
        <w:rPr>
          <w:b/>
        </w:rPr>
      </w:pPr>
      <w:r>
        <w:rPr>
          <w:b/>
        </w:rPr>
        <w:br w:type="page"/>
      </w:r>
    </w:p>
    <w:p w14:paraId="07554333" w14:textId="26C804F2" w:rsidR="00142878" w:rsidRDefault="007021A3" w:rsidP="0015798D">
      <w:pPr>
        <w:pStyle w:val="Nagwek1"/>
      </w:pPr>
      <w:bookmarkStart w:id="4" w:name="_Toc162088588"/>
      <w:bookmarkEnd w:id="3"/>
      <w:r>
        <w:lastRenderedPageBreak/>
        <w:t>Wprowadzenie</w:t>
      </w:r>
      <w:bookmarkEnd w:id="4"/>
    </w:p>
    <w:p w14:paraId="669D8A69" w14:textId="31D4E8EB" w:rsidR="005E7A67" w:rsidRDefault="005E7A67" w:rsidP="005E7A67">
      <w:pPr>
        <w:rPr>
          <w:rFonts w:ascii="Times New Roman" w:eastAsia="Times New Roman" w:hAnsi="Times New Roman" w:cs="Times New Roman"/>
        </w:rPr>
      </w:pPr>
      <w:bookmarkStart w:id="5" w:name="_Hlk162009338"/>
      <w:r>
        <w:t>Współczesne społeczeństwa opierają się na fundamentach praw człowieka oraz zasadach praworządności, co obliguje państwo do traktowania każdej osoby jako podmiotu praw,</w:t>
      </w:r>
      <w:r w:rsidR="008A38E3">
        <w:t xml:space="preserve"> a </w:t>
      </w:r>
      <w:r>
        <w:t>także do zapewnienia wszystkim obywatelom możliwości pełnego</w:t>
      </w:r>
      <w:r w:rsidR="008A38E3">
        <w:t xml:space="preserve"> i </w:t>
      </w:r>
      <w:r>
        <w:t>aktywnego uczestnictwa we wszystkich sferach życia społecznego. Obejmuje to między innymi dostęp do edukacji, kultury, opieki zdrowotnej, niezawisłego wymiaru sprawiedliwości, możliwości zatrudnienia oraz samorealizacji. Jednocześnie, istotne jest wyeliminowanie wszelkich form nieuczciwego lub niesprawiedliwego traktowania jednostek lub grup ludzi ze względu na ich płeć, wiek, pochodzenie etniczne, orientację seksualną, niepełnosprawność, wyznanie religijne, bądź status społeczno-ekonomiczny.</w:t>
      </w:r>
      <w:r w:rsidR="008A38E3">
        <w:t xml:space="preserve"> W </w:t>
      </w:r>
      <w:r>
        <w:t>tym aspekcie fundamentalne znaczenie ma tworzenie uniwersalnych rozwiązań, które są dostępne</w:t>
      </w:r>
      <w:r w:rsidR="008A38E3">
        <w:t xml:space="preserve"> i </w:t>
      </w:r>
      <w:r>
        <w:t>możliwe do wykorzystania przez możliwie szerokie spektrum osób na równych zasadach</w:t>
      </w:r>
      <w:r w:rsidRPr="005E7A67">
        <w:rPr>
          <w:rStyle w:val="Odwoanieintensywne"/>
        </w:rPr>
        <w:footnoteReference w:id="1"/>
      </w:r>
      <w:r>
        <w:t>.</w:t>
      </w:r>
    </w:p>
    <w:p w14:paraId="44D3CE76" w14:textId="41AA9EA6" w:rsidR="005E7A67" w:rsidRDefault="005E7A67" w:rsidP="005E7A67">
      <w:r>
        <w:t>Projektowanie uniwersalne, szczególnie</w:t>
      </w:r>
      <w:r w:rsidR="008A38E3">
        <w:t xml:space="preserve"> w </w:t>
      </w:r>
      <w:r>
        <w:t>kontekście zapewniania dostępności dla osób szczególnie narażonych na różnorodne bariery,</w:t>
      </w:r>
      <w:r w:rsidR="008A38E3">
        <w:t xml:space="preserve"> w </w:t>
      </w:r>
      <w:r>
        <w:t>tym osób z niepełnosprawnościami oraz osób</w:t>
      </w:r>
      <w:r w:rsidR="008A38E3">
        <w:t xml:space="preserve"> z </w:t>
      </w:r>
      <w:r>
        <w:t>innymi szczególnymi potrzebami, stanowi jedno</w:t>
      </w:r>
      <w:r w:rsidR="008A38E3">
        <w:t xml:space="preserve"> z </w:t>
      </w:r>
      <w:r>
        <w:t>kluczowych narzędzi</w:t>
      </w:r>
      <w:r w:rsidR="008A38E3">
        <w:t xml:space="preserve"> w </w:t>
      </w:r>
      <w:r>
        <w:t xml:space="preserve">procesie budowania </w:t>
      </w:r>
      <w:proofErr w:type="spellStart"/>
      <w:r>
        <w:t>inkluzywych</w:t>
      </w:r>
      <w:proofErr w:type="spellEnd"/>
      <w:r>
        <w:t xml:space="preserve"> rozwiązań. Koncepcja projektowania uniwersalnego, znana również jako Universal Design, odgrywa istotną rolę</w:t>
      </w:r>
      <w:r w:rsidR="008A38E3">
        <w:t xml:space="preserve"> w </w:t>
      </w:r>
      <w:r>
        <w:t>promowaniu równego dostępu do dóbr</w:t>
      </w:r>
      <w:r w:rsidR="008A38E3">
        <w:t xml:space="preserve"> i </w:t>
      </w:r>
      <w:r>
        <w:t>usług dla wszystkich użytkowników,</w:t>
      </w:r>
      <w:r w:rsidR="008A38E3">
        <w:t xml:space="preserve"> z </w:t>
      </w:r>
      <w:r>
        <w:t>uwzględnieniem specyficznych potrzeb osób, których możliwości funkcjonowania są</w:t>
      </w:r>
      <w:r w:rsidR="008A38E3">
        <w:t xml:space="preserve"> w </w:t>
      </w:r>
      <w:r>
        <w:t>jakimś zakresie ograniczone.</w:t>
      </w:r>
    </w:p>
    <w:p w14:paraId="7BDE60C4" w14:textId="35BB4C9E" w:rsidR="0077086B" w:rsidRDefault="0077086B" w:rsidP="005C5C00">
      <w:r w:rsidRPr="0077086B">
        <w:t xml:space="preserve">Koncepcja projektowania uniwersalnego (z ang. Universal Design) </w:t>
      </w:r>
      <w:r>
        <w:t>p</w:t>
      </w:r>
      <w:r w:rsidRPr="0077086B">
        <w:t>rzyczynia się do</w:t>
      </w:r>
      <w:r w:rsidR="00130410">
        <w:t> </w:t>
      </w:r>
      <w:r w:rsidRPr="0077086B">
        <w:t>promowania równego,</w:t>
      </w:r>
      <w:r w:rsidR="002F03C2">
        <w:t xml:space="preserve"> </w:t>
      </w:r>
      <w:r w:rsidR="002F03C2" w:rsidRPr="0077086B">
        <w:t>a</w:t>
      </w:r>
      <w:r w:rsidR="002F03C2">
        <w:t> </w:t>
      </w:r>
      <w:r w:rsidRPr="0077086B">
        <w:t xml:space="preserve">tym samym sprawiedliwego dla wszystkich, dostępu </w:t>
      </w:r>
      <w:r w:rsidRPr="0077086B">
        <w:lastRenderedPageBreak/>
        <w:t>do</w:t>
      </w:r>
      <w:r w:rsidR="008A38E3">
        <w:t> </w:t>
      </w:r>
      <w:r w:rsidRPr="0077086B">
        <w:t>dóbr</w:t>
      </w:r>
      <w:r w:rsidR="002F03C2">
        <w:t xml:space="preserve"> </w:t>
      </w:r>
      <w:r w:rsidR="002F03C2" w:rsidRPr="0077086B">
        <w:t>i</w:t>
      </w:r>
      <w:r w:rsidR="002F03C2">
        <w:t> </w:t>
      </w:r>
      <w:r w:rsidRPr="0077086B">
        <w:t>usług,</w:t>
      </w:r>
      <w:r w:rsidR="002F03C2">
        <w:t xml:space="preserve"> </w:t>
      </w:r>
      <w:r w:rsidR="002F03C2" w:rsidRPr="0077086B">
        <w:t>z</w:t>
      </w:r>
      <w:r w:rsidR="002F03C2">
        <w:t> </w:t>
      </w:r>
      <w:r w:rsidRPr="0077086B">
        <w:t>uwzględnieniem potrzeb tych użytkowników, których funkcjonowanie jest</w:t>
      </w:r>
      <w:r w:rsidR="002F03C2">
        <w:t xml:space="preserve"> </w:t>
      </w:r>
      <w:r w:rsidR="002F03C2" w:rsidRPr="0077086B">
        <w:t>w</w:t>
      </w:r>
      <w:r w:rsidR="002F03C2">
        <w:t> </w:t>
      </w:r>
      <w:r w:rsidRPr="0077086B">
        <w:t>pewnym aspekcie ograniczone.</w:t>
      </w:r>
    </w:p>
    <w:bookmarkEnd w:id="5"/>
    <w:p w14:paraId="0C9E69C2" w14:textId="7A46FE02" w:rsidR="0077086B" w:rsidRDefault="0077086B" w:rsidP="005C5C00">
      <w:r w:rsidRPr="0077086B">
        <w:t>Zgodnie</w:t>
      </w:r>
      <w:r w:rsidR="002F03C2">
        <w:t xml:space="preserve"> </w:t>
      </w:r>
      <w:r w:rsidR="002F03C2" w:rsidRPr="0077086B">
        <w:t>z</w:t>
      </w:r>
      <w:r w:rsidR="002F03C2">
        <w:t> </w:t>
      </w:r>
      <w:r w:rsidRPr="0077086B">
        <w:t>definicją zawartą</w:t>
      </w:r>
      <w:r w:rsidR="002F03C2">
        <w:t xml:space="preserve"> </w:t>
      </w:r>
      <w:r w:rsidR="002F03C2" w:rsidRPr="0077086B">
        <w:t>w</w:t>
      </w:r>
      <w:r w:rsidR="002F03C2">
        <w:t> </w:t>
      </w:r>
      <w:r w:rsidRPr="0077086B">
        <w:t xml:space="preserve">art. 2 </w:t>
      </w:r>
      <w:r w:rsidR="00FF21B9">
        <w:t>„</w:t>
      </w:r>
      <w:r w:rsidRPr="0077086B">
        <w:t>Konwencji</w:t>
      </w:r>
      <w:r w:rsidR="002F03C2">
        <w:t xml:space="preserve"> </w:t>
      </w:r>
      <w:r w:rsidR="002F03C2" w:rsidRPr="0077086B">
        <w:t>o</w:t>
      </w:r>
      <w:r w:rsidR="002F03C2">
        <w:t> </w:t>
      </w:r>
      <w:r w:rsidRPr="0077086B">
        <w:t>prawach osób niepełnosprawnych” poprzez projektowanie uniwersalne należy rozumieć projektowanie produktów, środowiska, programów</w:t>
      </w:r>
      <w:r w:rsidR="002F03C2">
        <w:t xml:space="preserve"> </w:t>
      </w:r>
      <w:r w:rsidR="002F03C2" w:rsidRPr="0077086B">
        <w:t>i</w:t>
      </w:r>
      <w:r w:rsidR="002F03C2">
        <w:t> </w:t>
      </w:r>
      <w:r w:rsidRPr="0077086B">
        <w:t>usług</w:t>
      </w:r>
      <w:r w:rsidR="002F03C2">
        <w:t xml:space="preserve"> </w:t>
      </w:r>
      <w:r w:rsidR="002F03C2" w:rsidRPr="0077086B">
        <w:t>w</w:t>
      </w:r>
      <w:r w:rsidR="002F03C2">
        <w:t> </w:t>
      </w:r>
      <w:r w:rsidRPr="0077086B">
        <w:t>taki sposób, by były użyteczne dla wszystkich</w:t>
      </w:r>
      <w:r w:rsidR="002F03C2">
        <w:t xml:space="preserve"> </w:t>
      </w:r>
      <w:r w:rsidR="002F03C2" w:rsidRPr="0077086B">
        <w:t>w</w:t>
      </w:r>
      <w:r w:rsidR="002F03C2">
        <w:t> </w:t>
      </w:r>
      <w:r w:rsidRPr="0077086B">
        <w:t>możliwie największym stopniu, bez potrzeby adaptacji lub specjalistycznego projektowania.</w:t>
      </w:r>
    </w:p>
    <w:p w14:paraId="396CEBA4" w14:textId="593005F0" w:rsidR="0077086B" w:rsidRDefault="0077086B" w:rsidP="005C5C00">
      <w:r w:rsidRPr="0077086B">
        <w:t>Projektowanie uniwersalne jest strategicznym podejściem do planowania</w:t>
      </w:r>
      <w:r w:rsidR="002F03C2">
        <w:t xml:space="preserve"> </w:t>
      </w:r>
      <w:r w:rsidR="002F03C2" w:rsidRPr="0077086B">
        <w:t>i</w:t>
      </w:r>
      <w:r w:rsidR="002F03C2">
        <w:t> </w:t>
      </w:r>
      <w:r w:rsidRPr="0077086B">
        <w:t>projektowania zarówno produktów, jak</w:t>
      </w:r>
      <w:r w:rsidR="002F03C2">
        <w:t xml:space="preserve"> </w:t>
      </w:r>
      <w:r w:rsidR="002F03C2" w:rsidRPr="0077086B">
        <w:t>i</w:t>
      </w:r>
      <w:r w:rsidR="002F03C2">
        <w:t> </w:t>
      </w:r>
      <w:r w:rsidRPr="0077086B">
        <w:t>odpowiedniego otoczenia, mających na celu promowanie społeczeństwa włączającego wszystkich obywateli oraz zapewniającego im pełną równość oraz możliwość uczestnictwa</w:t>
      </w:r>
      <w:r w:rsidR="002F03C2">
        <w:t xml:space="preserve"> </w:t>
      </w:r>
      <w:r w:rsidR="002F03C2" w:rsidRPr="0077086B">
        <w:t>w</w:t>
      </w:r>
      <w:r w:rsidR="002F03C2">
        <w:t> </w:t>
      </w:r>
      <w:r w:rsidRPr="0077086B">
        <w:t>życiu społecznym.</w:t>
      </w:r>
    </w:p>
    <w:p w14:paraId="7C10E0BD" w14:textId="63429FEA" w:rsidR="00E2706A" w:rsidRDefault="00C56B7C" w:rsidP="005C5C00">
      <w:r>
        <w:t>Grupą s</w:t>
      </w:r>
      <w:r w:rsidR="00E2706A">
        <w:t>zczególn</w:t>
      </w:r>
      <w:r>
        <w:t>ie</w:t>
      </w:r>
      <w:r w:rsidR="00E2706A">
        <w:t xml:space="preserve"> narażoną na bariery w</w:t>
      </w:r>
      <w:r w:rsidR="0015798D">
        <w:t> </w:t>
      </w:r>
      <w:r w:rsidR="00E2706A">
        <w:t xml:space="preserve">dostępności są osoby niewidome i słabowidzące. </w:t>
      </w:r>
      <w:r w:rsidR="00F5614A">
        <w:t>Ważną</w:t>
      </w:r>
      <w:r w:rsidR="00812392">
        <w:t xml:space="preserve"> rolę</w:t>
      </w:r>
      <w:r w:rsidR="00CE261A">
        <w:t xml:space="preserve"> w </w:t>
      </w:r>
      <w:r w:rsidR="0015798D">
        <w:t xml:space="preserve">zapewnieniu dostępności dla tej grupy osób pełnią </w:t>
      </w:r>
      <w:r w:rsidR="00812392">
        <w:t>nowoczesne technologie</w:t>
      </w:r>
      <w:r w:rsidR="00E2706A">
        <w:t xml:space="preserve"> </w:t>
      </w:r>
      <w:r w:rsidR="0015798D">
        <w:t>związane</w:t>
      </w:r>
      <w:r w:rsidR="00CE261A">
        <w:t xml:space="preserve"> z </w:t>
      </w:r>
      <w:r w:rsidR="0015798D">
        <w:t>cyfrową postacią informacji,</w:t>
      </w:r>
      <w:r w:rsidR="00CE261A">
        <w:t xml:space="preserve"> a </w:t>
      </w:r>
      <w:r w:rsidR="0015798D">
        <w:t>także rozwiąza</w:t>
      </w:r>
      <w:r>
        <w:t>nia</w:t>
      </w:r>
      <w:r w:rsidR="0015798D">
        <w:t xml:space="preserve"> służąc</w:t>
      </w:r>
      <w:r>
        <w:t>e</w:t>
      </w:r>
      <w:r w:rsidR="0015798D">
        <w:t xml:space="preserve"> prezentowaniu informacji</w:t>
      </w:r>
      <w:r w:rsidR="006628DB">
        <w:t xml:space="preserve"> w </w:t>
      </w:r>
      <w:r>
        <w:t xml:space="preserve">sposób </w:t>
      </w:r>
      <w:r w:rsidR="0015798D">
        <w:t>przeznaczony</w:t>
      </w:r>
      <w:r>
        <w:t xml:space="preserve"> </w:t>
      </w:r>
      <w:r w:rsidR="0015798D">
        <w:t>do odczytywania dotykiem: grafiki dotykowej</w:t>
      </w:r>
      <w:r w:rsidR="00CE261A">
        <w:t xml:space="preserve"> i </w:t>
      </w:r>
      <w:r w:rsidR="0015798D">
        <w:t>informacji w systemie Braille</w:t>
      </w:r>
      <w:r w:rsidR="00AD7B56">
        <w:t>’</w:t>
      </w:r>
      <w:r w:rsidR="0015798D">
        <w:t>a.</w:t>
      </w:r>
    </w:p>
    <w:p w14:paraId="45ABAEF5" w14:textId="2D6575D3" w:rsidR="00513535" w:rsidRDefault="0015798D" w:rsidP="005C5C00">
      <w:r w:rsidRPr="0015798D">
        <w:t>Ustaw</w:t>
      </w:r>
      <w:r>
        <w:t>a</w:t>
      </w:r>
      <w:r w:rsidR="00CE261A">
        <w:t xml:space="preserve"> </w:t>
      </w:r>
      <w:r w:rsidR="00CE261A" w:rsidRPr="0015798D">
        <w:t>z</w:t>
      </w:r>
      <w:r w:rsidR="00CE261A">
        <w:t> </w:t>
      </w:r>
      <w:r w:rsidRPr="0015798D">
        <w:t>dnia 19 lipca 2019</w:t>
      </w:r>
      <w:r w:rsidR="00CE261A">
        <w:t> </w:t>
      </w:r>
      <w:r w:rsidR="00CE261A" w:rsidRPr="0015798D">
        <w:t>r.</w:t>
      </w:r>
      <w:r w:rsidR="00CE261A">
        <w:t xml:space="preserve"> </w:t>
      </w:r>
      <w:r w:rsidR="00CE261A" w:rsidRPr="0015798D">
        <w:t>o</w:t>
      </w:r>
      <w:r w:rsidR="00CE261A">
        <w:t> </w:t>
      </w:r>
      <w:r w:rsidRPr="0015798D">
        <w:t>zapewnianiu dostępności osobom ze szczególnymi potrzebami (Dz. U. 2019 poz. 1696)</w:t>
      </w:r>
      <w:r w:rsidR="00CE261A">
        <w:t xml:space="preserve"> w </w:t>
      </w:r>
      <w:r>
        <w:t>a</w:t>
      </w:r>
      <w:r w:rsidRPr="0015798D">
        <w:t xml:space="preserve">rt. 6. </w:t>
      </w:r>
      <w:r>
        <w:t>określa m</w:t>
      </w:r>
      <w:r w:rsidRPr="0015798D">
        <w:t>inimalne wymagania służące zapewnieniu dostępności osobom ze szczególnymi potrzebami</w:t>
      </w:r>
      <w:r>
        <w:t xml:space="preserve">, które muszą być zapewnione przez podmioty publiczne. </w:t>
      </w:r>
      <w:r w:rsidR="00E20E0B">
        <w:t>Jednym</w:t>
      </w:r>
      <w:r w:rsidR="00CE261A">
        <w:t xml:space="preserve"> z </w:t>
      </w:r>
      <w:r w:rsidR="00E20E0B">
        <w:t>wymogów</w:t>
      </w:r>
      <w:r w:rsidR="00CE261A">
        <w:t xml:space="preserve"> w </w:t>
      </w:r>
      <w:r w:rsidR="00E20E0B">
        <w:t xml:space="preserve">zakresie dostępności cyfrowej jest </w:t>
      </w:r>
      <w:r w:rsidR="00AD7B56">
        <w:t>„</w:t>
      </w:r>
      <w:r w:rsidR="00E20E0B" w:rsidRPr="00E20E0B">
        <w:t>zapewnienie informacji na temat rozkładu pomieszczeń</w:t>
      </w:r>
      <w:r w:rsidR="00CE261A">
        <w:t xml:space="preserve"> </w:t>
      </w:r>
      <w:r w:rsidR="00CE261A" w:rsidRPr="00E20E0B">
        <w:t>w</w:t>
      </w:r>
      <w:r w:rsidR="00CE261A">
        <w:t> </w:t>
      </w:r>
      <w:r w:rsidR="00E20E0B" w:rsidRPr="00E20E0B">
        <w:t>budynku, co najmniej</w:t>
      </w:r>
      <w:r w:rsidR="00CE261A">
        <w:t xml:space="preserve"> </w:t>
      </w:r>
      <w:r w:rsidR="00CE261A" w:rsidRPr="00E20E0B">
        <w:t>w</w:t>
      </w:r>
      <w:r w:rsidR="00CE261A">
        <w:t> </w:t>
      </w:r>
      <w:r w:rsidR="00E20E0B" w:rsidRPr="00E20E0B">
        <w:t>sposób wizualny</w:t>
      </w:r>
      <w:r w:rsidR="00CE261A">
        <w:t xml:space="preserve"> </w:t>
      </w:r>
      <w:r w:rsidR="00CE261A" w:rsidRPr="00E20E0B">
        <w:t>i</w:t>
      </w:r>
      <w:r w:rsidR="00CE261A">
        <w:t> </w:t>
      </w:r>
      <w:r w:rsidR="00E20E0B" w:rsidRPr="00E20E0B">
        <w:t>dotykowy lub głosowy</w:t>
      </w:r>
      <w:r w:rsidR="00AD7B56">
        <w:t>”</w:t>
      </w:r>
      <w:r w:rsidR="00E20E0B">
        <w:t>. Wymóg ten ma na celu zwiększenie niezależności osób niewidomych</w:t>
      </w:r>
      <w:r w:rsidR="00CE261A">
        <w:t xml:space="preserve"> w </w:t>
      </w:r>
      <w:r w:rsidR="00E20E0B">
        <w:t>samodzielnym poruszaniu się.</w:t>
      </w:r>
    </w:p>
    <w:p w14:paraId="43FB3642" w14:textId="7B93238E" w:rsidR="00E20E0B" w:rsidRDefault="00E20E0B" w:rsidP="005C5C00">
      <w:r>
        <w:t>Dotykowa prezentacja informacji na temat rozkładu pomieszczeń</w:t>
      </w:r>
      <w:r w:rsidR="00CE261A">
        <w:t xml:space="preserve"> w </w:t>
      </w:r>
      <w:r>
        <w:t xml:space="preserve">szczególności odnosi się do wszelkiego rodzaju </w:t>
      </w:r>
      <w:proofErr w:type="spellStart"/>
      <w:r>
        <w:t>tyfloplanów</w:t>
      </w:r>
      <w:proofErr w:type="spellEnd"/>
      <w:r>
        <w:t>. Aby jednak zaczęły one pełnić praktyczną rolę narzędzia wspomagającego osoby niewidome ważne jest ich powszechne stosowanie oraz możliwa unifikacja. Technologia druku 3D może sprzyjać powszechności tworzenia takich narzędzi. Zastosowanie jednolitych oznaczeń</w:t>
      </w:r>
      <w:r w:rsidR="00CE261A">
        <w:t xml:space="preserve"> w </w:t>
      </w:r>
      <w:r>
        <w:t>oparciu</w:t>
      </w:r>
      <w:r w:rsidR="00CE261A">
        <w:t xml:space="preserve"> o </w:t>
      </w:r>
      <w:r>
        <w:t>określone zasady jest istotnym warunkiem dla ich przydatności dla docelowych użytkowników.</w:t>
      </w:r>
    </w:p>
    <w:p w14:paraId="19D0C5DB" w14:textId="215D8F43" w:rsidR="00C56B7C" w:rsidRDefault="00C56B7C" w:rsidP="00C56B7C">
      <w:r>
        <w:t>Niniejsze opracowanie powstało</w:t>
      </w:r>
      <w:r w:rsidR="006628DB">
        <w:t xml:space="preserve"> w </w:t>
      </w:r>
      <w:r>
        <w:t xml:space="preserve">wyniku </w:t>
      </w:r>
      <w:r w:rsidRPr="00C56B7C">
        <w:t xml:space="preserve">realizacji projektu „Uniwersytet dla wszystkich </w:t>
      </w:r>
      <w:r w:rsidR="008A38E3">
        <w:t>—</w:t>
      </w:r>
      <w:r w:rsidRPr="00C56B7C">
        <w:t xml:space="preserve"> Level </w:t>
      </w:r>
      <w:proofErr w:type="spellStart"/>
      <w:r w:rsidRPr="00C56B7C">
        <w:t>up</w:t>
      </w:r>
      <w:proofErr w:type="spellEnd"/>
      <w:r w:rsidRPr="00C56B7C">
        <w:t>”</w:t>
      </w:r>
      <w:r>
        <w:t>.</w:t>
      </w:r>
      <w:r w:rsidR="006628DB">
        <w:t xml:space="preserve"> W </w:t>
      </w:r>
      <w:r>
        <w:t>ramach projektu</w:t>
      </w:r>
      <w:r w:rsidR="006628DB">
        <w:t xml:space="preserve"> w </w:t>
      </w:r>
      <w:r w:rsidR="00EA114B">
        <w:t xml:space="preserve">dziale adaptacji BON UW </w:t>
      </w:r>
      <w:r>
        <w:t xml:space="preserve">utworzono </w:t>
      </w:r>
      <w:r>
        <w:lastRenderedPageBreak/>
        <w:t>pracownię druku 3D pod nazwą</w:t>
      </w:r>
      <w:r w:rsidRPr="00C56B7C">
        <w:t xml:space="preserve"> </w:t>
      </w:r>
      <w:r>
        <w:t>„</w:t>
      </w:r>
      <w:r w:rsidRPr="00C56B7C">
        <w:t>Laboratorium map</w:t>
      </w:r>
      <w:r w:rsidR="006628DB">
        <w:t xml:space="preserve"> </w:t>
      </w:r>
      <w:r w:rsidR="006628DB" w:rsidRPr="00C56B7C">
        <w:t>i</w:t>
      </w:r>
      <w:r w:rsidR="006628DB">
        <w:t> </w:t>
      </w:r>
      <w:r w:rsidRPr="00C56B7C">
        <w:t>modeli dotykowych</w:t>
      </w:r>
      <w:r>
        <w:t xml:space="preserve">”. Celem pracowni było praktyczne zbadanie możliwości technologii druku 3D do wspierania </w:t>
      </w:r>
      <w:r w:rsidRPr="00C56B7C">
        <w:t>wspieraniu edukacji, samodzielności</w:t>
      </w:r>
      <w:r w:rsidR="006628DB">
        <w:t xml:space="preserve"> </w:t>
      </w:r>
      <w:r w:rsidR="006628DB" w:rsidRPr="00C56B7C">
        <w:t>i</w:t>
      </w:r>
      <w:r w:rsidR="006628DB">
        <w:t> </w:t>
      </w:r>
      <w:r w:rsidRPr="00C56B7C">
        <w:t>niezależności osób niewidomych.</w:t>
      </w:r>
      <w:r w:rsidR="006628DB">
        <w:t xml:space="preserve"> W </w:t>
      </w:r>
      <w:r>
        <w:t>tym celu,</w:t>
      </w:r>
      <w:r w:rsidR="006628DB">
        <w:t xml:space="preserve"> w </w:t>
      </w:r>
      <w:r>
        <w:t>ramach projektu przeprowadzono badania możliwości zastosowania technologii druku 3D w tworzeniu planów</w:t>
      </w:r>
      <w:r w:rsidR="006628DB">
        <w:t xml:space="preserve"> i </w:t>
      </w:r>
      <w:r>
        <w:t>map dotykowych służących nauce orientacji przestrzennej i wykorzystania modeli przestrzennych</w:t>
      </w:r>
      <w:r w:rsidR="006628DB">
        <w:t xml:space="preserve"> w </w:t>
      </w:r>
      <w:r>
        <w:t>edukacji osób niewidomych</w:t>
      </w:r>
      <w:r w:rsidR="00EA114B" w:rsidRPr="00EA114B">
        <w:rPr>
          <w:rStyle w:val="Odwoanieintensywne"/>
        </w:rPr>
        <w:footnoteReference w:id="2"/>
      </w:r>
      <w:r>
        <w:t xml:space="preserve">. Przedmiotem badań były różne aspekty modeli 3D: </w:t>
      </w:r>
      <w:r w:rsidR="00EA114B">
        <w:t>określenie potrzeb</w:t>
      </w:r>
      <w:r w:rsidR="006628DB">
        <w:t xml:space="preserve"> i </w:t>
      </w:r>
      <w:r w:rsidR="00EA114B">
        <w:t>oczekiwań osób niewidomych</w:t>
      </w:r>
      <w:r w:rsidR="006628DB">
        <w:t xml:space="preserve"> w </w:t>
      </w:r>
      <w:r w:rsidR="00EA114B">
        <w:t>zakresie modeli 3D, ocenę doświadczeń</w:t>
      </w:r>
      <w:r w:rsidR="006628DB">
        <w:t xml:space="preserve"> i </w:t>
      </w:r>
      <w:r w:rsidR="00EA114B">
        <w:t>umiejętności korzystania</w:t>
      </w:r>
      <w:r w:rsidR="006628DB">
        <w:t xml:space="preserve"> z </w:t>
      </w:r>
      <w:r w:rsidR="00EA114B">
        <w:t xml:space="preserve">takich pomocy, weryfikację proponowanych rozwiązań  oraz ocenę tworzonych modeli. </w:t>
      </w:r>
    </w:p>
    <w:p w14:paraId="149CC957" w14:textId="6C937EE8" w:rsidR="00EA114B" w:rsidRDefault="00C03856" w:rsidP="00C56B7C">
      <w:r>
        <w:t>Proponowane rozwiązania zostały oparte</w:t>
      </w:r>
      <w:r w:rsidR="006628DB">
        <w:t xml:space="preserve"> o </w:t>
      </w:r>
      <w:r>
        <w:t>wieloletnie doświadczenie działu adaptacji BON UW</w:t>
      </w:r>
      <w:r w:rsidR="006628DB">
        <w:t xml:space="preserve"> w </w:t>
      </w:r>
      <w:r>
        <w:t>tworzeniu adaptacji pomocy dydaktycznych,</w:t>
      </w:r>
      <w:r w:rsidR="006628DB">
        <w:t xml:space="preserve"> w </w:t>
      </w:r>
      <w:r>
        <w:t>szczególności</w:t>
      </w:r>
      <w:r w:rsidR="006628DB">
        <w:t xml:space="preserve"> w </w:t>
      </w:r>
      <w:r>
        <w:t>zakresie tworzenia grafiki dotykowej. Starano się stosować rozwiązania</w:t>
      </w:r>
      <w:r w:rsidR="006628DB">
        <w:t xml:space="preserve"> i </w:t>
      </w:r>
      <w:r>
        <w:t xml:space="preserve">konwencje wypracowane przez </w:t>
      </w:r>
      <w:proofErr w:type="spellStart"/>
      <w:r>
        <w:t>tyflologów</w:t>
      </w:r>
      <w:proofErr w:type="spellEnd"/>
      <w:r>
        <w:t>,</w:t>
      </w:r>
      <w:r w:rsidR="006628DB">
        <w:t xml:space="preserve"> a </w:t>
      </w:r>
      <w:r>
        <w:t>także obowiązujące normy</w:t>
      </w:r>
      <w:r w:rsidR="006628DB">
        <w:t xml:space="preserve"> i </w:t>
      </w:r>
      <w:r>
        <w:t xml:space="preserve">wymogi. </w:t>
      </w:r>
    </w:p>
    <w:p w14:paraId="56C8084E" w14:textId="34D64DB0" w:rsidR="00C56B7C" w:rsidRDefault="00EA114B" w:rsidP="00C56B7C">
      <w:r>
        <w:t>Wypracowane r</w:t>
      </w:r>
      <w:r w:rsidR="00C56B7C" w:rsidRPr="00C56B7C">
        <w:t>ozwiązania zostały</w:t>
      </w:r>
      <w:r>
        <w:t xml:space="preserve"> zebrane</w:t>
      </w:r>
      <w:r w:rsidR="006628DB">
        <w:t xml:space="preserve"> w </w:t>
      </w:r>
      <w:r>
        <w:t>niniejszym opracowaniu</w:t>
      </w:r>
      <w:r w:rsidR="006628DB">
        <w:t xml:space="preserve"> i </w:t>
      </w:r>
      <w:r>
        <w:t>s</w:t>
      </w:r>
      <w:r w:rsidR="00C56B7C" w:rsidRPr="00C56B7C">
        <w:t>tanowią one propozycję do utworzenia standardu prezentowania informacji dla osób niewidomych na planach, mapach</w:t>
      </w:r>
      <w:r w:rsidR="006628DB">
        <w:t xml:space="preserve"> </w:t>
      </w:r>
      <w:r w:rsidR="006628DB" w:rsidRPr="00C56B7C">
        <w:t>i</w:t>
      </w:r>
      <w:r w:rsidR="006628DB">
        <w:t> </w:t>
      </w:r>
      <w:r w:rsidR="00C56B7C" w:rsidRPr="00C56B7C">
        <w:t>innych modelach tworzonych</w:t>
      </w:r>
      <w:r w:rsidR="006628DB">
        <w:t xml:space="preserve"> </w:t>
      </w:r>
      <w:r w:rsidR="006628DB" w:rsidRPr="00C56B7C">
        <w:t>w</w:t>
      </w:r>
      <w:r w:rsidR="006628DB">
        <w:t> </w:t>
      </w:r>
      <w:r w:rsidR="00C56B7C" w:rsidRPr="00C56B7C">
        <w:t>technologii druku 3D. Jest to próba ujednolicenia stosowanych rozwiązań, oraz opracowania rozwiązań</w:t>
      </w:r>
      <w:r w:rsidR="006628DB">
        <w:t xml:space="preserve"> </w:t>
      </w:r>
      <w:r w:rsidR="006628DB" w:rsidRPr="00C56B7C">
        <w:t>o</w:t>
      </w:r>
      <w:r w:rsidR="006628DB">
        <w:t> </w:t>
      </w:r>
      <w:r w:rsidR="00C56B7C" w:rsidRPr="00C56B7C">
        <w:t>jak najlepszej czytelności dla odczytu dotykiem przez osoby niewidome</w:t>
      </w:r>
      <w:r w:rsidR="006628DB">
        <w:t xml:space="preserve"> </w:t>
      </w:r>
      <w:r w:rsidR="006628DB" w:rsidRPr="00C56B7C">
        <w:t>o</w:t>
      </w:r>
      <w:r w:rsidR="006628DB">
        <w:t> </w:t>
      </w:r>
      <w:r w:rsidR="00C56B7C" w:rsidRPr="00C56B7C">
        <w:t>różnym stopniu biegłości posługiwania się grafiką dotykową.</w:t>
      </w:r>
    </w:p>
    <w:p w14:paraId="5FA10354" w14:textId="03A59BD5" w:rsidR="00C56B7C" w:rsidRDefault="00EA114B" w:rsidP="005C5C00">
      <w:r>
        <w:t>Rozwiązania te stosowane są obecnie</w:t>
      </w:r>
      <w:r w:rsidR="006628DB">
        <w:t xml:space="preserve"> w </w:t>
      </w:r>
      <w:r>
        <w:t xml:space="preserve">różnych projektach realizowanych przez </w:t>
      </w:r>
      <w:r w:rsidR="00C03856">
        <w:t>pracownię druku 3D na Uniwersytecie Warszawskim co przyczyni się do dalszego ich rozwijania</w:t>
      </w:r>
      <w:r w:rsidR="006628DB">
        <w:t xml:space="preserve"> i </w:t>
      </w:r>
      <w:r w:rsidR="00C03856">
        <w:t xml:space="preserve">pogłębionej weryfikacji. </w:t>
      </w:r>
    </w:p>
    <w:p w14:paraId="05814467" w14:textId="1B08228B" w:rsidR="00D11080" w:rsidRDefault="00D11080" w:rsidP="00790C00">
      <w:r>
        <w:br w:type="page"/>
      </w:r>
    </w:p>
    <w:p w14:paraId="0F5A8ABC" w14:textId="51938D9F" w:rsidR="001D7DE4" w:rsidRDefault="008E7430" w:rsidP="00C96E21">
      <w:pPr>
        <w:pStyle w:val="Nagwek1"/>
      </w:pPr>
      <w:bookmarkStart w:id="6" w:name="_Toc162088589"/>
      <w:r>
        <w:lastRenderedPageBreak/>
        <w:t>Propozycje oznaczeń dotykowych</w:t>
      </w:r>
      <w:bookmarkEnd w:id="6"/>
    </w:p>
    <w:p w14:paraId="5DE9779E" w14:textId="23D7B229" w:rsidR="00015336" w:rsidRDefault="00D609EC" w:rsidP="009F727B">
      <w:pPr>
        <w:pStyle w:val="Nagwek2"/>
      </w:pPr>
      <w:bookmarkStart w:id="7" w:name="_Toc162088590"/>
      <w:r>
        <w:t xml:space="preserve">Zakres </w:t>
      </w:r>
      <w:r w:rsidRPr="00855EE8">
        <w:t>opracowania</w:t>
      </w:r>
      <w:bookmarkEnd w:id="7"/>
    </w:p>
    <w:p w14:paraId="24DA8944" w14:textId="69E3E14E" w:rsidR="00D609EC" w:rsidRDefault="00D609EC" w:rsidP="00015336">
      <w:r>
        <w:t>W opracowaniu niniejszych propozycji uwzględnione zostały wymogi określone w następujących dokumentach:</w:t>
      </w:r>
    </w:p>
    <w:p w14:paraId="6E405CB4" w14:textId="77777777" w:rsidR="00541332" w:rsidRDefault="00541332" w:rsidP="00541332">
      <w:pPr>
        <w:pStyle w:val="Akapitzlist"/>
        <w:numPr>
          <w:ilvl w:val="0"/>
          <w:numId w:val="33"/>
        </w:numPr>
      </w:pPr>
      <w:r>
        <w:t xml:space="preserve">Norma </w:t>
      </w:r>
      <w:r w:rsidRPr="00790C00">
        <w:t>ISO</w:t>
      </w:r>
      <w:r>
        <w:t xml:space="preserve"> </w:t>
      </w:r>
      <w:r w:rsidRPr="00790C00">
        <w:t>21542</w:t>
      </w:r>
      <w:r>
        <w:t>:</w:t>
      </w:r>
      <w:r w:rsidRPr="00790C00">
        <w:t>201</w:t>
      </w:r>
      <w:r>
        <w:t xml:space="preserve">1 </w:t>
      </w:r>
      <w:proofErr w:type="spellStart"/>
      <w:r w:rsidRPr="00790C00">
        <w:t>Building</w:t>
      </w:r>
      <w:proofErr w:type="spellEnd"/>
      <w:r w:rsidRPr="00790C00">
        <w:t xml:space="preserve"> </w:t>
      </w:r>
      <w:proofErr w:type="spellStart"/>
      <w:r w:rsidRPr="00790C00">
        <w:t>construction</w:t>
      </w:r>
      <w:proofErr w:type="spellEnd"/>
      <w:r w:rsidRPr="00790C00">
        <w:t xml:space="preserve"> — Accessibility and </w:t>
      </w:r>
      <w:proofErr w:type="spellStart"/>
      <w:r w:rsidRPr="00790C00">
        <w:t>usability</w:t>
      </w:r>
      <w:proofErr w:type="spellEnd"/>
      <w:r w:rsidRPr="00790C00">
        <w:t xml:space="preserve"> of the </w:t>
      </w:r>
      <w:proofErr w:type="spellStart"/>
      <w:r w:rsidRPr="00790C00">
        <w:t>built</w:t>
      </w:r>
      <w:proofErr w:type="spellEnd"/>
      <w:r w:rsidRPr="00790C00">
        <w:t xml:space="preserve"> environment</w:t>
      </w:r>
      <w:r>
        <w:t xml:space="preserve">. Norma określa m.in. sposób tworzenia i umieszczania tabliczek z informacją dotykową, tworzenia czytelnych napisów i informacji wizualnej. </w:t>
      </w:r>
    </w:p>
    <w:p w14:paraId="3631527D" w14:textId="77777777" w:rsidR="00541332" w:rsidRDefault="00541332" w:rsidP="00541332">
      <w:pPr>
        <w:pStyle w:val="Akapitzlist"/>
        <w:numPr>
          <w:ilvl w:val="0"/>
          <w:numId w:val="33"/>
        </w:numPr>
      </w:pPr>
      <w:r>
        <w:t xml:space="preserve">„Włącznik — projektowanie bez barier”, Kamil Kowalski, fundacja Integracja we współpracy ze </w:t>
      </w:r>
      <w:proofErr w:type="spellStart"/>
      <w:r>
        <w:t>Skanska</w:t>
      </w:r>
      <w:proofErr w:type="spellEnd"/>
      <w:r w:rsidRPr="005C780E">
        <w:rPr>
          <w:rStyle w:val="Odwoanieintensywne"/>
        </w:rPr>
        <w:footnoteReference w:id="3"/>
      </w:r>
      <w:r>
        <w:t xml:space="preserve">. Poradnik zawiera polskojęzyczne opracowanie rozwiązań z zakresu </w:t>
      </w:r>
      <w:r w:rsidRPr="00B75EC7">
        <w:t>dostępnoś</w:t>
      </w:r>
      <w:r>
        <w:t>ci</w:t>
      </w:r>
      <w:r w:rsidRPr="00B75EC7">
        <w:t xml:space="preserve"> przestrzeni publicznych</w:t>
      </w:r>
      <w:r>
        <w:t xml:space="preserve"> </w:t>
      </w:r>
      <w:r w:rsidRPr="00B75EC7">
        <w:t>i</w:t>
      </w:r>
      <w:r>
        <w:t> </w:t>
      </w:r>
      <w:r w:rsidRPr="00B75EC7">
        <w:t>miejsc pracy</w:t>
      </w:r>
      <w:r>
        <w:t xml:space="preserve">, w tym prezentuje informacje podane w normie </w:t>
      </w:r>
      <w:r w:rsidRPr="00B75EC7">
        <w:t>ISO 21542:2011</w:t>
      </w:r>
    </w:p>
    <w:p w14:paraId="09787C2C" w14:textId="1D364ADF" w:rsidR="00541332" w:rsidRDefault="00541332" w:rsidP="00541332">
      <w:pPr>
        <w:pStyle w:val="Akapitzlist"/>
        <w:numPr>
          <w:ilvl w:val="0"/>
          <w:numId w:val="33"/>
        </w:numPr>
        <w:spacing w:before="120" w:after="120"/>
      </w:pPr>
      <w:r>
        <w:t xml:space="preserve">Budowlane abc — </w:t>
      </w:r>
      <w:r w:rsidRPr="00B75EC7">
        <w:t>Standardy projektowania budynków dla osób z</w:t>
      </w:r>
      <w:r>
        <w:t> </w:t>
      </w:r>
      <w:r w:rsidRPr="00B75EC7">
        <w:t>niepełnosprawnościami</w:t>
      </w:r>
      <w:r>
        <w:t>. Poradnik opublikowany na stronach Ministerstwa Rozwoju i Technologii</w:t>
      </w:r>
      <w:r w:rsidRPr="000C4C79">
        <w:rPr>
          <w:rStyle w:val="Odwoanieintensywne"/>
        </w:rPr>
        <w:footnoteReference w:id="4"/>
      </w:r>
      <w:r>
        <w:t xml:space="preserve"> zawiera m.in. wytyczne dotyczące umieszczania planów </w:t>
      </w:r>
      <w:proofErr w:type="spellStart"/>
      <w:r>
        <w:t>tyflograficznych</w:t>
      </w:r>
      <w:proofErr w:type="spellEnd"/>
      <w:r>
        <w:t xml:space="preserve"> w budynkach i innych rozwiązań ułatwiających orientację w budynku i przekazywanie informacji.</w:t>
      </w:r>
    </w:p>
    <w:p w14:paraId="25B0677D" w14:textId="4EE63F99" w:rsidR="000A5420" w:rsidRDefault="00D609EC" w:rsidP="00A954B0">
      <w:pPr>
        <w:pStyle w:val="Akapitzlist"/>
        <w:numPr>
          <w:ilvl w:val="0"/>
          <w:numId w:val="33"/>
        </w:numPr>
        <w:spacing w:before="120" w:after="120"/>
        <w:ind w:left="426"/>
      </w:pPr>
      <w:r w:rsidRPr="00D609EC">
        <w:lastRenderedPageBreak/>
        <w:t>Norma</w:t>
      </w:r>
      <w:r>
        <w:t xml:space="preserve"> ISO 19028:2016 </w:t>
      </w:r>
      <w:proofErr w:type="spellStart"/>
      <w:r>
        <w:t>Accessible</w:t>
      </w:r>
      <w:proofErr w:type="spellEnd"/>
      <w:r>
        <w:t xml:space="preserve"> design — Information </w:t>
      </w:r>
      <w:proofErr w:type="spellStart"/>
      <w:r>
        <w:t>contents</w:t>
      </w:r>
      <w:proofErr w:type="spellEnd"/>
      <w:r>
        <w:t xml:space="preserve">, </w:t>
      </w:r>
      <w:proofErr w:type="spellStart"/>
      <w:r>
        <w:t>figuration</w:t>
      </w:r>
      <w:proofErr w:type="spellEnd"/>
      <w:r>
        <w:t xml:space="preserve"> and display </w:t>
      </w:r>
      <w:proofErr w:type="spellStart"/>
      <w:r>
        <w:t>methods</w:t>
      </w:r>
      <w:proofErr w:type="spellEnd"/>
      <w:r>
        <w:t xml:space="preserve"> of </w:t>
      </w:r>
      <w:proofErr w:type="spellStart"/>
      <w:r>
        <w:t>tactile</w:t>
      </w:r>
      <w:proofErr w:type="spellEnd"/>
      <w:r>
        <w:t xml:space="preserve"> </w:t>
      </w:r>
      <w:proofErr w:type="spellStart"/>
      <w:r>
        <w:t>guide</w:t>
      </w:r>
      <w:proofErr w:type="spellEnd"/>
      <w:r>
        <w:t xml:space="preserve"> </w:t>
      </w:r>
      <w:proofErr w:type="spellStart"/>
      <w:r>
        <w:t>maps</w:t>
      </w:r>
      <w:proofErr w:type="spellEnd"/>
      <w:r w:rsidR="00541332">
        <w:t>. Norma określająca sposób prezentowania informacji na planach</w:t>
      </w:r>
      <w:r w:rsidR="006628DB">
        <w:t xml:space="preserve"> i </w:t>
      </w:r>
      <w:r w:rsidR="00541332">
        <w:t>mapach</w:t>
      </w:r>
      <w:r w:rsidR="006628DB">
        <w:t xml:space="preserve"> w </w:t>
      </w:r>
      <w:r w:rsidR="00541332">
        <w:t>sposób dotykowy</w:t>
      </w:r>
      <w:r w:rsidR="006628DB">
        <w:t xml:space="preserve"> o </w:t>
      </w:r>
      <w:r w:rsidR="00541332">
        <w:t>układzie budynków</w:t>
      </w:r>
      <w:r w:rsidR="006628DB">
        <w:t xml:space="preserve"> i </w:t>
      </w:r>
      <w:r w:rsidR="00541332">
        <w:t>przestrzeni</w:t>
      </w:r>
      <w:r w:rsidR="000A5420">
        <w:t>.</w:t>
      </w:r>
    </w:p>
    <w:p w14:paraId="754E6BB3" w14:textId="0D0245B8" w:rsidR="00D609EC" w:rsidRPr="00D609EC" w:rsidRDefault="00D609EC" w:rsidP="00A954B0">
      <w:pPr>
        <w:pStyle w:val="Akapitzlist"/>
        <w:numPr>
          <w:ilvl w:val="0"/>
          <w:numId w:val="33"/>
        </w:numPr>
        <w:spacing w:before="120" w:after="120"/>
        <w:ind w:left="426"/>
      </w:pPr>
      <w:r>
        <w:t xml:space="preserve">Opracowanie </w:t>
      </w:r>
      <w:r w:rsidR="00AD7B56">
        <w:t>„</w:t>
      </w:r>
      <w:r>
        <w:t>P</w:t>
      </w:r>
      <w:r w:rsidRPr="00D609EC">
        <w:t>rojektowanie</w:t>
      </w:r>
      <w:r>
        <w:t xml:space="preserve"> </w:t>
      </w:r>
      <w:r w:rsidRPr="00D609EC">
        <w:t>dostępne</w:t>
      </w:r>
      <w:r>
        <w:t>. M</w:t>
      </w:r>
      <w:r w:rsidRPr="00D609EC">
        <w:t>etody budowania</w:t>
      </w:r>
      <w:r>
        <w:t xml:space="preserve"> </w:t>
      </w:r>
      <w:proofErr w:type="spellStart"/>
      <w:r w:rsidRPr="00D609EC">
        <w:t>tyflomap</w:t>
      </w:r>
      <w:proofErr w:type="spellEnd"/>
      <w:r w:rsidRPr="00D609EC">
        <w:t xml:space="preserve"> dla osób z</w:t>
      </w:r>
      <w:r>
        <w:t> </w:t>
      </w:r>
      <w:r w:rsidRPr="00D609EC">
        <w:t>niepełnosprawnościami</w:t>
      </w:r>
      <w:r w:rsidR="00AD7B56">
        <w:t>”</w:t>
      </w:r>
      <w:r>
        <w:t xml:space="preserve"> pod kierownictwem dr inż. Jacka </w:t>
      </w:r>
      <w:proofErr w:type="spellStart"/>
      <w:r>
        <w:t>Lamperskiego</w:t>
      </w:r>
      <w:proofErr w:type="spellEnd"/>
      <w:r w:rsidRPr="00F8730E">
        <w:rPr>
          <w:rStyle w:val="Odwoanieintensywne"/>
        </w:rPr>
        <w:footnoteReference w:id="5"/>
      </w:r>
      <w:r w:rsidR="000A5420">
        <w:t xml:space="preserve">. </w:t>
      </w:r>
      <w:r w:rsidRPr="00F8730E">
        <w:rPr>
          <w:rStyle w:val="Odwoanieintensywne"/>
        </w:rPr>
        <w:t xml:space="preserve"> </w:t>
      </w:r>
      <w:r w:rsidR="000A5420" w:rsidRPr="000A5420">
        <w:t xml:space="preserve">Standard został wykonany na podstawie normy BS ISO 19028:2016. Określa zasady konstruowania </w:t>
      </w:r>
      <w:proofErr w:type="spellStart"/>
      <w:r w:rsidR="000A5420" w:rsidRPr="000A5420">
        <w:t>tyflomap</w:t>
      </w:r>
      <w:proofErr w:type="spellEnd"/>
      <w:r w:rsidR="000A5420" w:rsidRPr="000A5420">
        <w:t xml:space="preserve"> (map dotykowych) </w:t>
      </w:r>
      <w:r w:rsidR="000C4C79">
        <w:t>—</w:t>
      </w:r>
      <w:r w:rsidR="000A5420" w:rsidRPr="000A5420">
        <w:t xml:space="preserve"> ich treści, kształtu,</w:t>
      </w:r>
      <w:r w:rsidR="006628DB">
        <w:t xml:space="preserve"> </w:t>
      </w:r>
      <w:r w:rsidR="006628DB" w:rsidRPr="000A5420">
        <w:t>a</w:t>
      </w:r>
      <w:r w:rsidR="006628DB">
        <w:t> </w:t>
      </w:r>
      <w:r w:rsidR="000A5420" w:rsidRPr="000A5420">
        <w:t xml:space="preserve">także rodzaju dostępnych </w:t>
      </w:r>
      <w:proofErr w:type="spellStart"/>
      <w:r w:rsidR="000A5420" w:rsidRPr="000A5420">
        <w:t>oznakowań</w:t>
      </w:r>
      <w:proofErr w:type="spellEnd"/>
      <w:r w:rsidR="000A5420" w:rsidRPr="000A5420">
        <w:t>.</w:t>
      </w:r>
    </w:p>
    <w:p w14:paraId="0BF3BB91" w14:textId="2BB0F617" w:rsidR="00F8730E" w:rsidRDefault="00F8730E" w:rsidP="00F8730E">
      <w:pPr>
        <w:pStyle w:val="Akapitzlist"/>
        <w:numPr>
          <w:ilvl w:val="0"/>
          <w:numId w:val="33"/>
        </w:numPr>
        <w:spacing w:before="120" w:after="120"/>
        <w:ind w:left="426"/>
      </w:pPr>
      <w:r w:rsidRPr="00F8730E">
        <w:t>Zasady tworzenia</w:t>
      </w:r>
      <w:r w:rsidR="00CE261A">
        <w:t xml:space="preserve"> </w:t>
      </w:r>
      <w:r w:rsidR="00CE261A" w:rsidRPr="00F8730E">
        <w:t>i</w:t>
      </w:r>
      <w:r w:rsidR="00CE261A">
        <w:t> </w:t>
      </w:r>
      <w:r w:rsidRPr="00F8730E">
        <w:t xml:space="preserve">adaptowania grafiki dla uczniów niewidomych </w:t>
      </w:r>
      <w:r w:rsidR="00541332">
        <w:t>(</w:t>
      </w:r>
      <w:r w:rsidRPr="00F8730E">
        <w:t xml:space="preserve">2011), </w:t>
      </w:r>
      <w:r w:rsidR="00541332">
        <w:t>o</w:t>
      </w:r>
      <w:r w:rsidRPr="00F8730E">
        <w:t>pracowane przez nauczycieli Specjalnych Ośrodków Szkolno-Wychowawczych dla</w:t>
      </w:r>
      <w:r>
        <w:t> </w:t>
      </w:r>
      <w:r w:rsidRPr="00F8730E">
        <w:t>Niewidomych</w:t>
      </w:r>
      <w:r w:rsidR="00CE261A">
        <w:t xml:space="preserve"> </w:t>
      </w:r>
      <w:r w:rsidR="00CE261A" w:rsidRPr="00F8730E">
        <w:t>i</w:t>
      </w:r>
      <w:r w:rsidR="00CE261A">
        <w:t> </w:t>
      </w:r>
      <w:r w:rsidRPr="00F8730E">
        <w:t>Słabowidzących</w:t>
      </w:r>
      <w:r w:rsidR="00CE261A">
        <w:t xml:space="preserve"> </w:t>
      </w:r>
      <w:r w:rsidR="00CE261A" w:rsidRPr="00F8730E">
        <w:t>w</w:t>
      </w:r>
      <w:r w:rsidR="00CE261A">
        <w:t> </w:t>
      </w:r>
      <w:r w:rsidRPr="00F8730E">
        <w:t>Polsce</w:t>
      </w:r>
      <w:r w:rsidRPr="00F8730E">
        <w:rPr>
          <w:rStyle w:val="Odwoanieintensywne"/>
        </w:rPr>
        <w:footnoteReference w:id="6"/>
      </w:r>
      <w:r w:rsidRPr="00F8730E">
        <w:t xml:space="preserve">. </w:t>
      </w:r>
    </w:p>
    <w:p w14:paraId="4ABD5A57" w14:textId="77777777" w:rsidR="00855EE8" w:rsidRDefault="00855EE8" w:rsidP="00F8730E">
      <w:pPr>
        <w:spacing w:before="120" w:after="120"/>
      </w:pPr>
    </w:p>
    <w:p w14:paraId="1C3E372D" w14:textId="6A761EA3" w:rsidR="00F8730E" w:rsidRDefault="00855EE8" w:rsidP="00F8730E">
      <w:pPr>
        <w:spacing w:before="120" w:after="120"/>
      </w:pPr>
      <w:r>
        <w:t>Wskazówki</w:t>
      </w:r>
      <w:r w:rsidR="00CE261A">
        <w:t xml:space="preserve"> i </w:t>
      </w:r>
      <w:r>
        <w:t>wytyczne zawart</w:t>
      </w:r>
      <w:r w:rsidR="00120AC9">
        <w:t>e</w:t>
      </w:r>
      <w:r w:rsidR="00CE261A">
        <w:t xml:space="preserve"> w </w:t>
      </w:r>
      <w:r>
        <w:t>ww. dokumentach należy stosować obligatoryjnie podczas tworzenia</w:t>
      </w:r>
      <w:r w:rsidR="00CE261A">
        <w:t xml:space="preserve"> i </w:t>
      </w:r>
      <w:r>
        <w:t>projektowania informacji dotykowych.</w:t>
      </w:r>
    </w:p>
    <w:p w14:paraId="00C18BEC" w14:textId="77777777" w:rsidR="002D3094" w:rsidRDefault="00F8730E" w:rsidP="009F727B">
      <w:pPr>
        <w:pStyle w:val="Nagwek2"/>
      </w:pPr>
      <w:r>
        <w:br w:type="page"/>
      </w:r>
      <w:bookmarkStart w:id="8" w:name="_Toc162088591"/>
      <w:r w:rsidR="002D3094">
        <w:lastRenderedPageBreak/>
        <w:t>Definicje</w:t>
      </w:r>
      <w:bookmarkEnd w:id="8"/>
    </w:p>
    <w:p w14:paraId="64084509" w14:textId="33E96589" w:rsidR="00BA4043" w:rsidRDefault="00BA4043" w:rsidP="00023004">
      <w:r w:rsidRPr="00023004">
        <w:rPr>
          <w:rStyle w:val="slowniczek-slowo-klucz"/>
        </w:rPr>
        <w:t>Czytanie dotykowe</w:t>
      </w:r>
      <w:r>
        <w:t xml:space="preserve"> przez osobę niewidomą to oglądanie palcami przedmiotu lub wypukłego rysunku przedmiotu. </w:t>
      </w:r>
      <w:r w:rsidR="00023004">
        <w:t>Postrzeganie dotykowe,</w:t>
      </w:r>
      <w:r w:rsidR="00534C17">
        <w:t xml:space="preserve"> w </w:t>
      </w:r>
      <w:r w:rsidR="00023004">
        <w:t>tym korzystanie</w:t>
      </w:r>
      <w:r w:rsidR="00534C17">
        <w:t xml:space="preserve"> z </w:t>
      </w:r>
      <w:r w:rsidR="00023004">
        <w:t>wypukłych grafik</w:t>
      </w:r>
      <w:r w:rsidR="00534C17">
        <w:t xml:space="preserve"> u </w:t>
      </w:r>
      <w:r w:rsidR="00023004">
        <w:t>osób niewidomych rozwija się</w:t>
      </w:r>
      <w:r w:rsidR="00534C17">
        <w:t xml:space="preserve"> w </w:t>
      </w:r>
      <w:r w:rsidR="00023004">
        <w:t>miarę systematycznego treningu</w:t>
      </w:r>
      <w:r w:rsidR="00534C17">
        <w:t xml:space="preserve"> i </w:t>
      </w:r>
      <w:r w:rsidR="00023004">
        <w:t>nabywania doświadczeń. Umiejętności czytania dotykowego osoby niewidome muszą się więc nauczyć,</w:t>
      </w:r>
      <w:r w:rsidR="00534C17">
        <w:t xml:space="preserve"> a </w:t>
      </w:r>
      <w:r w:rsidR="00023004">
        <w:t xml:space="preserve">grafika dotykowa stanowi rodzaj języka, używanego do przedstawiania informacji.  </w:t>
      </w:r>
    </w:p>
    <w:p w14:paraId="28A18CC6" w14:textId="1BDC8AB3" w:rsidR="00023004" w:rsidRPr="00DA6E3D" w:rsidRDefault="00023004" w:rsidP="00023004">
      <w:r w:rsidRPr="00023004">
        <w:rPr>
          <w:rStyle w:val="slowniczek-slowo-klucz"/>
        </w:rPr>
        <w:t>Faktura dotykowa</w:t>
      </w:r>
      <w:r w:rsidRPr="00023004">
        <w:t xml:space="preserve"> to gęste rozmieszczenie jednakowych, drobnych detali wypukłych. Musi składać się ze znaków tak małych</w:t>
      </w:r>
      <w:r w:rsidR="00534C17">
        <w:t xml:space="preserve"> </w:t>
      </w:r>
      <w:r w:rsidR="00534C17" w:rsidRPr="00023004">
        <w:t>i</w:t>
      </w:r>
      <w:r w:rsidR="00534C17">
        <w:t> </w:t>
      </w:r>
      <w:r w:rsidRPr="00023004">
        <w:t>ułożonych tak gęsto, że dotyk nie czyta znaków, lecz zauważa „inność” obszaru.</w:t>
      </w:r>
      <w:r w:rsidR="00534C17">
        <w:t xml:space="preserve"> </w:t>
      </w:r>
      <w:r w:rsidR="00534C17" w:rsidRPr="00023004">
        <w:t>W</w:t>
      </w:r>
      <w:r w:rsidR="00534C17">
        <w:t> </w:t>
      </w:r>
      <w:r w:rsidRPr="00023004">
        <w:t>ten sposób można oznaczyć obszary, które na grafice płaskiej oznaczane są różnymi kolorami</w:t>
      </w:r>
      <w:r>
        <w:t>.</w:t>
      </w:r>
    </w:p>
    <w:p w14:paraId="1ABAC9C8" w14:textId="427E99AD" w:rsidR="00023004" w:rsidRDefault="00023004" w:rsidP="00023004">
      <w:r w:rsidRPr="00023004">
        <w:rPr>
          <w:rStyle w:val="slowniczek-slowo-klucz"/>
        </w:rPr>
        <w:t>Grafika dotykowa</w:t>
      </w:r>
      <w:r>
        <w:t xml:space="preserve">, </w:t>
      </w:r>
      <w:proofErr w:type="spellStart"/>
      <w:r w:rsidRPr="00023004">
        <w:rPr>
          <w:rStyle w:val="slowniczek-slowo-klucz"/>
        </w:rPr>
        <w:t>tyflografika</w:t>
      </w:r>
      <w:proofErr w:type="spellEnd"/>
      <w:r w:rsidR="008A38E3">
        <w:t xml:space="preserve"> —</w:t>
      </w:r>
      <w:r>
        <w:t xml:space="preserve"> </w:t>
      </w:r>
      <w:r w:rsidR="007617F7">
        <w:t>„</w:t>
      </w:r>
      <w:r>
        <w:t>grafika użyteczna dla osoby niewidomej i/lub słabowidzącej, wykonana</w:t>
      </w:r>
      <w:r w:rsidR="00534C17">
        <w:t xml:space="preserve"> w </w:t>
      </w:r>
      <w:r>
        <w:t>dostępnej konwencji</w:t>
      </w:r>
      <w:r w:rsidR="00534C17">
        <w:t xml:space="preserve"> i </w:t>
      </w:r>
      <w:r>
        <w:t>zredagowana</w:t>
      </w:r>
      <w:r w:rsidR="00534C17">
        <w:t xml:space="preserve"> w </w:t>
      </w:r>
      <w:r>
        <w:t>sposób umożliwiający</w:t>
      </w:r>
      <w:r w:rsidR="00534C17">
        <w:t xml:space="preserve"> i </w:t>
      </w:r>
      <w:r>
        <w:t>ułatwiający odczytanie dotykiem i/lub słabym wzrokiem,</w:t>
      </w:r>
      <w:r w:rsidR="00534C17">
        <w:t xml:space="preserve"> a </w:t>
      </w:r>
      <w:r>
        <w:t>przede wszystkim</w:t>
      </w:r>
      <w:r w:rsidR="00534C17">
        <w:t xml:space="preserve"> w </w:t>
      </w:r>
      <w:r>
        <w:t>sposób umożliwiający zrozumienie przekazywanej informacji grafiką</w:t>
      </w:r>
      <w:r w:rsidR="007617F7">
        <w:t>.”</w:t>
      </w:r>
      <w:r>
        <w:t xml:space="preserve"> (Więckowska 2009). </w:t>
      </w:r>
      <w:r w:rsidR="007617F7">
        <w:t>„</w:t>
      </w:r>
      <w:proofErr w:type="spellStart"/>
      <w:r>
        <w:t>Tyflografika</w:t>
      </w:r>
      <w:proofErr w:type="spellEnd"/>
      <w:r>
        <w:t xml:space="preserve"> to zatem graficzne odwzorowanie</w:t>
      </w:r>
      <w:r w:rsidR="00534C17">
        <w:t xml:space="preserve"> i </w:t>
      </w:r>
      <w:r>
        <w:t>przedstawienie rzeczywistości, przy zastosowaniu skali, proporcji</w:t>
      </w:r>
      <w:r w:rsidR="00534C17">
        <w:t xml:space="preserve"> i </w:t>
      </w:r>
      <w:r>
        <w:t>generalizacji,</w:t>
      </w:r>
      <w:r w:rsidR="00534C17">
        <w:t xml:space="preserve"> w </w:t>
      </w:r>
      <w:r>
        <w:t>sposób dostępny dotykowo osobom niewidomym.</w:t>
      </w:r>
      <w:r w:rsidR="007617F7">
        <w:t>”</w:t>
      </w:r>
      <w:r>
        <w:t xml:space="preserve"> </w:t>
      </w:r>
      <w:r w:rsidRPr="00023004">
        <w:t>Marek Jakubowski (2009)</w:t>
      </w:r>
    </w:p>
    <w:p w14:paraId="18D6F801" w14:textId="31B65B19" w:rsidR="00DA6E3D" w:rsidRDefault="00DA6E3D" w:rsidP="00DA6E3D">
      <w:r w:rsidRPr="00023004">
        <w:rPr>
          <w:rStyle w:val="slowniczek-slowo-klucz"/>
        </w:rPr>
        <w:t>Osoby niewidome</w:t>
      </w:r>
      <w:r w:rsidRPr="00DA6E3D">
        <w:t xml:space="preserve"> to te</w:t>
      </w:r>
      <w:r w:rsidR="005D2ABA">
        <w:t xml:space="preserve"> osoby</w:t>
      </w:r>
      <w:r w:rsidRPr="00DA6E3D">
        <w:t>, które</w:t>
      </w:r>
      <w:r w:rsidR="00534C17">
        <w:t xml:space="preserve"> </w:t>
      </w:r>
      <w:r w:rsidR="00534C17" w:rsidRPr="00DA6E3D">
        <w:t>w</w:t>
      </w:r>
      <w:r w:rsidR="00534C17">
        <w:t> </w:t>
      </w:r>
      <w:r w:rsidRPr="00DA6E3D">
        <w:t>rozmaitych</w:t>
      </w:r>
      <w:r>
        <w:t xml:space="preserve"> </w:t>
      </w:r>
      <w:r w:rsidRPr="00DA6E3D">
        <w:t>obszarach życia, takich jak poznawanie świata, edukacja, praca, korzystanie</w:t>
      </w:r>
      <w:r w:rsidR="00534C17">
        <w:t xml:space="preserve"> </w:t>
      </w:r>
      <w:r w:rsidR="00534C17" w:rsidRPr="00DA6E3D">
        <w:t>z</w:t>
      </w:r>
      <w:r w:rsidR="00534C17">
        <w:t> </w:t>
      </w:r>
      <w:r w:rsidRPr="00DA6E3D">
        <w:t>kultury, rozrywki, orientacja</w:t>
      </w:r>
      <w:r w:rsidR="00534C17">
        <w:t xml:space="preserve"> </w:t>
      </w:r>
      <w:r w:rsidR="00534C17" w:rsidRPr="00DA6E3D">
        <w:t>w</w:t>
      </w:r>
      <w:r w:rsidR="00534C17">
        <w:t> </w:t>
      </w:r>
      <w:r w:rsidRPr="00DA6E3D">
        <w:t>terenie itd.: „posługują się technikami</w:t>
      </w:r>
      <w:r>
        <w:t xml:space="preserve"> </w:t>
      </w:r>
      <w:r w:rsidRPr="00DA6E3D">
        <w:t>alternatywnymi — bezwzrokowymi (dotykowo-słuchowymi) lub dotykowo-słuchowo</w:t>
      </w:r>
      <w:r w:rsidR="00BA4043">
        <w:t>-</w:t>
      </w:r>
      <w:r w:rsidRPr="00DA6E3D">
        <w:t>wzrokowymi</w:t>
      </w:r>
      <w:r w:rsidR="00534C17">
        <w:t xml:space="preserve"> </w:t>
      </w:r>
      <w:r w:rsidR="00534C17" w:rsidRPr="00DA6E3D">
        <w:t>i</w:t>
      </w:r>
      <w:r w:rsidR="00534C17">
        <w:t> </w:t>
      </w:r>
      <w:r w:rsidRPr="00DA6E3D">
        <w:t>nie korzystają</w:t>
      </w:r>
      <w:r w:rsidR="00534C17">
        <w:t xml:space="preserve"> </w:t>
      </w:r>
      <w:r w:rsidR="00534C17" w:rsidRPr="00DA6E3D">
        <w:t>z</w:t>
      </w:r>
      <w:r w:rsidR="00534C17">
        <w:t> </w:t>
      </w:r>
      <w:r w:rsidRPr="00DA6E3D">
        <w:t>pisma czarnodrukowego</w:t>
      </w:r>
      <w:r>
        <w:t>.</w:t>
      </w:r>
      <w:r w:rsidRPr="00DA6E3D">
        <w:t xml:space="preserve"> (Kuczyńska-Kwapisz 2017).</w:t>
      </w:r>
    </w:p>
    <w:p w14:paraId="74610FEF" w14:textId="259532C3" w:rsidR="00DA6E3D" w:rsidRDefault="00DA6E3D" w:rsidP="00DA6E3D">
      <w:r w:rsidRPr="00023004">
        <w:rPr>
          <w:rStyle w:val="slowniczek-slowo-klucz"/>
        </w:rPr>
        <w:t>Osoby słabowidzące</w:t>
      </w:r>
      <w:r w:rsidRPr="00DA6E3D">
        <w:t xml:space="preserve"> to te</w:t>
      </w:r>
      <w:r w:rsidR="005D2ABA">
        <w:t xml:space="preserve"> osoby</w:t>
      </w:r>
      <w:r w:rsidRPr="00DA6E3D">
        <w:t>, które korzystają</w:t>
      </w:r>
      <w:r w:rsidR="00534C17">
        <w:t xml:space="preserve"> </w:t>
      </w:r>
      <w:r w:rsidR="00534C17" w:rsidRPr="00DA6E3D">
        <w:t>z</w:t>
      </w:r>
      <w:r w:rsidR="00534C17">
        <w:t> </w:t>
      </w:r>
      <w:r w:rsidRPr="00DA6E3D">
        <w:t>technik wzrokowych lub wzrokowo</w:t>
      </w:r>
      <w:r>
        <w:t>-</w:t>
      </w:r>
      <w:r w:rsidRPr="00DA6E3D">
        <w:t>słuchowo-dotykowych,</w:t>
      </w:r>
      <w:r w:rsidR="00534C17">
        <w:t xml:space="preserve"> </w:t>
      </w:r>
      <w:r w:rsidR="00534C17" w:rsidRPr="00DA6E3D">
        <w:t>a</w:t>
      </w:r>
      <w:r w:rsidR="00534C17">
        <w:t> </w:t>
      </w:r>
      <w:r w:rsidRPr="00DA6E3D">
        <w:t>ich zdolność widzenia umożliwia czytanie tekstów</w:t>
      </w:r>
      <w:r>
        <w:t xml:space="preserve"> </w:t>
      </w:r>
      <w:r w:rsidRPr="00DA6E3D">
        <w:t>czarnodrukowych (choćby konieczne było zastosowanie dużego powiększenia)</w:t>
      </w:r>
      <w:r>
        <w:t xml:space="preserve">. </w:t>
      </w:r>
      <w:r w:rsidRPr="00DA6E3D">
        <w:t>(Kuczyńska-Kwapisz 2017).</w:t>
      </w:r>
    </w:p>
    <w:p w14:paraId="2248AAAF" w14:textId="5DAA2AC2" w:rsidR="00534C17" w:rsidRDefault="00534C17" w:rsidP="00DA6E3D">
      <w:r w:rsidRPr="00534C17">
        <w:rPr>
          <w:rStyle w:val="slowniczek-slowo-klucz"/>
        </w:rPr>
        <w:t>Orientacja przestrzenna</w:t>
      </w:r>
      <w:r w:rsidRPr="00534C17">
        <w:t xml:space="preserve"> </w:t>
      </w:r>
      <w:r w:rsidR="008A38E3">
        <w:t>—</w:t>
      </w:r>
      <w:r>
        <w:t xml:space="preserve"> to </w:t>
      </w:r>
      <w:r w:rsidRPr="00534C17">
        <w:t>sprawność jednostki</w:t>
      </w:r>
      <w:r>
        <w:t xml:space="preserve"> </w:t>
      </w:r>
      <w:r w:rsidRPr="00534C17">
        <w:t>w</w:t>
      </w:r>
      <w:r>
        <w:t> </w:t>
      </w:r>
      <w:r w:rsidRPr="00534C17">
        <w:t>zakresie poznawania swego otoczenia, zachodzących</w:t>
      </w:r>
      <w:r>
        <w:t xml:space="preserve"> </w:t>
      </w:r>
      <w:r w:rsidRPr="00534C17">
        <w:t>w</w:t>
      </w:r>
      <w:r>
        <w:t> </w:t>
      </w:r>
      <w:r w:rsidRPr="00534C17">
        <w:t>nim relacji przestrzennych</w:t>
      </w:r>
      <w:r>
        <w:t xml:space="preserve"> </w:t>
      </w:r>
      <w:r w:rsidRPr="00534C17">
        <w:t>i</w:t>
      </w:r>
      <w:r>
        <w:t> </w:t>
      </w:r>
      <w:r w:rsidRPr="00534C17">
        <w:t xml:space="preserve">czasowych oraz </w:t>
      </w:r>
      <w:r w:rsidRPr="00534C17">
        <w:lastRenderedPageBreak/>
        <w:t>określania własnego położenia</w:t>
      </w:r>
      <w:r>
        <w:t xml:space="preserve"> </w:t>
      </w:r>
      <w:r w:rsidRPr="00534C17">
        <w:t>w</w:t>
      </w:r>
      <w:r>
        <w:t> </w:t>
      </w:r>
      <w:r w:rsidRPr="00534C17">
        <w:t>stosunku do otaczających przedmiotów. Zasadniczą rolę odgrywają tu procesy poznawcze, wykorzystywanie posiadanych zmysłów, zasób pojęć, znajomość schematu ciała, wyobraźnia przestrzenna, wiedza</w:t>
      </w:r>
      <w:r>
        <w:t xml:space="preserve"> </w:t>
      </w:r>
      <w:r w:rsidRPr="00534C17">
        <w:t>o</w:t>
      </w:r>
      <w:r>
        <w:t> </w:t>
      </w:r>
      <w:r w:rsidRPr="00534C17">
        <w:t>otoczeniu, operowanie relacjami odległości</w:t>
      </w:r>
      <w:r>
        <w:t xml:space="preserve"> </w:t>
      </w:r>
      <w:r w:rsidRPr="00534C17">
        <w:t>i</w:t>
      </w:r>
      <w:r>
        <w:t> </w:t>
      </w:r>
      <w:r w:rsidRPr="00534C17">
        <w:t>czasu itp. (Kuczyńska-Kwapisz</w:t>
      </w:r>
      <w:r>
        <w:t xml:space="preserve"> </w:t>
      </w:r>
      <w:r w:rsidRPr="00534C17">
        <w:t>i</w:t>
      </w:r>
      <w:r>
        <w:t> </w:t>
      </w:r>
      <w:r w:rsidRPr="00534C17">
        <w:t>Kwapisz 199</w:t>
      </w:r>
      <w:r>
        <w:t>0)</w:t>
      </w:r>
    </w:p>
    <w:p w14:paraId="54E3D681" w14:textId="384B594F" w:rsidR="00DA6E3D" w:rsidRDefault="00255CF8" w:rsidP="00DA6E3D">
      <w:r w:rsidRPr="00023004">
        <w:rPr>
          <w:rStyle w:val="slowniczek-slowo-klucz"/>
        </w:rPr>
        <w:t>Pismo czarnodrukowe</w:t>
      </w:r>
      <w:r>
        <w:t xml:space="preserve"> </w:t>
      </w:r>
      <w:r w:rsidR="008A38E3">
        <w:t>—</w:t>
      </w:r>
      <w:r>
        <w:t xml:space="preserve"> zapis zwykły, najczęściej utrwalany</w:t>
      </w:r>
      <w:r w:rsidR="00534C17">
        <w:t xml:space="preserve"> w </w:t>
      </w:r>
      <w:r>
        <w:t>postaci czarno-białego wydruku na papierze.</w:t>
      </w:r>
    </w:p>
    <w:p w14:paraId="2114BE59" w14:textId="55F8093F" w:rsidR="00797A2B" w:rsidRDefault="00797A2B" w:rsidP="00797A2B">
      <w:r w:rsidRPr="006628DB">
        <w:rPr>
          <w:rStyle w:val="slowniczek-slowo-klucz"/>
        </w:rPr>
        <w:t>Pola uwagi</w:t>
      </w:r>
      <w:r>
        <w:t xml:space="preserve"> </w:t>
      </w:r>
      <w:r w:rsidR="008A38E3">
        <w:t>—</w:t>
      </w:r>
      <w:r>
        <w:t xml:space="preserve"> to </w:t>
      </w:r>
      <w:r w:rsidRPr="00797A2B">
        <w:t>wypukłe znaki poziome</w:t>
      </w:r>
      <w:r>
        <w:t xml:space="preserve"> </w:t>
      </w:r>
      <w:r w:rsidRPr="00797A2B">
        <w:t>składające się</w:t>
      </w:r>
      <w:r w:rsidR="006628DB">
        <w:t xml:space="preserve"> </w:t>
      </w:r>
      <w:r w:rsidR="006628DB" w:rsidRPr="00797A2B">
        <w:t>z</w:t>
      </w:r>
      <w:r w:rsidR="006628DB">
        <w:t> </w:t>
      </w:r>
      <w:r w:rsidRPr="00797A2B">
        <w:t>wypukłych punktów, tzw. guzków</w:t>
      </w:r>
      <w:r>
        <w:t xml:space="preserve"> tworzące znak ostrzegawczy przed zagrożeniem. Parametry tych znaków oraz zasady ich umieszczania określone są m.in.</w:t>
      </w:r>
      <w:r w:rsidR="006628DB">
        <w:t xml:space="preserve"> w </w:t>
      </w:r>
      <w:r>
        <w:t xml:space="preserve">normie </w:t>
      </w:r>
      <w:r w:rsidRPr="00797A2B">
        <w:t>ISO 21542:2011</w:t>
      </w:r>
      <w:r>
        <w:t>. Pola uwagi należy stosować m.in. do ostrzeżenia przed krawędziami peronów, przystanków, przejść dla pieszych, gwałtownych zmianach nachylenia terenu,</w:t>
      </w:r>
      <w:r w:rsidR="006628DB">
        <w:t xml:space="preserve"> a </w:t>
      </w:r>
      <w:r>
        <w:t>także</w:t>
      </w:r>
      <w:r w:rsidR="006628DB">
        <w:t xml:space="preserve"> w </w:t>
      </w:r>
      <w:r>
        <w:t>budynkach m.in. na początku</w:t>
      </w:r>
      <w:r w:rsidR="006628DB">
        <w:t xml:space="preserve"> i </w:t>
      </w:r>
      <w:r>
        <w:t xml:space="preserve">końcu każdego biegu schodów. </w:t>
      </w:r>
    </w:p>
    <w:p w14:paraId="705AA9B7" w14:textId="184DF0FA" w:rsidR="00023004" w:rsidRDefault="00023004" w:rsidP="00797A2B">
      <w:r w:rsidRPr="00023004">
        <w:rPr>
          <w:rStyle w:val="slowniczek-slowo-klucz"/>
        </w:rPr>
        <w:t>Punkty orientacyjne</w:t>
      </w:r>
      <w:r w:rsidRPr="00023004">
        <w:t xml:space="preserve"> </w:t>
      </w:r>
      <w:r w:rsidR="008A38E3">
        <w:t>—</w:t>
      </w:r>
      <w:r>
        <w:t xml:space="preserve"> </w:t>
      </w:r>
      <w:r w:rsidRPr="00023004">
        <w:t xml:space="preserve">to znane, stałe przedmioty lub łatwo rozpoznawalne </w:t>
      </w:r>
      <w:r>
        <w:t xml:space="preserve">przez osoby niewidome </w:t>
      </w:r>
      <w:r w:rsidRPr="00023004">
        <w:t>wrażenia dotykowe i/lub dźwiękowe, które ułatwiają orientację</w:t>
      </w:r>
      <w:r w:rsidR="00534C17">
        <w:t xml:space="preserve"> </w:t>
      </w:r>
      <w:r w:rsidR="00534C17" w:rsidRPr="00023004">
        <w:t>w</w:t>
      </w:r>
      <w:r w:rsidR="00534C17">
        <w:t> </w:t>
      </w:r>
      <w:r w:rsidRPr="00023004">
        <w:t>przestrzeni.</w:t>
      </w:r>
    </w:p>
    <w:p w14:paraId="47352360" w14:textId="1DD50873" w:rsidR="00BA4043" w:rsidRDefault="00BA4043" w:rsidP="00BA4043">
      <w:r w:rsidRPr="00023004">
        <w:rPr>
          <w:rStyle w:val="slowniczek-slowo-klucz"/>
        </w:rPr>
        <w:t>System Braille’a</w:t>
      </w:r>
      <w:r>
        <w:t xml:space="preserve">, </w:t>
      </w:r>
      <w:r w:rsidRPr="00023004">
        <w:rPr>
          <w:rStyle w:val="slowniczek-slowo-klucz"/>
        </w:rPr>
        <w:t>alfabet brajla</w:t>
      </w:r>
      <w:r w:rsidR="008A38E3">
        <w:t xml:space="preserve"> —</w:t>
      </w:r>
      <w:r>
        <w:t xml:space="preserve"> </w:t>
      </w:r>
      <w:r w:rsidRPr="00255CF8">
        <w:t>alfabet umożliwiający zapisywanie</w:t>
      </w:r>
      <w:r w:rsidR="00534C17">
        <w:t xml:space="preserve"> </w:t>
      </w:r>
      <w:r w:rsidR="00534C17" w:rsidRPr="00255CF8">
        <w:t>i</w:t>
      </w:r>
      <w:r w:rsidR="00534C17">
        <w:t> </w:t>
      </w:r>
      <w:r w:rsidRPr="00255CF8">
        <w:t>odczytywanie tekstów osobom niewidomym.</w:t>
      </w:r>
      <w:r>
        <w:t xml:space="preserve"> Alfabet s</w:t>
      </w:r>
      <w:r w:rsidRPr="00255CF8">
        <w:t xml:space="preserve">tworzony </w:t>
      </w:r>
      <w:r>
        <w:t xml:space="preserve">został </w:t>
      </w:r>
      <w:r w:rsidRPr="00255CF8">
        <w:t>przez Louisa Braille’a</w:t>
      </w:r>
      <w:r w:rsidR="00534C17">
        <w:t xml:space="preserve"> </w:t>
      </w:r>
      <w:r w:rsidR="00534C17" w:rsidRPr="00255CF8">
        <w:t>w</w:t>
      </w:r>
      <w:r w:rsidR="00534C17">
        <w:t> </w:t>
      </w:r>
      <w:r w:rsidRPr="00255CF8">
        <w:t>1825 rok</w:t>
      </w:r>
      <w:r>
        <w:t xml:space="preserve">u. </w:t>
      </w:r>
      <w:r w:rsidRPr="00255CF8">
        <w:t>System składa się ze znaków będących kombinacją sześciu wypukłych punktów ułożonych</w:t>
      </w:r>
      <w:r w:rsidR="00534C17">
        <w:t xml:space="preserve"> </w:t>
      </w:r>
      <w:r w:rsidR="00534C17" w:rsidRPr="00255CF8">
        <w:t>w</w:t>
      </w:r>
      <w:r w:rsidR="00534C17">
        <w:t> </w:t>
      </w:r>
      <w:r w:rsidRPr="00255CF8">
        <w:t>dwóch kolumnach po trzy punkty</w:t>
      </w:r>
      <w:r w:rsidR="00534C17">
        <w:t xml:space="preserve"> </w:t>
      </w:r>
      <w:r w:rsidR="00534C17" w:rsidRPr="00255CF8">
        <w:t>w</w:t>
      </w:r>
      <w:r w:rsidR="00534C17">
        <w:t> </w:t>
      </w:r>
      <w:r w:rsidRPr="00255CF8">
        <w:t>każdej</w:t>
      </w:r>
      <w:r>
        <w:t xml:space="preserve">. </w:t>
      </w:r>
      <w:r w:rsidRPr="00255CF8">
        <w:t>Pierwsze 25 znaków oraz znak „w” są</w:t>
      </w:r>
      <w:r w:rsidR="00534C17">
        <w:t xml:space="preserve"> </w:t>
      </w:r>
      <w:r w:rsidR="00534C17" w:rsidRPr="00255CF8">
        <w:t>w</w:t>
      </w:r>
      <w:r w:rsidR="00534C17">
        <w:t> </w:t>
      </w:r>
      <w:r w:rsidRPr="00255CF8">
        <w:t>ogólności takie same</w:t>
      </w:r>
      <w:r w:rsidR="00534C17">
        <w:t xml:space="preserve"> </w:t>
      </w:r>
      <w:r w:rsidR="00534C17" w:rsidRPr="00255CF8">
        <w:t>w</w:t>
      </w:r>
      <w:r w:rsidR="00534C17">
        <w:t> </w:t>
      </w:r>
      <w:r w:rsidRPr="00255CF8">
        <w:t>różnych językach. Podobnie,</w:t>
      </w:r>
      <w:r w:rsidR="00534C17">
        <w:t xml:space="preserve"> </w:t>
      </w:r>
      <w:r w:rsidR="00534C17" w:rsidRPr="00255CF8">
        <w:t>z</w:t>
      </w:r>
      <w:r w:rsidR="00534C17">
        <w:t> </w:t>
      </w:r>
      <w:r w:rsidRPr="00255CF8">
        <w:t>pewnymi wyjątkami dotyczy to znaków przestankowych</w:t>
      </w:r>
      <w:r w:rsidR="00534C17">
        <w:t xml:space="preserve"> </w:t>
      </w:r>
      <w:r w:rsidR="00534C17" w:rsidRPr="00255CF8">
        <w:t>i</w:t>
      </w:r>
      <w:r w:rsidR="00534C17">
        <w:t> </w:t>
      </w:r>
      <w:r w:rsidRPr="00255CF8">
        <w:t>pomocniczych. Pozostałe znaki mogą mieć różne znaczenie</w:t>
      </w:r>
      <w:r w:rsidR="00534C17">
        <w:t xml:space="preserve"> </w:t>
      </w:r>
      <w:r w:rsidR="00534C17" w:rsidRPr="00255CF8">
        <w:t>w</w:t>
      </w:r>
      <w:r w:rsidR="00534C17">
        <w:t> </w:t>
      </w:r>
      <w:r w:rsidRPr="00255CF8">
        <w:t>różnych językach lub notacjach.</w:t>
      </w:r>
      <w:r>
        <w:t xml:space="preserve"> Punkty oraz znaki tworzące system Braille’a mają ściśle określone parametry: rozmiar, wysokość, rozstaw punktów</w:t>
      </w:r>
      <w:r w:rsidR="00534C17">
        <w:t xml:space="preserve"> i </w:t>
      </w:r>
      <w:r>
        <w:t>znaków.</w:t>
      </w:r>
      <w:r w:rsidR="00534C17">
        <w:t xml:space="preserve"> W </w:t>
      </w:r>
      <w:r>
        <w:t>Polsce obowiązuje standard znaków brajlowskich Marburg Medium.</w:t>
      </w:r>
    </w:p>
    <w:p w14:paraId="1F4232C8" w14:textId="115998C4" w:rsidR="00797A2B" w:rsidRDefault="00797A2B" w:rsidP="00797A2B">
      <w:r w:rsidRPr="00793E98">
        <w:rPr>
          <w:rStyle w:val="slowniczek-slowo-klucz"/>
        </w:rPr>
        <w:t>Ścieżki prowadzące</w:t>
      </w:r>
      <w:r w:rsidR="00793E98">
        <w:t xml:space="preserve">, </w:t>
      </w:r>
      <w:r w:rsidR="00793E98" w:rsidRPr="00793E98">
        <w:rPr>
          <w:rStyle w:val="slowniczek-slowo-klucz"/>
        </w:rPr>
        <w:t>ścieżki dotykowe</w:t>
      </w:r>
      <w:r>
        <w:t xml:space="preserve"> </w:t>
      </w:r>
      <w:r w:rsidR="008A38E3">
        <w:t>—</w:t>
      </w:r>
      <w:r>
        <w:t xml:space="preserve"> to wypukłe znaki poziome, które mogą bezpiecznie przeprowadzić osobę</w:t>
      </w:r>
      <w:r w:rsidR="006628DB">
        <w:t xml:space="preserve"> z </w:t>
      </w:r>
      <w:r>
        <w:t>niepełnosprawnością wzroku pomiędzy określonymi miejscami. Składają się</w:t>
      </w:r>
      <w:r w:rsidR="006628DB">
        <w:t xml:space="preserve"> z </w:t>
      </w:r>
      <w:r w:rsidRPr="00797A2B">
        <w:t>równoległych linii</w:t>
      </w:r>
      <w:r w:rsidR="006628DB">
        <w:t xml:space="preserve"> o </w:t>
      </w:r>
      <w:r>
        <w:t>parametrach szczegółowo określonych</w:t>
      </w:r>
      <w:r w:rsidR="006628DB">
        <w:t xml:space="preserve"> w </w:t>
      </w:r>
      <w:r>
        <w:t xml:space="preserve">normie </w:t>
      </w:r>
      <w:bookmarkStart w:id="9" w:name="_Hlk161077074"/>
      <w:r w:rsidRPr="00797A2B">
        <w:t>ISO 21542:2011</w:t>
      </w:r>
      <w:r>
        <w:t>.</w:t>
      </w:r>
      <w:bookmarkEnd w:id="9"/>
      <w:r>
        <w:t xml:space="preserve"> Ścieżki prowadzące należy stosować m.in.</w:t>
      </w:r>
      <w:r w:rsidR="006628DB">
        <w:t xml:space="preserve"> w </w:t>
      </w:r>
      <w:r>
        <w:t>celu łatwego doprowadzenia do wejścia do budynku, przejś</w:t>
      </w:r>
      <w:r w:rsidR="00912031">
        <w:t xml:space="preserve">ć dla </w:t>
      </w:r>
      <w:r w:rsidR="00912031">
        <w:lastRenderedPageBreak/>
        <w:t>pieszych, oraz</w:t>
      </w:r>
      <w:r>
        <w:t xml:space="preserve">  doprowadzenia do miejsc ważnych</w:t>
      </w:r>
      <w:r w:rsidR="00912031">
        <w:t xml:space="preserve"> dla osób niewidomych (wind, planów </w:t>
      </w:r>
      <w:proofErr w:type="spellStart"/>
      <w:r w:rsidR="00912031">
        <w:t>tyflograficznych</w:t>
      </w:r>
      <w:proofErr w:type="spellEnd"/>
      <w:r w:rsidR="00912031">
        <w:t>, miejsc udzielenia informacji, itp.).</w:t>
      </w:r>
    </w:p>
    <w:p w14:paraId="7D1604C2" w14:textId="63C1816C" w:rsidR="002D3094" w:rsidRDefault="002D3094" w:rsidP="00120AC9">
      <w:proofErr w:type="spellStart"/>
      <w:r w:rsidRPr="006628DB">
        <w:rPr>
          <w:rStyle w:val="slowniczek-slowo-klucz"/>
        </w:rPr>
        <w:t>Tyflografika</w:t>
      </w:r>
      <w:proofErr w:type="spellEnd"/>
      <w:r>
        <w:t xml:space="preserve"> </w:t>
      </w:r>
      <w:r w:rsidR="008A38E3">
        <w:t>—</w:t>
      </w:r>
      <w:r>
        <w:t xml:space="preserve"> odwzorowanie rzeczywistości użyteczne dla osoby niewidomej lub/i słabowidzącej, wykonane</w:t>
      </w:r>
      <w:r w:rsidR="00CE261A">
        <w:t xml:space="preserve"> w </w:t>
      </w:r>
      <w:r>
        <w:t>dostępnej mu konwencji</w:t>
      </w:r>
      <w:r w:rsidR="00CE261A">
        <w:t xml:space="preserve"> i </w:t>
      </w:r>
      <w:r>
        <w:t>skali, zredagowane</w:t>
      </w:r>
      <w:r w:rsidR="00CE261A">
        <w:t xml:space="preserve"> w </w:t>
      </w:r>
      <w:r>
        <w:t>sposób umożliwiający</w:t>
      </w:r>
      <w:r w:rsidR="00CE261A">
        <w:t xml:space="preserve"> i </w:t>
      </w:r>
      <w:r>
        <w:t>ułatwiający odczytanie dotykiem lub/i słabym wzrokiem przekazywanej grafiką informacji</w:t>
      </w:r>
      <w:r w:rsidRPr="00235059">
        <w:rPr>
          <w:rStyle w:val="Odwoanieintensywne"/>
        </w:rPr>
        <w:footnoteReference w:id="7"/>
      </w:r>
      <w:r>
        <w:t>.</w:t>
      </w:r>
    </w:p>
    <w:p w14:paraId="302A1D17" w14:textId="33831870" w:rsidR="002D3094" w:rsidRPr="002D3094" w:rsidRDefault="002D3094" w:rsidP="00120AC9">
      <w:proofErr w:type="spellStart"/>
      <w:r w:rsidRPr="006628DB">
        <w:rPr>
          <w:rStyle w:val="slowniczek-slowo-klucz"/>
        </w:rPr>
        <w:t>Tyflomapa</w:t>
      </w:r>
      <w:proofErr w:type="spellEnd"/>
      <w:r w:rsidRPr="002D3094">
        <w:t xml:space="preserve">, </w:t>
      </w:r>
      <w:proofErr w:type="spellStart"/>
      <w:r w:rsidRPr="006628DB">
        <w:rPr>
          <w:rStyle w:val="slowniczek-slowo-klucz"/>
        </w:rPr>
        <w:t>tyfloplan</w:t>
      </w:r>
      <w:proofErr w:type="spellEnd"/>
      <w:r w:rsidRPr="002D3094">
        <w:t xml:space="preserve">, </w:t>
      </w:r>
      <w:r w:rsidRPr="006628DB">
        <w:rPr>
          <w:rStyle w:val="slowniczek-slowo-klucz"/>
        </w:rPr>
        <w:t xml:space="preserve">mapa </w:t>
      </w:r>
      <w:proofErr w:type="spellStart"/>
      <w:r w:rsidRPr="006628DB">
        <w:rPr>
          <w:rStyle w:val="slowniczek-slowo-klucz"/>
        </w:rPr>
        <w:t>tyflograficzna</w:t>
      </w:r>
      <w:proofErr w:type="spellEnd"/>
      <w:r w:rsidRPr="002D3094">
        <w:t xml:space="preserve">, </w:t>
      </w:r>
      <w:r w:rsidRPr="006628DB">
        <w:rPr>
          <w:rStyle w:val="slowniczek-slowo-klucz"/>
        </w:rPr>
        <w:t>mapa dotykowa</w:t>
      </w:r>
      <w:r w:rsidR="004D4ACD" w:rsidRPr="004D4ACD">
        <w:t xml:space="preserve">, </w:t>
      </w:r>
      <w:r w:rsidR="004D4ACD" w:rsidRPr="008C1645">
        <w:rPr>
          <w:rStyle w:val="slowniczek-slowo-klucz"/>
        </w:rPr>
        <w:t xml:space="preserve">plan </w:t>
      </w:r>
      <w:proofErr w:type="spellStart"/>
      <w:r w:rsidR="004D4ACD" w:rsidRPr="008C1645">
        <w:rPr>
          <w:rStyle w:val="slowniczek-slowo-klucz"/>
        </w:rPr>
        <w:t>tyflograficzny</w:t>
      </w:r>
      <w:proofErr w:type="spellEnd"/>
      <w:r w:rsidR="008C1645">
        <w:t xml:space="preserve">, </w:t>
      </w:r>
      <w:r w:rsidR="008C1645" w:rsidRPr="008C1645">
        <w:rPr>
          <w:rStyle w:val="slowniczek-slowo-klucz"/>
        </w:rPr>
        <w:t>plan dotykowy</w:t>
      </w:r>
      <w:r w:rsidR="008C1645">
        <w:t xml:space="preserve"> </w:t>
      </w:r>
      <w:r w:rsidR="008A38E3">
        <w:t>—</w:t>
      </w:r>
      <w:r w:rsidRPr="002D3094">
        <w:t xml:space="preserve"> mapa </w:t>
      </w:r>
      <w:r w:rsidR="008C1645">
        <w:t xml:space="preserve">lub plan opracowany do </w:t>
      </w:r>
      <w:r w:rsidRPr="002D3094">
        <w:t>czytana za pomocą zmysłu dotyku lub</w:t>
      </w:r>
      <w:r w:rsidR="00CE261A">
        <w:t xml:space="preserve"> </w:t>
      </w:r>
      <w:r w:rsidR="00CE261A" w:rsidRPr="002D3094">
        <w:t>w</w:t>
      </w:r>
      <w:r w:rsidR="00CE261A">
        <w:t> </w:t>
      </w:r>
      <w:r w:rsidRPr="002D3094">
        <w:t>ograniczonym stopniu (częściowo) wzrokiem, przeznaczon</w:t>
      </w:r>
      <w:r w:rsidR="008C1645">
        <w:t>y</w:t>
      </w:r>
      <w:r w:rsidRPr="002D3094">
        <w:t xml:space="preserve"> dla osób niewidomych lub słabowidzących.</w:t>
      </w:r>
      <w:r w:rsidR="008C3EC5">
        <w:t xml:space="preserve"> </w:t>
      </w:r>
    </w:p>
    <w:p w14:paraId="131CEF10" w14:textId="7AD95E44" w:rsidR="002D3094" w:rsidRDefault="003A16C4" w:rsidP="003A16C4">
      <w:bookmarkStart w:id="10" w:name="_Hlk161076107"/>
      <w:proofErr w:type="spellStart"/>
      <w:r w:rsidRPr="006628DB">
        <w:rPr>
          <w:rStyle w:val="slowniczek-slowo-klucz"/>
        </w:rPr>
        <w:t>Tyflomakieta</w:t>
      </w:r>
      <w:proofErr w:type="spellEnd"/>
      <w:r>
        <w:t xml:space="preserve"> </w:t>
      </w:r>
      <w:bookmarkEnd w:id="10"/>
      <w:r w:rsidR="008A38E3">
        <w:t>—</w:t>
      </w:r>
      <w:r>
        <w:t xml:space="preserve"> rodzaj makiety 3D przygotowanej dla osób niewidomych</w:t>
      </w:r>
      <w:r w:rsidR="006628DB">
        <w:t xml:space="preserve"> i </w:t>
      </w:r>
      <w:r>
        <w:t>słabowidzących</w:t>
      </w:r>
      <w:r w:rsidR="006628DB">
        <w:t xml:space="preserve"> w </w:t>
      </w:r>
      <w:r>
        <w:t>celu prezentacji informacji</w:t>
      </w:r>
      <w:r w:rsidR="006628DB">
        <w:t xml:space="preserve"> w </w:t>
      </w:r>
      <w:r>
        <w:t>sposób dotykowy służących prezentacji położenia obiektów, czy układu przestrzennego danego miejsca. Do</w:t>
      </w:r>
      <w:r w:rsidR="006628DB">
        <w:t> </w:t>
      </w:r>
      <w:r>
        <w:t xml:space="preserve">prezentacji informacji </w:t>
      </w:r>
      <w:r w:rsidR="00DA6E3D">
        <w:t>mogą być zastosowane</w:t>
      </w:r>
      <w:r>
        <w:t xml:space="preserve"> specjalne symbole 3D, wypukłe faktury</w:t>
      </w:r>
      <w:r w:rsidR="006628DB">
        <w:t xml:space="preserve"> i </w:t>
      </w:r>
      <w:r>
        <w:t>inne elementy zaprojektowane</w:t>
      </w:r>
      <w:r w:rsidR="006628DB">
        <w:t xml:space="preserve"> w </w:t>
      </w:r>
      <w:r>
        <w:t>celu łatwej</w:t>
      </w:r>
      <w:r w:rsidR="006628DB">
        <w:t xml:space="preserve"> i </w:t>
      </w:r>
      <w:r>
        <w:t xml:space="preserve">intuicyjnej identyfikacji za pomocą zmysłu dotyku.  </w:t>
      </w:r>
      <w:proofErr w:type="spellStart"/>
      <w:r w:rsidR="00DA6E3D">
        <w:t>Tyflomakiety</w:t>
      </w:r>
      <w:proofErr w:type="spellEnd"/>
      <w:r w:rsidR="00DA6E3D">
        <w:t xml:space="preserve"> dopuszczają stosowanie uproszczeń</w:t>
      </w:r>
      <w:r w:rsidR="00534C17">
        <w:t xml:space="preserve"> i </w:t>
      </w:r>
      <w:r w:rsidR="00DA6E3D">
        <w:t>zmian</w:t>
      </w:r>
      <w:r w:rsidR="00534C17">
        <w:t xml:space="preserve"> w </w:t>
      </w:r>
      <w:r w:rsidR="00DA6E3D">
        <w:t>stosunku do prezentowanego układu przestrzennego</w:t>
      </w:r>
      <w:r w:rsidR="00534C17">
        <w:t xml:space="preserve"> w </w:t>
      </w:r>
      <w:r w:rsidR="00DA6E3D">
        <w:t>zakresie uzasadnionym zapewnieniem ich dotykowej czytelności.</w:t>
      </w:r>
    </w:p>
    <w:p w14:paraId="5F15464A" w14:textId="1AE045B0" w:rsidR="002D3094" w:rsidRDefault="002D3094">
      <w:pPr>
        <w:spacing w:before="0" w:after="160" w:line="259" w:lineRule="auto"/>
      </w:pPr>
    </w:p>
    <w:p w14:paraId="28DE30C7" w14:textId="77777777" w:rsidR="003A16C4" w:rsidRDefault="003A16C4">
      <w:pPr>
        <w:spacing w:before="0" w:after="160" w:line="259" w:lineRule="auto"/>
      </w:pPr>
    </w:p>
    <w:p w14:paraId="682D155A" w14:textId="77777777" w:rsidR="00534C17" w:rsidRDefault="00534C17">
      <w:pPr>
        <w:spacing w:before="0" w:after="160" w:line="259" w:lineRule="auto"/>
        <w:rPr>
          <w:rFonts w:cstheme="majorBidi"/>
          <w:color w:val="40618B"/>
          <w:sz w:val="36"/>
          <w:szCs w:val="36"/>
        </w:rPr>
      </w:pPr>
      <w:r>
        <w:br w:type="page"/>
      </w:r>
    </w:p>
    <w:p w14:paraId="179DD490" w14:textId="0E9AEAC4" w:rsidR="002D3094" w:rsidRDefault="002D3094" w:rsidP="009F727B">
      <w:pPr>
        <w:pStyle w:val="Nagwek2"/>
      </w:pPr>
      <w:bookmarkStart w:id="11" w:name="_Toc162088592"/>
      <w:r>
        <w:lastRenderedPageBreak/>
        <w:t xml:space="preserve">Kompozycja </w:t>
      </w:r>
      <w:proofErr w:type="spellStart"/>
      <w:r>
        <w:t>tyflo</w:t>
      </w:r>
      <w:r w:rsidR="008C3EC5">
        <w:t>mapy</w:t>
      </w:r>
      <w:bookmarkEnd w:id="11"/>
      <w:proofErr w:type="spellEnd"/>
    </w:p>
    <w:p w14:paraId="22B37BD7" w14:textId="4DBB4A8A" w:rsidR="002D3094" w:rsidRDefault="008C3EC5" w:rsidP="00120AC9">
      <w:proofErr w:type="spellStart"/>
      <w:r>
        <w:t>Tyflomapa</w:t>
      </w:r>
      <w:proofErr w:type="spellEnd"/>
      <w:r>
        <w:t xml:space="preserve"> powinna posiadać powtarzalną kompozycję,</w:t>
      </w:r>
      <w:r w:rsidR="00CE261A">
        <w:t xml:space="preserve"> z </w:t>
      </w:r>
      <w:r>
        <w:t>określoną hierarchią informacji, prezentowanych</w:t>
      </w:r>
      <w:r w:rsidR="00CE261A">
        <w:t xml:space="preserve"> w </w:t>
      </w:r>
      <w:r w:rsidRPr="00120AC9">
        <w:t>uporządkowanej</w:t>
      </w:r>
      <w:r>
        <w:t xml:space="preserve"> kolejności.</w:t>
      </w:r>
    </w:p>
    <w:p w14:paraId="330BDAB9" w14:textId="3BA5D871" w:rsidR="008C3EC5" w:rsidRDefault="008C3EC5" w:rsidP="006628DB">
      <w:pPr>
        <w:pStyle w:val="listanum1cyfr"/>
      </w:pPr>
      <w:r>
        <w:t>1</w:t>
      </w:r>
      <w:r w:rsidR="002D3094">
        <w:t xml:space="preserve">. </w:t>
      </w:r>
      <w:r w:rsidR="002D3094" w:rsidRPr="006B58E3">
        <w:rPr>
          <w:b/>
          <w:bCs/>
        </w:rPr>
        <w:t>Tytuł</w:t>
      </w:r>
      <w:r w:rsidRPr="006B58E3">
        <w:rPr>
          <w:b/>
          <w:bCs/>
        </w:rPr>
        <w:t xml:space="preserve"> </w:t>
      </w:r>
      <w:proofErr w:type="spellStart"/>
      <w:r w:rsidRPr="006B58E3">
        <w:rPr>
          <w:b/>
          <w:bCs/>
        </w:rPr>
        <w:t>tyflomapy</w:t>
      </w:r>
      <w:proofErr w:type="spellEnd"/>
      <w:r>
        <w:t xml:space="preserve"> —</w:t>
      </w:r>
      <w:r w:rsidR="002D3094">
        <w:t xml:space="preserve"> zawierający podstawową </w:t>
      </w:r>
      <w:r w:rsidR="002D3094" w:rsidRPr="00120AC9">
        <w:t>informację</w:t>
      </w:r>
      <w:r w:rsidR="002D3094">
        <w:t xml:space="preserve"> (nazwę własną)</w:t>
      </w:r>
      <w:r w:rsidR="00CE261A">
        <w:t xml:space="preserve"> o </w:t>
      </w:r>
      <w:r w:rsidR="002D3094">
        <w:t>prezentowanej zawartości należy umieścić</w:t>
      </w:r>
      <w:r w:rsidR="00CE261A">
        <w:t xml:space="preserve"> w </w:t>
      </w:r>
      <w:r w:rsidR="002D3094">
        <w:t>pierwszej</w:t>
      </w:r>
      <w:r w:rsidR="006628DB">
        <w:t xml:space="preserve"> </w:t>
      </w:r>
      <w:r w:rsidR="002D3094">
        <w:t>linii, wyrównany do</w:t>
      </w:r>
      <w:r w:rsidR="00130410">
        <w:t> </w:t>
      </w:r>
      <w:r w:rsidR="002D3094">
        <w:t xml:space="preserve">lewej lub umieszczony centralnie. </w:t>
      </w:r>
    </w:p>
    <w:p w14:paraId="1891710B" w14:textId="77260211" w:rsidR="002D3094" w:rsidRDefault="008C3EC5" w:rsidP="006628DB">
      <w:pPr>
        <w:pStyle w:val="listanum1cyfr"/>
      </w:pPr>
      <w:r>
        <w:t xml:space="preserve">2. </w:t>
      </w:r>
      <w:r w:rsidRPr="006B58E3">
        <w:rPr>
          <w:b/>
          <w:bCs/>
        </w:rPr>
        <w:t>Komentarz</w:t>
      </w:r>
      <w:r>
        <w:t>, czyli dodatkowe informacje wyjaśniające np.</w:t>
      </w:r>
      <w:r w:rsidR="00CE261A">
        <w:t xml:space="preserve"> o </w:t>
      </w:r>
      <w:r w:rsidR="002D3094">
        <w:t>sposobie prezentacji, np. widok</w:t>
      </w:r>
      <w:r w:rsidR="00CE261A">
        <w:t xml:space="preserve"> z </w:t>
      </w:r>
      <w:r w:rsidR="002D3094">
        <w:t>przodu, przekrój itp.</w:t>
      </w:r>
      <w:r>
        <w:t xml:space="preserve"> oraz ogólne informacje</w:t>
      </w:r>
      <w:r w:rsidR="00CE261A">
        <w:t xml:space="preserve"> o </w:t>
      </w:r>
      <w:r>
        <w:t xml:space="preserve">prezentowanej przestrzeni. Komentarz można pominąć, jeśli </w:t>
      </w:r>
      <w:r w:rsidRPr="00120AC9">
        <w:t>kontekst</w:t>
      </w:r>
      <w:r>
        <w:t xml:space="preserve"> planu jest jednoznaczny. Komentarz można także umieścić</w:t>
      </w:r>
      <w:r w:rsidR="00CE261A">
        <w:t xml:space="preserve"> w </w:t>
      </w:r>
      <w:r>
        <w:t>sposób odrębny, np. za pomocą łącza do treści on-line. Łącze może mieć postać kodu QR lub znacznika NFC. Informacja</w:t>
      </w:r>
      <w:r w:rsidR="00CE261A">
        <w:t xml:space="preserve"> o </w:t>
      </w:r>
      <w:r>
        <w:t>zastosowaniu danego rozwiązania musi być przedstawiona wprost, wraz</w:t>
      </w:r>
      <w:r w:rsidR="00CE261A">
        <w:t xml:space="preserve"> z </w:t>
      </w:r>
      <w:r>
        <w:t xml:space="preserve">oznaczeniem miejsca umieszczenia znacznika </w:t>
      </w:r>
      <w:r w:rsidR="00CE261A">
        <w:t xml:space="preserve"> w </w:t>
      </w:r>
      <w:r>
        <w:t>sposób dotykowy</w:t>
      </w:r>
      <w:r w:rsidR="00CE261A">
        <w:t xml:space="preserve"> i </w:t>
      </w:r>
      <w:r>
        <w:t>wizualny.</w:t>
      </w:r>
    </w:p>
    <w:p w14:paraId="22EED95C" w14:textId="0156B9C7" w:rsidR="002D3094" w:rsidRPr="006B58E3" w:rsidRDefault="008C3EC5" w:rsidP="006628DB">
      <w:pPr>
        <w:pStyle w:val="listanum1cyfr"/>
      </w:pPr>
      <w:r>
        <w:t>3</w:t>
      </w:r>
      <w:r w:rsidR="002D3094">
        <w:t xml:space="preserve">. </w:t>
      </w:r>
      <w:r w:rsidR="002D3094" w:rsidRPr="006B58E3">
        <w:rPr>
          <w:b/>
          <w:bCs/>
        </w:rPr>
        <w:t>Skala</w:t>
      </w:r>
      <w:r w:rsidR="002D3094">
        <w:t xml:space="preserve"> </w:t>
      </w:r>
      <w:r w:rsidRPr="006B58E3">
        <w:t xml:space="preserve">powinna być </w:t>
      </w:r>
      <w:r w:rsidR="002D3094" w:rsidRPr="006B58E3">
        <w:t>umieszczona</w:t>
      </w:r>
      <w:r w:rsidR="00CE261A">
        <w:t xml:space="preserve"> </w:t>
      </w:r>
      <w:r w:rsidR="00CE261A" w:rsidRPr="006B58E3">
        <w:t>w</w:t>
      </w:r>
      <w:r w:rsidR="00CE261A">
        <w:t> </w:t>
      </w:r>
      <w:r w:rsidR="002D3094" w:rsidRPr="006B58E3">
        <w:t>bezpośredniej bliskości tytułu jeśli jej podanie ułatwi ocenienie rozmiarów</w:t>
      </w:r>
      <w:r w:rsidR="00CE261A">
        <w:t xml:space="preserve"> </w:t>
      </w:r>
      <w:r w:rsidR="00CE261A" w:rsidRPr="006B58E3">
        <w:t>i</w:t>
      </w:r>
      <w:r w:rsidR="00CE261A">
        <w:t> </w:t>
      </w:r>
      <w:r w:rsidR="002D3094" w:rsidRPr="006B58E3">
        <w:t>odległości.</w:t>
      </w:r>
      <w:r w:rsidRPr="006B58E3">
        <w:t xml:space="preserve"> Sposób prezentacji skali powinien być zgodny</w:t>
      </w:r>
      <w:r w:rsidR="00CE261A">
        <w:t xml:space="preserve"> </w:t>
      </w:r>
      <w:r w:rsidR="00CE261A" w:rsidRPr="006B58E3">
        <w:t>z</w:t>
      </w:r>
      <w:r w:rsidR="00CE261A">
        <w:t> </w:t>
      </w:r>
      <w:r w:rsidRPr="006B58E3">
        <w:t>powszechnie stosowanymi rozwiązaniami.</w:t>
      </w:r>
    </w:p>
    <w:p w14:paraId="7114625D" w14:textId="5BBE9B09" w:rsidR="008C3EC5" w:rsidRPr="006B58E3" w:rsidRDefault="008C3EC5" w:rsidP="006628DB">
      <w:pPr>
        <w:pStyle w:val="listanum1cyfr"/>
      </w:pPr>
      <w:r w:rsidRPr="006B58E3">
        <w:t xml:space="preserve">4. </w:t>
      </w:r>
      <w:r w:rsidRPr="006B58E3">
        <w:rPr>
          <w:b/>
          <w:bCs/>
        </w:rPr>
        <w:t>Znacznik kierunków</w:t>
      </w:r>
      <w:r w:rsidRPr="006B58E3">
        <w:t>,</w:t>
      </w:r>
      <w:r w:rsidR="00CE261A">
        <w:t xml:space="preserve"> </w:t>
      </w:r>
      <w:r w:rsidR="00CE261A" w:rsidRPr="006B58E3">
        <w:t>w</w:t>
      </w:r>
      <w:r w:rsidR="00CE261A">
        <w:t> </w:t>
      </w:r>
      <w:r w:rsidRPr="006B58E3">
        <w:t>postaci róży kierunków lub co najmniej strzałki północy umieszczony zawsze,</w:t>
      </w:r>
      <w:r w:rsidR="00CE261A">
        <w:t xml:space="preserve"> </w:t>
      </w:r>
      <w:r w:rsidR="00CE261A" w:rsidRPr="006B58E3">
        <w:t>w</w:t>
      </w:r>
      <w:r w:rsidR="00CE261A">
        <w:t> </w:t>
      </w:r>
      <w:r w:rsidRPr="006B58E3">
        <w:t>celu ułatwienia orientacji mapy</w:t>
      </w:r>
      <w:r w:rsidR="00CE261A">
        <w:t xml:space="preserve"> </w:t>
      </w:r>
      <w:r w:rsidR="00CE261A" w:rsidRPr="006B58E3">
        <w:t>z</w:t>
      </w:r>
      <w:r w:rsidR="00CE261A">
        <w:t> </w:t>
      </w:r>
      <w:r w:rsidRPr="006B58E3">
        <w:t xml:space="preserve">kierunkami rzeczywistymi.  </w:t>
      </w:r>
    </w:p>
    <w:p w14:paraId="7C9A28A7" w14:textId="6052D163" w:rsidR="00BA367E" w:rsidRPr="006B58E3" w:rsidRDefault="008C3EC5" w:rsidP="006628DB">
      <w:pPr>
        <w:pStyle w:val="listanum1cyfr"/>
      </w:pPr>
      <w:r w:rsidRPr="006B58E3">
        <w:t>5</w:t>
      </w:r>
      <w:r w:rsidR="002D3094" w:rsidRPr="006B58E3">
        <w:t xml:space="preserve">. </w:t>
      </w:r>
      <w:r w:rsidR="002D3094" w:rsidRPr="006B58E3">
        <w:rPr>
          <w:b/>
          <w:bCs/>
        </w:rPr>
        <w:t>Legenda</w:t>
      </w:r>
      <w:r w:rsidR="002D3094" w:rsidRPr="006B58E3">
        <w:t xml:space="preserve"> zawierająca objaśnienie użytych oznaczeń graficznych</w:t>
      </w:r>
      <w:r w:rsidR="00CE261A">
        <w:t xml:space="preserve"> </w:t>
      </w:r>
      <w:r w:rsidR="00CE261A" w:rsidRPr="006B58E3">
        <w:t>i</w:t>
      </w:r>
      <w:r w:rsidR="00CE261A">
        <w:t> </w:t>
      </w:r>
      <w:r w:rsidR="002D3094" w:rsidRPr="006B58E3">
        <w:t>tekstowych. Legendę należy umieścić obok lub przed grafiką, której dotyczy.</w:t>
      </w:r>
      <w:r w:rsidRPr="006B58E3">
        <w:t xml:space="preserve"> Legendę można pominąć tylko, jeśli </w:t>
      </w:r>
      <w:proofErr w:type="spellStart"/>
      <w:r w:rsidRPr="006B58E3">
        <w:t>tyflomapa</w:t>
      </w:r>
      <w:proofErr w:type="spellEnd"/>
      <w:r w:rsidRPr="006B58E3">
        <w:t xml:space="preserve"> nie posiada żadnych skrótów</w:t>
      </w:r>
      <w:r w:rsidR="00CE261A">
        <w:t xml:space="preserve"> </w:t>
      </w:r>
      <w:r w:rsidR="00CE261A" w:rsidRPr="006B58E3">
        <w:t>w</w:t>
      </w:r>
      <w:r w:rsidR="00CE261A">
        <w:t> </w:t>
      </w:r>
      <w:r w:rsidRPr="006B58E3">
        <w:t>systemie Braille’a ani oznaczeń graficznych.</w:t>
      </w:r>
      <w:r w:rsidR="00BA367E" w:rsidRPr="006B58E3">
        <w:t xml:space="preserve"> </w:t>
      </w:r>
    </w:p>
    <w:p w14:paraId="1C8F5492" w14:textId="4CD9BD47" w:rsidR="008C3EC5" w:rsidRDefault="008C3EC5" w:rsidP="006628DB">
      <w:pPr>
        <w:pStyle w:val="listanum1cyfr"/>
      </w:pPr>
      <w:r w:rsidRPr="006B58E3">
        <w:t xml:space="preserve">6. Wyznaczony </w:t>
      </w:r>
      <w:r w:rsidRPr="007021A3">
        <w:rPr>
          <w:b/>
          <w:bCs/>
        </w:rPr>
        <w:t xml:space="preserve">obszar </w:t>
      </w:r>
      <w:proofErr w:type="spellStart"/>
      <w:r w:rsidRPr="007021A3">
        <w:rPr>
          <w:b/>
          <w:bCs/>
        </w:rPr>
        <w:t>tyflomapy</w:t>
      </w:r>
      <w:proofErr w:type="spellEnd"/>
      <w:r w:rsidRPr="006B58E3">
        <w:t xml:space="preserve"> poprzez obramowanie lub inny rodzaj wydzielenia ułatwiający doty</w:t>
      </w:r>
      <w:r>
        <w:t>k</w:t>
      </w:r>
      <w:r w:rsidR="009F727B">
        <w:t xml:space="preserve">owe określenie granic </w:t>
      </w:r>
      <w:proofErr w:type="spellStart"/>
      <w:r w:rsidR="009F727B">
        <w:t>tyflomapy</w:t>
      </w:r>
      <w:proofErr w:type="spellEnd"/>
      <w:r>
        <w:t>.</w:t>
      </w:r>
    </w:p>
    <w:p w14:paraId="583F3C10" w14:textId="1747EBCC" w:rsidR="008C1645" w:rsidRDefault="008C1645" w:rsidP="006628DB">
      <w:pPr>
        <w:pStyle w:val="listanum1cyfr"/>
      </w:pPr>
      <w:r>
        <w:t xml:space="preserve">7. </w:t>
      </w:r>
      <w:proofErr w:type="spellStart"/>
      <w:r>
        <w:t>Tyflomapy</w:t>
      </w:r>
      <w:proofErr w:type="spellEnd"/>
      <w:r>
        <w:t>, które mają być prezentowane</w:t>
      </w:r>
      <w:r w:rsidR="002F03C2">
        <w:t xml:space="preserve"> w </w:t>
      </w:r>
      <w:r>
        <w:t xml:space="preserve">postaci trwałej instalacji muszą posiadać </w:t>
      </w:r>
      <w:r w:rsidRPr="007021A3">
        <w:rPr>
          <w:b/>
          <w:bCs/>
        </w:rPr>
        <w:t>oznaczenie miejsca lokalizacji</w:t>
      </w:r>
      <w:r w:rsidRPr="008C1645">
        <w:t xml:space="preserve"> osoby czytającej tzw. „jesteś tutaj”</w:t>
      </w:r>
      <w:r w:rsidR="007021A3">
        <w:t>. Oznaczenie musi być czytelne</w:t>
      </w:r>
      <w:r w:rsidR="002F03C2">
        <w:t xml:space="preserve"> i </w:t>
      </w:r>
      <w:r w:rsidR="007021A3">
        <w:t>łatwe do odnalezienia zarówno dotykiem jak</w:t>
      </w:r>
      <w:r w:rsidR="002F03C2">
        <w:t xml:space="preserve"> i </w:t>
      </w:r>
      <w:r w:rsidR="007021A3">
        <w:t>wizualnie. Np. stożek,</w:t>
      </w:r>
      <w:r w:rsidR="002F03C2">
        <w:t xml:space="preserve"> o </w:t>
      </w:r>
      <w:r w:rsidR="007021A3">
        <w:t>wysokości powyżej otaczających go elementów,</w:t>
      </w:r>
      <w:r w:rsidR="002F03C2">
        <w:t xml:space="preserve"> w </w:t>
      </w:r>
      <w:r w:rsidR="007021A3">
        <w:t>kolorze czerwonym</w:t>
      </w:r>
      <w:r>
        <w:t>.</w:t>
      </w:r>
    </w:p>
    <w:p w14:paraId="7972B50D" w14:textId="033FC5DB" w:rsidR="008C3EC5" w:rsidRDefault="008C3EC5" w:rsidP="009F727B">
      <w:pPr>
        <w:pStyle w:val="Nagwek2"/>
      </w:pPr>
      <w:bookmarkStart w:id="12" w:name="_Toc162088593"/>
      <w:r>
        <w:lastRenderedPageBreak/>
        <w:t>Zasady tworzenia treści informacyjnych</w:t>
      </w:r>
      <w:bookmarkEnd w:id="12"/>
    </w:p>
    <w:p w14:paraId="40961C54" w14:textId="4F5D7987" w:rsidR="008C3EC5" w:rsidRPr="006B58E3" w:rsidRDefault="008C3EC5" w:rsidP="006628DB">
      <w:pPr>
        <w:pStyle w:val="listanum1cyfr"/>
      </w:pPr>
      <w:r>
        <w:t xml:space="preserve">1. Każdy </w:t>
      </w:r>
      <w:proofErr w:type="spellStart"/>
      <w:r>
        <w:t>tyfloplan</w:t>
      </w:r>
      <w:proofErr w:type="spellEnd"/>
      <w:r>
        <w:t xml:space="preserve"> musi być mocno zgeneralizowany. Plan powinien składać się</w:t>
      </w:r>
      <w:r w:rsidR="00CE261A">
        <w:t xml:space="preserve"> z </w:t>
      </w:r>
      <w:r>
        <w:t xml:space="preserve">elementów służących jego celowi </w:t>
      </w:r>
      <w:r w:rsidRPr="006B58E3">
        <w:t>czyli najczęściej treści nawigacyjnej służącej wsparciu orientacji</w:t>
      </w:r>
      <w:r w:rsidR="00CE261A">
        <w:t xml:space="preserve"> </w:t>
      </w:r>
      <w:r w:rsidR="00CE261A" w:rsidRPr="006B58E3">
        <w:t>i</w:t>
      </w:r>
      <w:r w:rsidR="00CE261A">
        <w:t> </w:t>
      </w:r>
      <w:r w:rsidRPr="006B58E3">
        <w:t>samodzielnemu przemieszczaniu się osób niewidomych</w:t>
      </w:r>
      <w:r w:rsidR="00CE261A">
        <w:t xml:space="preserve"> </w:t>
      </w:r>
      <w:r w:rsidR="00CE261A" w:rsidRPr="006B58E3">
        <w:t>i</w:t>
      </w:r>
      <w:r w:rsidR="00CE261A">
        <w:t> </w:t>
      </w:r>
      <w:r w:rsidRPr="006B58E3">
        <w:t>słabowidzących.</w:t>
      </w:r>
      <w:r w:rsidR="003B4F5F" w:rsidRPr="006B58E3">
        <w:t xml:space="preserve"> </w:t>
      </w:r>
    </w:p>
    <w:p w14:paraId="05252D86" w14:textId="0A6B5E1D" w:rsidR="003B4F5F" w:rsidRPr="006B58E3" w:rsidRDefault="008C3EC5" w:rsidP="006628DB">
      <w:pPr>
        <w:pStyle w:val="listanum1cyfr"/>
      </w:pPr>
      <w:r w:rsidRPr="006B58E3">
        <w:t xml:space="preserve">2. </w:t>
      </w:r>
      <w:r w:rsidR="003B4F5F" w:rsidRPr="006B58E3">
        <w:t xml:space="preserve">Tworząc </w:t>
      </w:r>
      <w:proofErr w:type="spellStart"/>
      <w:r w:rsidR="003B4F5F" w:rsidRPr="006B58E3">
        <w:t>tyflomapę</w:t>
      </w:r>
      <w:proofErr w:type="spellEnd"/>
      <w:r w:rsidR="00CE261A">
        <w:t xml:space="preserve"> </w:t>
      </w:r>
      <w:r w:rsidR="00CE261A" w:rsidRPr="006B58E3">
        <w:t>w</w:t>
      </w:r>
      <w:r w:rsidR="00CE261A">
        <w:t> </w:t>
      </w:r>
      <w:r w:rsidR="003B4F5F" w:rsidRPr="006B58E3">
        <w:t>pierwszej kolejności należy się kierować czytelnością dla odczytu dotykiem.</w:t>
      </w:r>
      <w:r w:rsidR="00CE261A">
        <w:t xml:space="preserve"> </w:t>
      </w:r>
      <w:r w:rsidR="00CE261A" w:rsidRPr="006B58E3">
        <w:t>W</w:t>
      </w:r>
      <w:r w:rsidR="00CE261A">
        <w:t> </w:t>
      </w:r>
      <w:r w:rsidR="003B4F5F" w:rsidRPr="006B58E3">
        <w:t xml:space="preserve">drugiej kolejności należy zwrócić uwagę na czytelność wizualną. </w:t>
      </w:r>
    </w:p>
    <w:p w14:paraId="6B253D70" w14:textId="75F206D5" w:rsidR="008C3EC5" w:rsidRPr="006B58E3" w:rsidRDefault="003B4F5F" w:rsidP="006628DB">
      <w:pPr>
        <w:pStyle w:val="listanum1cyfr"/>
      </w:pPr>
      <w:r w:rsidRPr="006B58E3">
        <w:t xml:space="preserve">3. </w:t>
      </w:r>
      <w:r w:rsidR="00FF21B9">
        <w:t xml:space="preserve">Ilość prezentowanych informacji należy ograniczyć do minimum, które realizuje jej cel. Obszar </w:t>
      </w:r>
      <w:proofErr w:type="spellStart"/>
      <w:r w:rsidR="00FF21B9">
        <w:t>tyflomapy</w:t>
      </w:r>
      <w:proofErr w:type="spellEnd"/>
      <w:r w:rsidR="00FF21B9">
        <w:t xml:space="preserve"> musi być optymalnie dobrany dla czytelnej prezentacji informacji </w:t>
      </w:r>
      <w:r w:rsidR="008A38E3">
        <w:t>—</w:t>
      </w:r>
      <w:r w:rsidR="00FF21B9">
        <w:t xml:space="preserve"> oznacza to dążenie do jak najmniejszych rozmiarów zachowujących odległości niezbędne dla wygodnego odczytu dotykiem. </w:t>
      </w:r>
      <w:r w:rsidR="00FF21B9" w:rsidRPr="006B58E3">
        <w:t xml:space="preserve">Zbyt duża ilość informacji, nadmiernie duży prezentowany obszar lub nadmierne zagęszczenie informacji wpływa na ograniczenie czytelności </w:t>
      </w:r>
      <w:proofErr w:type="spellStart"/>
      <w:r w:rsidR="00FF21B9" w:rsidRPr="006B58E3">
        <w:t>tyflomapy</w:t>
      </w:r>
      <w:proofErr w:type="spellEnd"/>
      <w:r w:rsidR="00FF21B9">
        <w:t xml:space="preserve"> </w:t>
      </w:r>
      <w:r w:rsidR="00FF21B9" w:rsidRPr="006B58E3">
        <w:t>i</w:t>
      </w:r>
      <w:r w:rsidR="00FF21B9">
        <w:t> </w:t>
      </w:r>
      <w:r w:rsidR="00FF21B9" w:rsidRPr="006B58E3">
        <w:t>jej użyteczności.</w:t>
      </w:r>
    </w:p>
    <w:p w14:paraId="3DE01637" w14:textId="33B2CD6F" w:rsidR="003B4F5F" w:rsidRDefault="003B4F5F" w:rsidP="006628DB">
      <w:pPr>
        <w:pStyle w:val="listanum1cyfr"/>
      </w:pPr>
      <w:r w:rsidRPr="006B58E3">
        <w:t>4. Wybierając informacje do pokazania</w:t>
      </w:r>
      <w:r>
        <w:t xml:space="preserve"> na planie</w:t>
      </w:r>
      <w:r w:rsidR="00CE261A">
        <w:t xml:space="preserve"> w </w:t>
      </w:r>
      <w:r>
        <w:t>pierwszej kolejności należy wybierać te elementy, które osoba niewidoma może odnaleźć poruszając się samodzielnie,</w:t>
      </w:r>
      <w:r w:rsidR="00CE261A">
        <w:t xml:space="preserve"> w </w:t>
      </w:r>
      <w:r>
        <w:t xml:space="preserve">szczególności: </w:t>
      </w:r>
    </w:p>
    <w:p w14:paraId="6A6A9F75" w14:textId="51EE1B9F" w:rsidR="003B4F5F" w:rsidRDefault="003B4F5F" w:rsidP="005D2ABA">
      <w:pPr>
        <w:pStyle w:val="Akapitzlist"/>
        <w:numPr>
          <w:ilvl w:val="0"/>
          <w:numId w:val="34"/>
        </w:numPr>
        <w:spacing w:before="0" w:after="160" w:line="300" w:lineRule="auto"/>
        <w:ind w:left="714" w:hanging="357"/>
      </w:pPr>
      <w:r>
        <w:t>elementy identyfikowane bezpośrednio: np. zmiana nachylenia, szorstkości</w:t>
      </w:r>
      <w:r w:rsidR="00CE261A">
        <w:t xml:space="preserve"> i </w:t>
      </w:r>
      <w:r>
        <w:t>innych cech odczuwalnych pod stopami,</w:t>
      </w:r>
    </w:p>
    <w:p w14:paraId="3AC7058C" w14:textId="61AE8506" w:rsidR="003B4F5F" w:rsidRDefault="003B4F5F" w:rsidP="005D2ABA">
      <w:pPr>
        <w:pStyle w:val="Akapitzlist"/>
        <w:numPr>
          <w:ilvl w:val="0"/>
          <w:numId w:val="34"/>
        </w:numPr>
        <w:spacing w:before="0" w:after="160" w:line="300" w:lineRule="auto"/>
        <w:ind w:left="714" w:hanging="357"/>
      </w:pPr>
      <w:r>
        <w:t>elementy identyfikowane</w:t>
      </w:r>
      <w:r w:rsidR="00CE261A">
        <w:t xml:space="preserve"> z </w:t>
      </w:r>
      <w:r>
        <w:t>użyciem laski: np. przeszkody, stopnie, krawędzie, zieleń,</w:t>
      </w:r>
    </w:p>
    <w:p w14:paraId="4FDD7FD2" w14:textId="3DD17921" w:rsidR="003B4F5F" w:rsidRDefault="003B4F5F" w:rsidP="005D2ABA">
      <w:pPr>
        <w:pStyle w:val="Akapitzlist"/>
        <w:numPr>
          <w:ilvl w:val="0"/>
          <w:numId w:val="34"/>
        </w:numPr>
        <w:spacing w:before="0" w:after="160" w:line="300" w:lineRule="auto"/>
        <w:ind w:left="714" w:hanging="357"/>
      </w:pPr>
      <w:r>
        <w:t>elementy identyfikowane słuchem: ruch ulicy, sygnały dźwiękowe np. sygnalizatorów drogowych, fasady budynków oraz przejścia bramowe (punktowe przerwy</w:t>
      </w:r>
      <w:r w:rsidR="00CE261A">
        <w:t xml:space="preserve"> w </w:t>
      </w:r>
      <w:r>
        <w:t>fasadach budynków),</w:t>
      </w:r>
    </w:p>
    <w:p w14:paraId="7E752170" w14:textId="231CAA5E" w:rsidR="003B4F5F" w:rsidRDefault="003B4F5F" w:rsidP="005D2ABA">
      <w:pPr>
        <w:pStyle w:val="Akapitzlist"/>
        <w:numPr>
          <w:ilvl w:val="0"/>
          <w:numId w:val="34"/>
        </w:numPr>
        <w:spacing w:before="0" w:after="160" w:line="300" w:lineRule="auto"/>
        <w:ind w:left="714" w:hanging="357"/>
      </w:pPr>
      <w:r>
        <w:t>elementy dostępne do poruszania się po nich np. chodniki, ulice, ścieżki (bez miejsc np. odgrodzonych, znajdujących się za murem, siatką itp.)</w:t>
      </w:r>
      <w:r w:rsidR="009F727B">
        <w:t>.</w:t>
      </w:r>
    </w:p>
    <w:p w14:paraId="5E270BDA" w14:textId="77777777" w:rsidR="003B4F5F" w:rsidRDefault="003B4F5F" w:rsidP="008C3EC5">
      <w:pPr>
        <w:spacing w:before="0" w:after="160" w:line="259" w:lineRule="auto"/>
      </w:pPr>
    </w:p>
    <w:p w14:paraId="6E0F1962" w14:textId="498CBD6D" w:rsidR="002D3094" w:rsidRDefault="002D3094" w:rsidP="006628DB">
      <w:pPr>
        <w:pStyle w:val="listanum1cyfr"/>
      </w:pPr>
      <w:r>
        <w:lastRenderedPageBreak/>
        <w:t xml:space="preserve">5. </w:t>
      </w:r>
      <w:r w:rsidR="008C3EC5">
        <w:t>Elementy planu mogą być,</w:t>
      </w:r>
      <w:r w:rsidR="00CE261A">
        <w:t xml:space="preserve"> w </w:t>
      </w:r>
      <w:r w:rsidR="008C3EC5">
        <w:t>miarę potrzeby, opisane skrótami nazw prezentowanych obiektów lub ich części. Podpisywanie elementów prezentacji graficznej skrótami wymaga opracowania konsekwentnego systemu,</w:t>
      </w:r>
      <w:r w:rsidR="00CE261A">
        <w:t xml:space="preserve"> a </w:t>
      </w:r>
      <w:r w:rsidR="008C3EC5">
        <w:t>najlepiej używania powszechnie stosowanych oznaczeń. Zastosowanie jednolitego systemu budowania skrótów ułatwia czytelnikowi odniesienie treści skrótu do obiektu właściwej kategorii.</w:t>
      </w:r>
    </w:p>
    <w:p w14:paraId="52F6B071" w14:textId="1802014D" w:rsidR="008C3EC5" w:rsidRDefault="00BA367E" w:rsidP="006628DB">
      <w:pPr>
        <w:pStyle w:val="listanum1cyfr"/>
      </w:pPr>
      <w:r>
        <w:t>6.</w:t>
      </w:r>
      <w:r w:rsidR="00CE261A">
        <w:t xml:space="preserve"> W </w:t>
      </w:r>
      <w:r>
        <w:t xml:space="preserve">legendzie należy umieścić wyjaśnienia wszystkich zastosowanych skrótów, </w:t>
      </w:r>
      <w:r w:rsidRPr="00BA367E">
        <w:t>linii</w:t>
      </w:r>
      <w:r w:rsidR="00CE261A">
        <w:t xml:space="preserve"> </w:t>
      </w:r>
      <w:r w:rsidR="00CE261A" w:rsidRPr="00BA367E">
        <w:t>i</w:t>
      </w:r>
      <w:r w:rsidR="00CE261A">
        <w:t> </w:t>
      </w:r>
      <w:r w:rsidRPr="00BA367E">
        <w:t>faktur</w:t>
      </w:r>
      <w:r>
        <w:t>. Wyjaśnienia należy umieścić</w:t>
      </w:r>
      <w:r w:rsidR="00CE261A">
        <w:t xml:space="preserve"> w </w:t>
      </w:r>
      <w:r>
        <w:t>sposób ułatwiający ich odnalezienie, np. wyjaśnienia skrótów można pogrupować</w:t>
      </w:r>
      <w:r w:rsidR="00CE261A">
        <w:t xml:space="preserve"> w </w:t>
      </w:r>
      <w:r>
        <w:t>kategorie</w:t>
      </w:r>
      <w:r w:rsidR="00CE261A">
        <w:t xml:space="preserve"> w </w:t>
      </w:r>
      <w:r>
        <w:t>kolejności alfabetycznej.</w:t>
      </w:r>
    </w:p>
    <w:p w14:paraId="3E674799" w14:textId="299DDE90" w:rsidR="00BA367E" w:rsidRDefault="00BA367E" w:rsidP="006628DB">
      <w:pPr>
        <w:pStyle w:val="listanum1cyfr"/>
      </w:pPr>
      <w:r>
        <w:t>7</w:t>
      </w:r>
      <w:r w:rsidR="008C3EC5">
        <w:t xml:space="preserve">. Wszystkie napisy, opisy oraz </w:t>
      </w:r>
      <w:r w:rsidR="008C3EC5" w:rsidRPr="006B58E3">
        <w:t>skróty</w:t>
      </w:r>
      <w:r w:rsidR="008C3EC5">
        <w:t xml:space="preserve"> zapisane</w:t>
      </w:r>
      <w:r w:rsidR="00CE261A">
        <w:t xml:space="preserve"> w </w:t>
      </w:r>
      <w:r w:rsidR="008C3EC5">
        <w:t>systemie Braille’a muszą być zgodne</w:t>
      </w:r>
      <w:r w:rsidR="00CE261A">
        <w:t xml:space="preserve"> z </w:t>
      </w:r>
      <w:r w:rsidR="008C3EC5">
        <w:t>parametrami standardu Marburg Medium. Zapisów brajlowskich nie można zmniejszać, powiększać, ani</w:t>
      </w:r>
      <w:r w:rsidR="00CE261A">
        <w:t xml:space="preserve"> w </w:t>
      </w:r>
      <w:r w:rsidR="008C3EC5">
        <w:t>inny sposób zmieniać.</w:t>
      </w:r>
    </w:p>
    <w:p w14:paraId="3ED297E3" w14:textId="2F598E08" w:rsidR="00BA367E" w:rsidRDefault="00BA367E" w:rsidP="006628DB">
      <w:pPr>
        <w:pStyle w:val="listanum1cyfr"/>
      </w:pPr>
      <w:r>
        <w:t>8. Napisy</w:t>
      </w:r>
      <w:r w:rsidR="00CE261A">
        <w:t xml:space="preserve"> w </w:t>
      </w:r>
      <w:r>
        <w:t xml:space="preserve">systemie </w:t>
      </w:r>
      <w:r w:rsidRPr="006B58E3">
        <w:t>Braille’a</w:t>
      </w:r>
      <w:r>
        <w:t xml:space="preserve"> muszą być umieszczane</w:t>
      </w:r>
      <w:r w:rsidR="00CE261A">
        <w:t xml:space="preserve"> w </w:t>
      </w:r>
      <w:r>
        <w:t>jednej orientacji (poziomo)</w:t>
      </w:r>
      <w:r w:rsidR="00CE261A">
        <w:t xml:space="preserve"> w </w:t>
      </w:r>
      <w:r>
        <w:t xml:space="preserve">sposób wygodny do odczytu dotykiem. </w:t>
      </w:r>
    </w:p>
    <w:p w14:paraId="2CDA4D13" w14:textId="594A0C9F" w:rsidR="008C3EC5" w:rsidRDefault="00BA367E" w:rsidP="006628DB">
      <w:pPr>
        <w:pStyle w:val="listanum1cyfr"/>
      </w:pPr>
      <w:r>
        <w:t xml:space="preserve">9. </w:t>
      </w:r>
      <w:r w:rsidR="008C3EC5">
        <w:t xml:space="preserve"> </w:t>
      </w:r>
      <w:r w:rsidR="006B58E3">
        <w:t>Oznaczenia lub podpisy brajlowskie umieszczane obok dotykowych oznaczeń graficznych (symboli, linii lub faktur dotykowych) muszą być od nich odsunięte</w:t>
      </w:r>
      <w:r w:rsidR="00CE261A">
        <w:t xml:space="preserve"> o </w:t>
      </w:r>
      <w:r w:rsidR="006B58E3">
        <w:t>3-5 mm.</w:t>
      </w:r>
    </w:p>
    <w:p w14:paraId="26BDED61" w14:textId="78838965" w:rsidR="006B58E3" w:rsidRDefault="006B58E3" w:rsidP="006628DB">
      <w:pPr>
        <w:pStyle w:val="listanum2cyfr"/>
      </w:pPr>
      <w:r>
        <w:t>10</w:t>
      </w:r>
      <w:r w:rsidR="008C3EC5">
        <w:t xml:space="preserve">. Na </w:t>
      </w:r>
      <w:proofErr w:type="spellStart"/>
      <w:r w:rsidR="008C3EC5">
        <w:t>tyflomapie</w:t>
      </w:r>
      <w:proofErr w:type="spellEnd"/>
      <w:r w:rsidR="008C3EC5">
        <w:t xml:space="preserve"> należy zapewnić prezentację informacji do odczytu</w:t>
      </w:r>
      <w:r w:rsidR="00CE261A">
        <w:t xml:space="preserve"> w </w:t>
      </w:r>
      <w:r w:rsidR="008C3EC5">
        <w:t xml:space="preserve">sposób dotykowy oraz do </w:t>
      </w:r>
      <w:r w:rsidR="008C3EC5" w:rsidRPr="006B58E3">
        <w:t>odczytu</w:t>
      </w:r>
      <w:r w:rsidR="00CE261A">
        <w:t xml:space="preserve"> w </w:t>
      </w:r>
      <w:r w:rsidR="008C3EC5">
        <w:t>sposób wizualny (odpowiedni dla osób słabowidzących).</w:t>
      </w:r>
      <w:r w:rsidR="00BA367E">
        <w:t xml:space="preserve"> </w:t>
      </w:r>
    </w:p>
    <w:p w14:paraId="4DCBA718" w14:textId="4E7954AB" w:rsidR="008C3EC5" w:rsidRDefault="006B58E3" w:rsidP="00FF21B9">
      <w:pPr>
        <w:pStyle w:val="listanum2cyfr"/>
        <w:spacing w:after="120"/>
      </w:pPr>
      <w:r>
        <w:t xml:space="preserve">11. </w:t>
      </w:r>
      <w:r w:rsidR="00BA367E">
        <w:t>Informacja wizualna może być używana przez osoby wspomagające się wzrokiem, dlatego należy stosować rozwiązania czytelne dla osób słabowidzących,</w:t>
      </w:r>
      <w:r w:rsidR="00CE261A">
        <w:t xml:space="preserve"> w </w:t>
      </w:r>
      <w:r w:rsidR="00BA367E">
        <w:t>szczególności:</w:t>
      </w:r>
    </w:p>
    <w:p w14:paraId="15891C09" w14:textId="38DFE492" w:rsidR="00BA367E" w:rsidRPr="006628DB" w:rsidRDefault="00235059" w:rsidP="006628DB">
      <w:pPr>
        <w:pStyle w:val="listanumlitery"/>
      </w:pPr>
      <w:bookmarkStart w:id="13" w:name="_Hlk160974987"/>
      <w:r>
        <w:t xml:space="preserve">a) </w:t>
      </w:r>
      <w:bookmarkEnd w:id="13"/>
      <w:r w:rsidR="00DE635F">
        <w:t>s</w:t>
      </w:r>
      <w:r w:rsidR="00BA367E">
        <w:t xml:space="preserve">tosowanie </w:t>
      </w:r>
      <w:r w:rsidR="00BA367E" w:rsidRPr="006628DB">
        <w:t>czcionki prostej, szeryfowej,</w:t>
      </w:r>
      <w:r w:rsidR="00CE261A" w:rsidRPr="006628DB">
        <w:t xml:space="preserve"> o </w:t>
      </w:r>
      <w:r w:rsidR="00BA367E" w:rsidRPr="006628DB">
        <w:t>stałej szerokości znaków,</w:t>
      </w:r>
    </w:p>
    <w:p w14:paraId="03E790B4" w14:textId="27261FFD" w:rsidR="00BA367E" w:rsidRPr="006628DB" w:rsidRDefault="00235059" w:rsidP="006628DB">
      <w:pPr>
        <w:pStyle w:val="listanumlitery"/>
      </w:pPr>
      <w:r w:rsidRPr="006628DB">
        <w:t xml:space="preserve">b) </w:t>
      </w:r>
      <w:r w:rsidR="00DE635F" w:rsidRPr="006628DB">
        <w:t>s</w:t>
      </w:r>
      <w:r w:rsidR="00BA367E" w:rsidRPr="006628DB">
        <w:t>tosowanie wielkości czcionki</w:t>
      </w:r>
      <w:r w:rsidR="00CE261A" w:rsidRPr="006628DB">
        <w:t xml:space="preserve"> o </w:t>
      </w:r>
      <w:r w:rsidR="00BA367E" w:rsidRPr="006628DB">
        <w:t>wielkości powiększonej zbliżonej do wysokości znaku brajlowskiego,</w:t>
      </w:r>
    </w:p>
    <w:p w14:paraId="57D4FCF4" w14:textId="2B311BB1" w:rsidR="00BA367E" w:rsidRDefault="00235059" w:rsidP="006628DB">
      <w:pPr>
        <w:pStyle w:val="listanumlitery"/>
      </w:pPr>
      <w:r w:rsidRPr="006628DB">
        <w:lastRenderedPageBreak/>
        <w:t xml:space="preserve">c) </w:t>
      </w:r>
      <w:r w:rsidR="00DE635F" w:rsidRPr="006628DB">
        <w:t>s</w:t>
      </w:r>
      <w:r w:rsidR="00BA367E" w:rsidRPr="006628DB">
        <w:t>tosowanie koloru kontrastowego do koloru tła (</w:t>
      </w:r>
      <w:r w:rsidRPr="006628DB">
        <w:t>o współczynniku kontrastu co najmniej 4,5:</w:t>
      </w:r>
      <w:r>
        <w:t>1)</w:t>
      </w:r>
      <w:r w:rsidRPr="00235059">
        <w:rPr>
          <w:rStyle w:val="Odwoanieintensywne"/>
        </w:rPr>
        <w:footnoteReference w:id="8"/>
      </w:r>
      <w:r>
        <w:t>.</w:t>
      </w:r>
    </w:p>
    <w:p w14:paraId="65D41F9B" w14:textId="072F6DE5" w:rsidR="00235059" w:rsidRDefault="00235059" w:rsidP="006628DB">
      <w:pPr>
        <w:pStyle w:val="listanum2cyfr"/>
      </w:pPr>
      <w:r>
        <w:t xml:space="preserve">12. </w:t>
      </w:r>
      <w:r w:rsidR="00BA367E">
        <w:t xml:space="preserve">Na </w:t>
      </w:r>
      <w:proofErr w:type="spellStart"/>
      <w:r w:rsidR="00BA367E">
        <w:t>tyflomapach</w:t>
      </w:r>
      <w:proofErr w:type="spellEnd"/>
      <w:r w:rsidR="00BA367E">
        <w:t xml:space="preserve"> należy stoso</w:t>
      </w:r>
      <w:r w:rsidR="00BA367E" w:rsidRPr="00BA367E">
        <w:t>wać tę samą fakturę</w:t>
      </w:r>
      <w:r w:rsidR="00CE261A">
        <w:t xml:space="preserve"> </w:t>
      </w:r>
      <w:r w:rsidR="00CE261A" w:rsidRPr="00BA367E">
        <w:t>i</w:t>
      </w:r>
      <w:r w:rsidR="00CE261A">
        <w:t> </w:t>
      </w:r>
      <w:r w:rsidR="00DE635F">
        <w:t xml:space="preserve">te same </w:t>
      </w:r>
      <w:r w:rsidR="00BA367E" w:rsidRPr="00BA367E">
        <w:t>oznaczenia dla tych samych elementów</w:t>
      </w:r>
      <w:r w:rsidR="00BA367E">
        <w:t xml:space="preserve">. </w:t>
      </w:r>
    </w:p>
    <w:p w14:paraId="09717A7E" w14:textId="0DE5E8BF" w:rsidR="00BA367E" w:rsidRDefault="00235059" w:rsidP="006628DB">
      <w:pPr>
        <w:pStyle w:val="listanum2cyfr"/>
      </w:pPr>
      <w:r>
        <w:t xml:space="preserve">13. Należy stosować </w:t>
      </w:r>
      <w:r w:rsidR="00BA367E">
        <w:t>rozwiązani</w:t>
      </w:r>
      <w:r>
        <w:t>a</w:t>
      </w:r>
      <w:r w:rsidR="00BA367E">
        <w:t xml:space="preserve"> </w:t>
      </w:r>
      <w:r w:rsidR="00BA367E" w:rsidRPr="00235059">
        <w:t>zgodn</w:t>
      </w:r>
      <w:r>
        <w:t>ie</w:t>
      </w:r>
      <w:r w:rsidR="00CE261A">
        <w:t xml:space="preserve"> z </w:t>
      </w:r>
      <w:r>
        <w:t xml:space="preserve">obowiązującymi </w:t>
      </w:r>
      <w:r w:rsidR="00BA367E">
        <w:t>standardami, stosowanymi powszechnie oznaczeniami, konwencjami, notacjami itp.</w:t>
      </w:r>
    </w:p>
    <w:p w14:paraId="5D0EF177" w14:textId="0DC97AED" w:rsidR="00BA367E" w:rsidRDefault="00B743D0" w:rsidP="00FF21B9">
      <w:pPr>
        <w:pStyle w:val="listanum2cyfr"/>
        <w:spacing w:after="120"/>
      </w:pPr>
      <w:r>
        <w:t>14. Do oznaczania</w:t>
      </w:r>
      <w:r w:rsidR="00CE261A">
        <w:t xml:space="preserve"> i </w:t>
      </w:r>
      <w:r>
        <w:t xml:space="preserve">rozróżniania powierzchni można stosować faktury dotykowe </w:t>
      </w:r>
      <w:r w:rsidRPr="00B743D0">
        <w:t>złożone</w:t>
      </w:r>
      <w:r w:rsidR="00CE261A">
        <w:t xml:space="preserve"> z </w:t>
      </w:r>
      <w:r>
        <w:t>drobnych elementów,</w:t>
      </w:r>
      <w:r w:rsidR="00CE261A">
        <w:t xml:space="preserve"> z </w:t>
      </w:r>
      <w:r>
        <w:t>zachowaniem właściwości:</w:t>
      </w:r>
    </w:p>
    <w:p w14:paraId="1FAF6A0A" w14:textId="6A049AA3" w:rsidR="00B743D0" w:rsidRDefault="00B743D0" w:rsidP="006628DB">
      <w:pPr>
        <w:pStyle w:val="listanumlitery"/>
      </w:pPr>
      <w:r>
        <w:t>a) drobne elementy powinny być od siebie oddalone poniżej 5 mm (zalecane 2,4</w:t>
      </w:r>
      <w:r w:rsidR="008A38E3">
        <w:t> </w:t>
      </w:r>
      <w:r>
        <w:t xml:space="preserve">mm) </w:t>
      </w:r>
      <w:r w:rsidR="008A38E3">
        <w:t>—</w:t>
      </w:r>
      <w:r>
        <w:t xml:space="preserve"> elementy oddalone od siebie co najmniej</w:t>
      </w:r>
      <w:r w:rsidR="00CE261A">
        <w:t xml:space="preserve"> o </w:t>
      </w:r>
      <w:r>
        <w:t>5 mm identyfikowane są jako oddzielne</w:t>
      </w:r>
      <w:r w:rsidR="00DE635F">
        <w:t>,</w:t>
      </w:r>
    </w:p>
    <w:p w14:paraId="0209B410" w14:textId="0F913947" w:rsidR="00B743D0" w:rsidRDefault="00B743D0" w:rsidP="006628DB">
      <w:pPr>
        <w:pStyle w:val="listanumlitery"/>
      </w:pPr>
      <w:r>
        <w:t xml:space="preserve">b) faktury dotykowe zastosowane na planie muszą być rozróżnialne dotykowo </w:t>
      </w:r>
      <w:r w:rsidR="008A38E3">
        <w:t>—</w:t>
      </w:r>
      <w:r>
        <w:t xml:space="preserve"> nie wystarczy zastosowanie różnorodnych elementów tworzących fakturę</w:t>
      </w:r>
      <w:r w:rsidR="00DE635F">
        <w:t xml:space="preserve">, faktury MUSZĄ dawać inne wrażenia dotykowe. </w:t>
      </w:r>
    </w:p>
    <w:p w14:paraId="671D3E66" w14:textId="60A5B363" w:rsidR="00DE635F" w:rsidRDefault="00DE635F" w:rsidP="006628DB">
      <w:pPr>
        <w:pStyle w:val="listanum2cyfr"/>
      </w:pPr>
      <w:r>
        <w:t xml:space="preserve">15. Do stosowania rozróżnialnych linii </w:t>
      </w:r>
      <w:r w:rsidR="00CE261A">
        <w:t xml:space="preserve">dotykowych </w:t>
      </w:r>
      <w:r>
        <w:t>należy stosować rozwiązania jak dla faktur</w:t>
      </w:r>
      <w:r w:rsidR="00CE261A">
        <w:t xml:space="preserve"> dotykowych.</w:t>
      </w:r>
    </w:p>
    <w:p w14:paraId="4FDFBA66" w14:textId="74A99057" w:rsidR="00CE261A" w:rsidRDefault="00CE261A" w:rsidP="006628DB">
      <w:pPr>
        <w:pStyle w:val="listanum2cyfr"/>
      </w:pPr>
      <w:r>
        <w:t>16. Strzałki określające kierunek powinny posiadać grot w postaci pustego trójkąta lub utworzony przez ramiona trójkąta umieszczone pod kątem prostym.</w:t>
      </w:r>
    </w:p>
    <w:p w14:paraId="2366FA21" w14:textId="60896DC0" w:rsidR="00CE261A" w:rsidRDefault="00CE261A" w:rsidP="006628DB">
      <w:pPr>
        <w:pStyle w:val="listanum2cyfr"/>
      </w:pPr>
      <w:r>
        <w:t xml:space="preserve">17. </w:t>
      </w:r>
      <w:proofErr w:type="spellStart"/>
      <w:r>
        <w:t>Tyfloplany</w:t>
      </w:r>
      <w:proofErr w:type="spellEnd"/>
      <w:r>
        <w:t xml:space="preserve">, które nie są osadzone na podstawie, lub których położenie może być ustawiane powinny mieć oznaczony prawy górny róg poprzez umieszczenie w nim niewielkiego, wypukłego trójkąta. </w:t>
      </w:r>
    </w:p>
    <w:p w14:paraId="0E02F65C" w14:textId="77777777" w:rsidR="00534C17" w:rsidRDefault="00534C17">
      <w:pPr>
        <w:spacing w:before="0" w:after="160" w:line="259" w:lineRule="auto"/>
        <w:rPr>
          <w:rFonts w:cstheme="majorBidi"/>
          <w:color w:val="40618B"/>
          <w:sz w:val="36"/>
          <w:szCs w:val="36"/>
        </w:rPr>
      </w:pPr>
      <w:r>
        <w:br w:type="page"/>
      </w:r>
    </w:p>
    <w:p w14:paraId="31FB4206" w14:textId="6BE01142" w:rsidR="00BA367E" w:rsidRDefault="00BA367E" w:rsidP="00BA367E">
      <w:pPr>
        <w:pStyle w:val="Nagwek2"/>
      </w:pPr>
      <w:bookmarkStart w:id="16" w:name="_Toc162088594"/>
      <w:r>
        <w:lastRenderedPageBreak/>
        <w:t>Wymiary</w:t>
      </w:r>
      <w:r w:rsidR="00CE261A">
        <w:t xml:space="preserve"> i </w:t>
      </w:r>
      <w:r>
        <w:t xml:space="preserve">prezentacja </w:t>
      </w:r>
      <w:proofErr w:type="spellStart"/>
      <w:r>
        <w:t>tyflomap</w:t>
      </w:r>
      <w:bookmarkEnd w:id="16"/>
      <w:proofErr w:type="spellEnd"/>
    </w:p>
    <w:p w14:paraId="41B767F5" w14:textId="0898141C" w:rsidR="00BA367E" w:rsidRDefault="00BA367E" w:rsidP="002F03C2">
      <w:pPr>
        <w:pStyle w:val="listanum1cyfr"/>
      </w:pPr>
      <w:r>
        <w:t xml:space="preserve">1. Rozmiar </w:t>
      </w:r>
      <w:proofErr w:type="spellStart"/>
      <w:r>
        <w:t>tyfloplanu</w:t>
      </w:r>
      <w:proofErr w:type="spellEnd"/>
      <w:r>
        <w:t xml:space="preserve"> musi być uzasadniony ilością prezentowanych informacji, ich wzajemnego rozmieszczenia oraz </w:t>
      </w:r>
      <w:r w:rsidRPr="00235059">
        <w:t>wielkością</w:t>
      </w:r>
      <w:r>
        <w:t xml:space="preserve"> prezentowanego obszaru. Należy dążyć do rozmiaru, który</w:t>
      </w:r>
      <w:r w:rsidR="00CE261A">
        <w:t xml:space="preserve"> w </w:t>
      </w:r>
      <w:r>
        <w:t xml:space="preserve">sposób optymalny łączy wszystkie te cechy. </w:t>
      </w:r>
    </w:p>
    <w:p w14:paraId="1A8DCD29" w14:textId="08F6DBD9" w:rsidR="00BA367E" w:rsidRDefault="00BA367E" w:rsidP="005D2ABA">
      <w:pPr>
        <w:pStyle w:val="listanum1cyfr"/>
      </w:pPr>
      <w:r>
        <w:t xml:space="preserve">2. </w:t>
      </w:r>
      <w:r w:rsidRPr="00BA367E">
        <w:t>Plany</w:t>
      </w:r>
      <w:r w:rsidR="00CE261A">
        <w:rPr>
          <w:lang w:val="el-GR"/>
        </w:rPr>
        <w:t xml:space="preserve"> </w:t>
      </w:r>
      <w:r w:rsidR="00CE261A">
        <w:t>i</w:t>
      </w:r>
      <w:r w:rsidR="00CE261A">
        <w:rPr>
          <w:lang w:val="el-GR"/>
        </w:rPr>
        <w:t> </w:t>
      </w:r>
      <w:r w:rsidRPr="00BA367E">
        <w:t>mapy</w:t>
      </w:r>
      <w:r w:rsidR="00CE261A">
        <w:t xml:space="preserve"> </w:t>
      </w:r>
      <w:r w:rsidR="00CE261A" w:rsidRPr="00BA367E">
        <w:t>o</w:t>
      </w:r>
      <w:r w:rsidR="00CE261A">
        <w:t> </w:t>
      </w:r>
      <w:r w:rsidRPr="00BA367E">
        <w:t>dużych formatach,</w:t>
      </w:r>
      <w:r>
        <w:t xml:space="preserve"> nie powinny przekraczać rozpiętości ramion, oraz wyciągniecie przed siebie osoby znajdującej się przed planem. </w:t>
      </w:r>
      <w:r w:rsidR="005D2ABA">
        <w:t>Oznacza to maksymalną szerokość ok. 140 cm, oraz maksymalną głębokość (odpowiadającą wysięgowi ramion</w:t>
      </w:r>
      <w:r w:rsidR="00FF21B9">
        <w:t xml:space="preserve"> w </w:t>
      </w:r>
      <w:r w:rsidR="005D2ABA">
        <w:t>pozycji pochylonej) 70 cm. Maksymalny obszar makiet przeznaczonych do oglądania ze wszystkich stron wynosi 140 x 140 cm</w:t>
      </w:r>
      <w:r w:rsidR="005D2ABA" w:rsidRPr="005D2ABA">
        <w:rPr>
          <w:rStyle w:val="Odwoanieintensywne"/>
        </w:rPr>
        <w:footnoteReference w:id="9"/>
      </w:r>
      <w:r w:rsidR="005D2ABA">
        <w:t>.</w:t>
      </w:r>
    </w:p>
    <w:p w14:paraId="1B1180DD" w14:textId="690D8247" w:rsidR="006628DB" w:rsidRDefault="0077086B" w:rsidP="002F03C2">
      <w:pPr>
        <w:pStyle w:val="listanum1cyfr"/>
      </w:pPr>
      <w:r>
        <w:t xml:space="preserve">3. </w:t>
      </w:r>
      <w:r w:rsidR="000E1AD2" w:rsidRPr="000E1AD2">
        <w:t>Plany powinny być umieszczane wewnątrz obiektu zaraz po wejściu do niego</w:t>
      </w:r>
      <w:r w:rsidR="002F03C2">
        <w:t xml:space="preserve"> </w:t>
      </w:r>
      <w:r w:rsidR="002F03C2" w:rsidRPr="000E1AD2">
        <w:t>i</w:t>
      </w:r>
      <w:r w:rsidR="002F03C2">
        <w:t> </w:t>
      </w:r>
      <w:r w:rsidR="000E1AD2" w:rsidRPr="000E1AD2">
        <w:t>powinny odzwierciedlać przestrzeń danej kondygnacji (lub wybrany jej fragment) oraz najistotniejsze jej elementy</w:t>
      </w:r>
      <w:r w:rsidR="000E1AD2">
        <w:t>.</w:t>
      </w:r>
      <w:r w:rsidR="002F03C2">
        <w:t xml:space="preserve"> W </w:t>
      </w:r>
      <w:r w:rsidR="000E1AD2">
        <w:t xml:space="preserve">sytuacjach, gdy położenie planu </w:t>
      </w:r>
      <w:r w:rsidR="00793E98">
        <w:t xml:space="preserve">może być trudne do zlokalizowania przez osobę niewidomą do </w:t>
      </w:r>
      <w:r w:rsidR="00793E98" w:rsidRPr="00793E98">
        <w:t xml:space="preserve">planów </w:t>
      </w:r>
      <w:proofErr w:type="spellStart"/>
      <w:r w:rsidR="00793E98" w:rsidRPr="00793E98">
        <w:t>tyflograficznych</w:t>
      </w:r>
      <w:proofErr w:type="spellEnd"/>
      <w:r w:rsidR="00793E98" w:rsidRPr="00793E98">
        <w:t xml:space="preserve"> powinny prowadzić ścieżki dotykowe.</w:t>
      </w:r>
    </w:p>
    <w:p w14:paraId="2D30CEBC" w14:textId="168A9A30" w:rsidR="008C1645" w:rsidRDefault="008C1645" w:rsidP="002F03C2">
      <w:pPr>
        <w:pStyle w:val="listanum1cyfr"/>
      </w:pPr>
      <w:r>
        <w:t xml:space="preserve">4. </w:t>
      </w:r>
      <w:r w:rsidRPr="008C1645">
        <w:t xml:space="preserve">Plany </w:t>
      </w:r>
      <w:proofErr w:type="spellStart"/>
      <w:r w:rsidRPr="008C1645">
        <w:t>tyflograficzne</w:t>
      </w:r>
      <w:proofErr w:type="spellEnd"/>
      <w:r w:rsidRPr="008C1645">
        <w:t xml:space="preserve"> (dotykowe) można udostępniać</w:t>
      </w:r>
      <w:r w:rsidR="002F03C2">
        <w:t xml:space="preserve"> </w:t>
      </w:r>
      <w:r w:rsidR="002F03C2" w:rsidRPr="008C1645">
        <w:t>w</w:t>
      </w:r>
      <w:r w:rsidR="002F03C2">
        <w:t> </w:t>
      </w:r>
      <w:r>
        <w:t>postaci stałej instalacji</w:t>
      </w:r>
      <w:r w:rsidR="002F03C2">
        <w:t xml:space="preserve"> w </w:t>
      </w:r>
      <w:r>
        <w:t>odpowiednio dobranych</w:t>
      </w:r>
      <w:r w:rsidRPr="008C1645">
        <w:t xml:space="preserve"> </w:t>
      </w:r>
      <w:r>
        <w:t>miejscach</w:t>
      </w:r>
      <w:r w:rsidR="002F03C2">
        <w:t xml:space="preserve"> w </w:t>
      </w:r>
      <w:r>
        <w:t>budynkach lub</w:t>
      </w:r>
      <w:r w:rsidR="002F03C2">
        <w:t xml:space="preserve"> w </w:t>
      </w:r>
      <w:r>
        <w:t>postaci lekkich planów dotykowych (np. wytłoczonych</w:t>
      </w:r>
      <w:r w:rsidR="002F03C2">
        <w:t xml:space="preserve"> w </w:t>
      </w:r>
      <w:r>
        <w:t>tekturze) udostępnianych osobom niewidomym</w:t>
      </w:r>
      <w:r w:rsidR="002F03C2">
        <w:t xml:space="preserve"> z </w:t>
      </w:r>
      <w:r>
        <w:t>możliwością ich zabrania</w:t>
      </w:r>
      <w:r w:rsidR="002F03C2">
        <w:t xml:space="preserve"> i </w:t>
      </w:r>
      <w:r>
        <w:t>zapoznania się</w:t>
      </w:r>
      <w:r w:rsidR="002F03C2">
        <w:t xml:space="preserve"> z </w:t>
      </w:r>
      <w:r>
        <w:t>nimi</w:t>
      </w:r>
      <w:r w:rsidR="002F03C2">
        <w:t xml:space="preserve"> w </w:t>
      </w:r>
      <w:r>
        <w:t>dogodnych dla siebie warunkach.</w:t>
      </w:r>
    </w:p>
    <w:p w14:paraId="5EF8C693" w14:textId="4976E304" w:rsidR="000E1AD2" w:rsidRDefault="007021A3" w:rsidP="002F03C2">
      <w:pPr>
        <w:pStyle w:val="listanum1cyfr"/>
      </w:pPr>
      <w:r>
        <w:t>5. Miejsce położenia instalacji</w:t>
      </w:r>
      <w:r w:rsidR="002F03C2">
        <w:t xml:space="preserve"> z </w:t>
      </w:r>
      <w:r>
        <w:t xml:space="preserve">planem </w:t>
      </w:r>
      <w:proofErr w:type="spellStart"/>
      <w:r>
        <w:t>tyflograficznym</w:t>
      </w:r>
      <w:proofErr w:type="spellEnd"/>
      <w:r>
        <w:t xml:space="preserve"> należy skonsultować ze specjalistami. Nie może on stanowić przeszkody</w:t>
      </w:r>
      <w:r w:rsidR="002F03C2">
        <w:t xml:space="preserve"> w </w:t>
      </w:r>
      <w:r>
        <w:t>ciągach komunikacyjnych, oraz zagrożenia</w:t>
      </w:r>
      <w:r w:rsidR="002F03C2">
        <w:t xml:space="preserve"> w </w:t>
      </w:r>
      <w:r>
        <w:t>sytuacji ewakuacji.</w:t>
      </w:r>
      <w:r w:rsidR="001154BD">
        <w:t xml:space="preserve"> Wybrane miejsce musi zapewniać możliwość bezpiecznego</w:t>
      </w:r>
      <w:r w:rsidR="001E478C">
        <w:t>, komfortowego</w:t>
      </w:r>
      <w:r w:rsidR="00534C17">
        <w:t xml:space="preserve"> i </w:t>
      </w:r>
      <w:r w:rsidR="001E478C">
        <w:t>swobodnego</w:t>
      </w:r>
      <w:r w:rsidR="001154BD">
        <w:t xml:space="preserve"> zapoznania się</w:t>
      </w:r>
      <w:r w:rsidR="002F03C2">
        <w:t xml:space="preserve"> z </w:t>
      </w:r>
      <w:r w:rsidR="001154BD">
        <w:t>planem przez osobę niewidomą</w:t>
      </w:r>
      <w:r w:rsidR="002F03C2">
        <w:t xml:space="preserve"> w </w:t>
      </w:r>
      <w:r w:rsidR="001154BD">
        <w:t>wymaganym przez nią czasie.</w:t>
      </w:r>
    </w:p>
    <w:p w14:paraId="2804567E" w14:textId="530AF480" w:rsidR="001E478C" w:rsidRDefault="001E478C" w:rsidP="002F03C2">
      <w:pPr>
        <w:pStyle w:val="listanum1cyfr"/>
      </w:pPr>
      <w:r>
        <w:lastRenderedPageBreak/>
        <w:t xml:space="preserve">6. Plany </w:t>
      </w:r>
      <w:proofErr w:type="spellStart"/>
      <w:r>
        <w:t>tyflograficzne</w:t>
      </w:r>
      <w:proofErr w:type="spellEnd"/>
      <w:r>
        <w:t xml:space="preserve"> powinny być umieszczane</w:t>
      </w:r>
      <w:r w:rsidR="00534C17">
        <w:t xml:space="preserve"> w </w:t>
      </w:r>
      <w:r>
        <w:t xml:space="preserve">budynku według jednolitych zasad, np. każdy </w:t>
      </w:r>
      <w:proofErr w:type="spellStart"/>
      <w:r>
        <w:t>tyfloplan</w:t>
      </w:r>
      <w:proofErr w:type="spellEnd"/>
      <w:r>
        <w:t xml:space="preserve"> prezentujący układ pomieszczeń na danym piętrze powinien być instalowany</w:t>
      </w:r>
      <w:r w:rsidR="00534C17">
        <w:t xml:space="preserve"> w </w:t>
      </w:r>
      <w:r>
        <w:t>tym samym miejscu na odpowiednich piętrach</w:t>
      </w:r>
      <w:r w:rsidR="00534C17">
        <w:t xml:space="preserve"> i w </w:t>
      </w:r>
      <w:r>
        <w:t xml:space="preserve">tym samym kierunku. Wszystkie </w:t>
      </w:r>
      <w:proofErr w:type="spellStart"/>
      <w:r>
        <w:t>tyfloplany</w:t>
      </w:r>
      <w:proofErr w:type="spellEnd"/>
      <w:r>
        <w:t xml:space="preserve"> muszą posiadać ujednolicone oznaczenia, wielkość skali</w:t>
      </w:r>
      <w:r w:rsidR="00534C17">
        <w:t xml:space="preserve"> i </w:t>
      </w:r>
      <w:r>
        <w:t>kierunek.</w:t>
      </w:r>
    </w:p>
    <w:p w14:paraId="74F96691" w14:textId="46AD1385" w:rsidR="00161DBD" w:rsidRDefault="00161DBD" w:rsidP="002F03C2">
      <w:pPr>
        <w:pStyle w:val="listanum1cyfr"/>
      </w:pPr>
      <w:r>
        <w:t xml:space="preserve">7. Niedopuszczalne jest umieszczanie na jednym </w:t>
      </w:r>
      <w:proofErr w:type="spellStart"/>
      <w:r>
        <w:t>tyfloplanie</w:t>
      </w:r>
      <w:proofErr w:type="spellEnd"/>
      <w:r>
        <w:t xml:space="preserve"> informacji nakładających się np. dotyczących położonych nad sobą pięter.</w:t>
      </w:r>
      <w:r w:rsidR="00534C17">
        <w:t xml:space="preserve"> W </w:t>
      </w:r>
      <w:r w:rsidR="00F049E0">
        <w:t xml:space="preserve">takiej sytuacji informacje nakładające się należy rozdzielić prezentując je na oddzielnych </w:t>
      </w:r>
      <w:proofErr w:type="spellStart"/>
      <w:r w:rsidR="00F049E0">
        <w:t>tyfloplanach</w:t>
      </w:r>
      <w:proofErr w:type="spellEnd"/>
      <w:r w:rsidR="00F049E0">
        <w:t>.</w:t>
      </w:r>
    </w:p>
    <w:p w14:paraId="2097650D" w14:textId="31876EB1" w:rsidR="007021A3" w:rsidRDefault="00F049E0" w:rsidP="00E7631C">
      <w:pPr>
        <w:pStyle w:val="listanum1cyfr"/>
        <w:spacing w:after="120"/>
      </w:pPr>
      <w:r>
        <w:t>8</w:t>
      </w:r>
      <w:r w:rsidR="007021A3">
        <w:t xml:space="preserve">. Plan </w:t>
      </w:r>
      <w:proofErr w:type="spellStart"/>
      <w:r w:rsidR="007021A3">
        <w:t>tyflograficzny</w:t>
      </w:r>
      <w:proofErr w:type="spellEnd"/>
      <w:r w:rsidR="007021A3">
        <w:t xml:space="preserve"> </w:t>
      </w:r>
      <w:r w:rsidR="00077118">
        <w:t>może</w:t>
      </w:r>
      <w:r w:rsidR="007021A3">
        <w:t xml:space="preserve"> być posadowiony na postumencie</w:t>
      </w:r>
      <w:r w:rsidR="00077118">
        <w:t xml:space="preserve">. Postument musi </w:t>
      </w:r>
      <w:r w:rsidR="007021A3">
        <w:t>umożliwia</w:t>
      </w:r>
      <w:r w:rsidR="00077118">
        <w:t xml:space="preserve">ć </w:t>
      </w:r>
      <w:r w:rsidR="007021A3">
        <w:t xml:space="preserve">określenie obszaru </w:t>
      </w:r>
      <w:r w:rsidR="00077118">
        <w:t xml:space="preserve">planu </w:t>
      </w:r>
      <w:r w:rsidR="007021A3">
        <w:t>za pomocą laski osoby niewidomej.</w:t>
      </w:r>
      <w:r w:rsidR="00077118">
        <w:t xml:space="preserve"> </w:t>
      </w:r>
      <w:r w:rsidR="002F03C2">
        <w:t>W </w:t>
      </w:r>
      <w:r w:rsidR="007021A3">
        <w:t>tym celu:</w:t>
      </w:r>
    </w:p>
    <w:p w14:paraId="45D0AE36" w14:textId="63A89000" w:rsidR="007021A3" w:rsidRDefault="007021A3" w:rsidP="002F03C2">
      <w:pPr>
        <w:pStyle w:val="listanumlitery"/>
      </w:pPr>
      <w:r>
        <w:t xml:space="preserve">a) postument może mieć postać zamkniętą na szerokość </w:t>
      </w:r>
      <w:proofErr w:type="spellStart"/>
      <w:r>
        <w:t>tyfloplanu</w:t>
      </w:r>
      <w:proofErr w:type="spellEnd"/>
      <w:r>
        <w:t>,</w:t>
      </w:r>
    </w:p>
    <w:p w14:paraId="54A939DF" w14:textId="544A284F" w:rsidR="007021A3" w:rsidRPr="007021A3" w:rsidRDefault="007021A3" w:rsidP="002F03C2">
      <w:pPr>
        <w:pStyle w:val="listanumlitery"/>
      </w:pPr>
      <w:r>
        <w:t>b) postawa może mieć postać otwartą, lub częściowo otwartą</w:t>
      </w:r>
      <w:r w:rsidR="002F03C2">
        <w:t xml:space="preserve"> z </w:t>
      </w:r>
      <w:r>
        <w:t>nogami umieszczonymi</w:t>
      </w:r>
      <w:r w:rsidR="002F03C2">
        <w:t xml:space="preserve"> w </w:t>
      </w:r>
      <w:r>
        <w:t>skrajnych rogach planu;</w:t>
      </w:r>
      <w:r w:rsidR="002F03C2">
        <w:t xml:space="preserve"> </w:t>
      </w:r>
      <w:r w:rsidR="001154BD">
        <w:t>po bokach oraz</w:t>
      </w:r>
      <w:r w:rsidR="002F03C2">
        <w:t xml:space="preserve"> z </w:t>
      </w:r>
      <w:r w:rsidR="001154BD">
        <w:t xml:space="preserve">tyłu postumentu należy umieścić </w:t>
      </w:r>
      <w:r w:rsidR="001154BD" w:rsidRPr="001154BD">
        <w:t>poziome elementy ostrzegawcze na wysokości 20</w:t>
      </w:r>
      <w:r w:rsidR="008A38E3">
        <w:t>—</w:t>
      </w:r>
      <w:r w:rsidR="001154BD" w:rsidRPr="001154BD">
        <w:t>30 cm</w:t>
      </w:r>
      <w:r w:rsidR="001154BD">
        <w:t>.</w:t>
      </w:r>
    </w:p>
    <w:p w14:paraId="40E9833C" w14:textId="62F6B2F8" w:rsidR="00E7631C" w:rsidRDefault="00E7631C" w:rsidP="002F03C2">
      <w:pPr>
        <w:pStyle w:val="listanum1cyfr"/>
      </w:pPr>
      <w:r>
        <w:t xml:space="preserve">9. Dozwolone jest by obszar planu wykraczał poza obszar wyznaczony przez postument do 10 cm.  </w:t>
      </w:r>
    </w:p>
    <w:p w14:paraId="66D684C1" w14:textId="620F2268" w:rsidR="001154BD" w:rsidRDefault="00E7631C" w:rsidP="00E7631C">
      <w:pPr>
        <w:pStyle w:val="listanum2cyfr"/>
      </w:pPr>
      <w:r>
        <w:t>10</w:t>
      </w:r>
      <w:r w:rsidR="001154BD">
        <w:t xml:space="preserve">. Zalecanym sposobem prezentacji planów </w:t>
      </w:r>
      <w:proofErr w:type="spellStart"/>
      <w:r w:rsidR="001154BD">
        <w:t>tyflograficznych</w:t>
      </w:r>
      <w:proofErr w:type="spellEnd"/>
      <w:r w:rsidR="001154BD">
        <w:t xml:space="preserve"> jest ich instalacja na</w:t>
      </w:r>
      <w:r w:rsidR="002F03C2">
        <w:t> </w:t>
      </w:r>
      <w:r w:rsidR="001154BD">
        <w:t xml:space="preserve">blacie umieszczonym pod kątem </w:t>
      </w:r>
      <w:r w:rsidR="001154BD" w:rsidRPr="001154BD">
        <w:t>30</w:t>
      </w:r>
      <w:r w:rsidR="008A38E3">
        <w:t>—</w:t>
      </w:r>
      <w:r w:rsidR="001154BD" w:rsidRPr="001154BD">
        <w:t>45</w:t>
      </w:r>
      <w:r w:rsidR="001154BD" w:rsidRPr="001154BD">
        <w:rPr>
          <w:vertAlign w:val="superscript"/>
        </w:rPr>
        <w:t>o</w:t>
      </w:r>
      <w:r w:rsidR="001154BD">
        <w:t xml:space="preserve"> </w:t>
      </w:r>
      <w:r w:rsidR="001154BD" w:rsidRPr="001154BD">
        <w:t>względem poziomu</w:t>
      </w:r>
      <w:r w:rsidR="001154BD">
        <w:t xml:space="preserve">, </w:t>
      </w:r>
      <w:r w:rsidR="001154BD" w:rsidRPr="001154BD">
        <w:t>którego</w:t>
      </w:r>
      <w:r w:rsidR="001154BD">
        <w:t xml:space="preserve"> przednia krawędź znajduje się na wysokości 90 cm.</w:t>
      </w:r>
    </w:p>
    <w:p w14:paraId="4768C83A" w14:textId="30C747EF" w:rsidR="006C2522" w:rsidRDefault="006C2522" w:rsidP="00E7631C">
      <w:pPr>
        <w:pStyle w:val="listanum2cyfr"/>
      </w:pPr>
    </w:p>
    <w:p w14:paraId="681F58F7" w14:textId="398375AB" w:rsidR="00917060" w:rsidRPr="00FF21B9" w:rsidRDefault="00917060" w:rsidP="001226A8">
      <w:pPr>
        <w:pStyle w:val="podpisrysunek"/>
      </w:pPr>
      <w:r w:rsidRPr="00FF21B9">
        <w:lastRenderedPageBreak/>
        <w:t xml:space="preserve">Sposób prezentacji </w:t>
      </w:r>
      <w:proofErr w:type="spellStart"/>
      <w:r w:rsidRPr="00FF21B9">
        <w:t>tyfloplanu</w:t>
      </w:r>
      <w:proofErr w:type="spellEnd"/>
      <w:r w:rsidRPr="00FF21B9">
        <w:t xml:space="preserve"> na blacie umieszczonym pod kątem 30</w:t>
      </w:r>
      <w:r w:rsidR="008A38E3">
        <w:t>—</w:t>
      </w:r>
      <w:r w:rsidRPr="00FF21B9">
        <w:t>45</w:t>
      </w:r>
      <w:r w:rsidR="00FF21B9" w:rsidRPr="00FF21B9">
        <w:t xml:space="preserve"> st.</w:t>
      </w:r>
      <w:r w:rsidRPr="00FF21B9">
        <w:t xml:space="preserve"> względem poziomu</w:t>
      </w:r>
      <w:r w:rsidR="004B3F38" w:rsidRPr="00FF21B9">
        <w:t>, oraz</w:t>
      </w:r>
      <w:r w:rsidRPr="00FF21B9">
        <w:t xml:space="preserve"> </w:t>
      </w:r>
      <w:r w:rsidR="004B3F38" w:rsidRPr="00FF21B9">
        <w:t>t</w:t>
      </w:r>
      <w:r w:rsidRPr="00FF21B9">
        <w:t xml:space="preserve">rzy rodzaje postumentu wyznaczającego obszar </w:t>
      </w:r>
      <w:proofErr w:type="spellStart"/>
      <w:r w:rsidRPr="00FF21B9">
        <w:t>tyfloplanu</w:t>
      </w:r>
      <w:proofErr w:type="spellEnd"/>
      <w:r w:rsidRPr="00FF21B9">
        <w:t>: postument zamknięty, postument półotwarty bez ograniczenia „na</w:t>
      </w:r>
      <w:r w:rsidR="000E59AD" w:rsidRPr="00FF21B9">
        <w:t> </w:t>
      </w:r>
      <w:r w:rsidRPr="00FF21B9">
        <w:t>wprost”,  postument ograniczony do elementów pionowych rozmieszczonych</w:t>
      </w:r>
      <w:r w:rsidR="00D35A36" w:rsidRPr="00FF21B9">
        <w:t xml:space="preserve"> w </w:t>
      </w:r>
      <w:r w:rsidRPr="00FF21B9">
        <w:t>rogach planu, oraz</w:t>
      </w:r>
      <w:r w:rsidR="00D35A36" w:rsidRPr="00FF21B9">
        <w:t xml:space="preserve"> z </w:t>
      </w:r>
      <w:r w:rsidRPr="00FF21B9">
        <w:t>dodatkowymi poziomymi elementami ostrzegawczymi. Źródło: opracowanie własne.</w:t>
      </w:r>
    </w:p>
    <w:p w14:paraId="4BE729BC" w14:textId="7CD98637" w:rsidR="006C2522" w:rsidRDefault="00917060" w:rsidP="008A38E3">
      <w:pPr>
        <w:pStyle w:val="listanum2cyfr"/>
        <w:ind w:left="168"/>
      </w:pPr>
      <w:r>
        <w:rPr>
          <w:noProof/>
        </w:rPr>
        <w:drawing>
          <wp:inline distT="0" distB="0" distL="0" distR="0" wp14:anchorId="3FFEE79D" wp14:editId="46C5B219">
            <wp:extent cx="6082131" cy="1933904"/>
            <wp:effectExtent l="0" t="0" r="0" b="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Obraz 137"/>
                    <pic:cNvPicPr/>
                  </pic:nvPicPr>
                  <pic:blipFill>
                    <a:blip r:embed="rId9">
                      <a:extLst>
                        <a:ext uri="{28A0092B-C50C-407E-A947-70E740481C1C}">
                          <a14:useLocalDpi xmlns:a14="http://schemas.microsoft.com/office/drawing/2010/main" val="0"/>
                        </a:ext>
                      </a:extLst>
                    </a:blip>
                    <a:stretch>
                      <a:fillRect/>
                    </a:stretch>
                  </pic:blipFill>
                  <pic:spPr>
                    <a:xfrm>
                      <a:off x="0" y="0"/>
                      <a:ext cx="6103033" cy="1940550"/>
                    </a:xfrm>
                    <a:prstGeom prst="rect">
                      <a:avLst/>
                    </a:prstGeom>
                  </pic:spPr>
                </pic:pic>
              </a:graphicData>
            </a:graphic>
          </wp:inline>
        </w:drawing>
      </w:r>
    </w:p>
    <w:p w14:paraId="6A0E7EF6" w14:textId="49298A8B" w:rsidR="006C2522" w:rsidRDefault="006C2522" w:rsidP="00E7631C">
      <w:pPr>
        <w:pStyle w:val="listanum2cyfr"/>
      </w:pPr>
    </w:p>
    <w:p w14:paraId="01EE32E7" w14:textId="147AE4B4" w:rsidR="002F03C2" w:rsidRDefault="00F049E0" w:rsidP="00F049E0">
      <w:pPr>
        <w:pStyle w:val="listanum2cyfr"/>
      </w:pPr>
      <w:r>
        <w:t>1</w:t>
      </w:r>
      <w:r w:rsidR="00E7631C">
        <w:t>1</w:t>
      </w:r>
      <w:r w:rsidR="001154BD">
        <w:t>. Dopuszczalnym sposobem prezentacji planów jest ich umieszczenie na</w:t>
      </w:r>
      <w:r w:rsidR="008A38E3">
        <w:t> </w:t>
      </w:r>
      <w:r w:rsidR="001154BD">
        <w:t>ścianie</w:t>
      </w:r>
      <w:r w:rsidR="001154BD" w:rsidRPr="002F03C2">
        <w:rPr>
          <w:rStyle w:val="Odwoanieintensywne"/>
        </w:rPr>
        <w:footnoteReference w:id="10"/>
      </w:r>
      <w:r w:rsidR="001154BD">
        <w:t xml:space="preserve">. </w:t>
      </w:r>
      <w:r w:rsidR="002F03C2">
        <w:t>Informacje dotykowe prezentowane na planie powinny znajdować się na wysokości  pomiędzy 120 cm a 160 cm.</w:t>
      </w:r>
    </w:p>
    <w:p w14:paraId="0A697C55" w14:textId="77777777" w:rsidR="00917060" w:rsidRDefault="00917060" w:rsidP="00F049E0">
      <w:pPr>
        <w:pStyle w:val="listanum2cyfr"/>
        <w:rPr>
          <w:b/>
          <w:bCs/>
        </w:rPr>
      </w:pPr>
    </w:p>
    <w:p w14:paraId="6A1F03DC" w14:textId="48DC2035" w:rsidR="00917060" w:rsidRDefault="00917060" w:rsidP="001226A8">
      <w:pPr>
        <w:pStyle w:val="podpisrysunek"/>
      </w:pPr>
      <w:r>
        <w:lastRenderedPageBreak/>
        <w:t xml:space="preserve"> Dopuszczalnym sposobem prezentacji </w:t>
      </w:r>
      <w:proofErr w:type="spellStart"/>
      <w:r>
        <w:t>tyfloplanu</w:t>
      </w:r>
      <w:proofErr w:type="spellEnd"/>
      <w:r>
        <w:t xml:space="preserve"> jest jego umieszczenie na ścianie. </w:t>
      </w:r>
      <w:r w:rsidR="00E50156">
        <w:t xml:space="preserve">Wysokość umieszczenia </w:t>
      </w:r>
      <w:proofErr w:type="spellStart"/>
      <w:r w:rsidR="00E50156">
        <w:t>tyfloplanu</w:t>
      </w:r>
      <w:proofErr w:type="spellEnd"/>
      <w:r w:rsidR="00E50156">
        <w:t xml:space="preserve"> określa dopuszczalny obszar dotykowego odczytu informacji umieszczonej pionowo. Ten</w:t>
      </w:r>
      <w:r w:rsidR="008A38E3">
        <w:t> </w:t>
      </w:r>
      <w:r w:rsidR="00E50156">
        <w:t>sposób odczytu informacji jest  niewygodny dlatego obszar</w:t>
      </w:r>
      <w:r w:rsidR="00D35A36">
        <w:t xml:space="preserve"> i </w:t>
      </w:r>
      <w:r w:rsidR="00E50156">
        <w:t>zakres prezentowanych informacji powinien być ograniczony.</w:t>
      </w:r>
    </w:p>
    <w:p w14:paraId="4164846D" w14:textId="36FD66B5" w:rsidR="00917060" w:rsidRDefault="00917060" w:rsidP="00E50156">
      <w:pPr>
        <w:pStyle w:val="listanum2cyfr"/>
        <w:jc w:val="center"/>
      </w:pPr>
      <w:r>
        <w:rPr>
          <w:noProof/>
        </w:rPr>
        <w:drawing>
          <wp:inline distT="0" distB="0" distL="0" distR="0" wp14:anchorId="04A472BC" wp14:editId="6F089307">
            <wp:extent cx="3276600" cy="2495550"/>
            <wp:effectExtent l="0" t="0" r="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Obraz 138"/>
                    <pic:cNvPicPr/>
                  </pic:nvPicPr>
                  <pic:blipFill>
                    <a:blip r:embed="rId10">
                      <a:extLst>
                        <a:ext uri="{28A0092B-C50C-407E-A947-70E740481C1C}">
                          <a14:useLocalDpi xmlns:a14="http://schemas.microsoft.com/office/drawing/2010/main" val="0"/>
                        </a:ext>
                      </a:extLst>
                    </a:blip>
                    <a:stretch>
                      <a:fillRect/>
                    </a:stretch>
                  </pic:blipFill>
                  <pic:spPr>
                    <a:xfrm>
                      <a:off x="0" y="0"/>
                      <a:ext cx="3276600" cy="2495550"/>
                    </a:xfrm>
                    <a:prstGeom prst="rect">
                      <a:avLst/>
                    </a:prstGeom>
                  </pic:spPr>
                </pic:pic>
              </a:graphicData>
            </a:graphic>
          </wp:inline>
        </w:drawing>
      </w:r>
    </w:p>
    <w:p w14:paraId="325A0EA3" w14:textId="77777777" w:rsidR="00917060" w:rsidRDefault="00917060" w:rsidP="00F049E0">
      <w:pPr>
        <w:pStyle w:val="listanum2cyfr"/>
      </w:pPr>
    </w:p>
    <w:p w14:paraId="704A6823" w14:textId="2FAAF62D" w:rsidR="002F03C2" w:rsidRDefault="001E478C" w:rsidP="001E478C">
      <w:pPr>
        <w:pStyle w:val="listanum2cyfr"/>
      </w:pPr>
      <w:r>
        <w:t>1</w:t>
      </w:r>
      <w:r w:rsidR="00E7631C">
        <w:t>2</w:t>
      </w:r>
      <w:r w:rsidR="002F03C2">
        <w:t xml:space="preserve">. Niewielkie plany, np. informujące o układzie toalety wraz z wyposażeniem należy umieszczać na ścianie, przy wejściu, </w:t>
      </w:r>
      <w:r w:rsidR="002F03C2" w:rsidRPr="002F03C2">
        <w:t>po stronie otwierania drzwi na</w:t>
      </w:r>
      <w:r w:rsidR="002F03C2">
        <w:t> </w:t>
      </w:r>
      <w:r w:rsidR="002F03C2" w:rsidRPr="002F03C2">
        <w:t>wysokości 15</w:t>
      </w:r>
      <w:r w:rsidR="008A38E3">
        <w:t>—</w:t>
      </w:r>
      <w:r w:rsidR="002F03C2" w:rsidRPr="002F03C2">
        <w:t>30 cm powyżej uchwytu otwierającego (górna krawędź tabliczki)</w:t>
      </w:r>
      <w:r w:rsidR="002F03C2">
        <w:t xml:space="preserve"> </w:t>
      </w:r>
      <w:r w:rsidR="002F03C2" w:rsidRPr="002F03C2">
        <w:t>i</w:t>
      </w:r>
      <w:r w:rsidR="002F03C2">
        <w:t> </w:t>
      </w:r>
      <w:r w:rsidR="002F03C2" w:rsidRPr="002F03C2">
        <w:t>nie wyżej niż 1</w:t>
      </w:r>
      <w:r w:rsidR="002F03C2">
        <w:t>6</w:t>
      </w:r>
      <w:r w:rsidR="002F03C2" w:rsidRPr="002F03C2">
        <w:t>0 cm od podłoża.</w:t>
      </w:r>
      <w:r w:rsidR="002F03C2">
        <w:t xml:space="preserve"> W dolnej części tabliczki zaleca się zastosowanie niewielkiej półeczki </w:t>
      </w:r>
      <w:r w:rsidR="002F03C2" w:rsidRPr="002F03C2">
        <w:t>odchylonej od pionu</w:t>
      </w:r>
      <w:r w:rsidR="002F03C2">
        <w:t xml:space="preserve"> </w:t>
      </w:r>
      <w:r w:rsidR="002F03C2" w:rsidRPr="002F03C2">
        <w:t>o</w:t>
      </w:r>
      <w:r w:rsidR="002F03C2">
        <w:t> </w:t>
      </w:r>
      <w:r w:rsidR="002F03C2" w:rsidRPr="002F03C2">
        <w:t>30 do 45 stopni</w:t>
      </w:r>
      <w:r w:rsidR="002F03C2">
        <w:t>, na której umieszczony zostanie opis w systemie Braille’a.</w:t>
      </w:r>
    </w:p>
    <w:p w14:paraId="0E7DADAD" w14:textId="067C76EE" w:rsidR="00E50156" w:rsidRDefault="00E50156" w:rsidP="001E478C">
      <w:pPr>
        <w:pStyle w:val="listanum2cyfr"/>
      </w:pPr>
    </w:p>
    <w:p w14:paraId="6FEB3AF6" w14:textId="0867BA72" w:rsidR="00E50156" w:rsidRPr="00FF21B9" w:rsidRDefault="00E50156" w:rsidP="001226A8">
      <w:pPr>
        <w:pStyle w:val="podpisrysunek"/>
      </w:pPr>
      <w:r w:rsidRPr="00FF21B9">
        <w:lastRenderedPageBreak/>
        <w:t xml:space="preserve"> Niewielkie plany, np. informujące o układzie toalety wraz z wyposażeniem należy umieszczać na ścianie przy wejściu, po stronie otwierania drzwi na wysokości 15</w:t>
      </w:r>
      <w:r w:rsidR="008A38E3">
        <w:t>—</w:t>
      </w:r>
      <w:r w:rsidRPr="00FF21B9">
        <w:t>30 cm powyżej uchwytu otwierającego.</w:t>
      </w:r>
    </w:p>
    <w:p w14:paraId="6FC7639B" w14:textId="6B98EBB6" w:rsidR="00E50156" w:rsidRDefault="00E50156" w:rsidP="00E50156">
      <w:pPr>
        <w:pStyle w:val="listanum2cyfr"/>
        <w:jc w:val="center"/>
      </w:pPr>
      <w:r>
        <w:rPr>
          <w:noProof/>
        </w:rPr>
        <w:drawing>
          <wp:inline distT="0" distB="0" distL="0" distR="0" wp14:anchorId="27DE288E" wp14:editId="2DA6EB91">
            <wp:extent cx="3581400" cy="2495550"/>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Obraz 139"/>
                    <pic:cNvPicPr/>
                  </pic:nvPicPr>
                  <pic:blipFill>
                    <a:blip r:embed="rId11">
                      <a:extLst>
                        <a:ext uri="{28A0092B-C50C-407E-A947-70E740481C1C}">
                          <a14:useLocalDpi xmlns:a14="http://schemas.microsoft.com/office/drawing/2010/main" val="0"/>
                        </a:ext>
                      </a:extLst>
                    </a:blip>
                    <a:stretch>
                      <a:fillRect/>
                    </a:stretch>
                  </pic:blipFill>
                  <pic:spPr>
                    <a:xfrm>
                      <a:off x="0" y="0"/>
                      <a:ext cx="3581400" cy="2495550"/>
                    </a:xfrm>
                    <a:prstGeom prst="rect">
                      <a:avLst/>
                    </a:prstGeom>
                  </pic:spPr>
                </pic:pic>
              </a:graphicData>
            </a:graphic>
          </wp:inline>
        </w:drawing>
      </w:r>
    </w:p>
    <w:p w14:paraId="41D5343C" w14:textId="29C25AB9" w:rsidR="005A4346" w:rsidRDefault="00DA6E3D" w:rsidP="00E33880">
      <w:pPr>
        <w:pStyle w:val="listanum2cyfr"/>
      </w:pPr>
      <w:r>
        <w:t>1</w:t>
      </w:r>
      <w:r w:rsidR="00E7631C">
        <w:t>3</w:t>
      </w:r>
      <w:r>
        <w:t xml:space="preserve">. </w:t>
      </w:r>
      <w:proofErr w:type="spellStart"/>
      <w:r>
        <w:t>Tyflomakiety</w:t>
      </w:r>
      <w:proofErr w:type="spellEnd"/>
      <w:r w:rsidR="00D35A36">
        <w:t xml:space="preserve"> i </w:t>
      </w:r>
      <w:r w:rsidR="00BF5C38">
        <w:t xml:space="preserve">modele </w:t>
      </w:r>
      <w:r>
        <w:t xml:space="preserve">należy </w:t>
      </w:r>
      <w:r w:rsidR="00534C17">
        <w:t>prezentować na poziomym blacie</w:t>
      </w:r>
      <w:r w:rsidR="00E33880">
        <w:t xml:space="preserve"> umieszczonym na</w:t>
      </w:r>
      <w:r w:rsidR="005A4346">
        <w:t> </w:t>
      </w:r>
      <w:r w:rsidR="00E33880">
        <w:t>postumencie. Górny poziom blatu powinien być na wysokości 80-100 cm,</w:t>
      </w:r>
      <w:r w:rsidR="005A4346">
        <w:t xml:space="preserve"> w </w:t>
      </w:r>
      <w:r w:rsidR="00E33880">
        <w:t xml:space="preserve">zależności od wysokości płaszczyzny ekspozycji. Zalecaną wysokość płaszczyzny </w:t>
      </w:r>
      <w:r w:rsidR="00E50156">
        <w:t xml:space="preserve">(z tolerancją +/-2 cm) </w:t>
      </w:r>
      <w:r w:rsidR="00E33880">
        <w:t>można określić za pomocą tabeli</w:t>
      </w:r>
      <w:r w:rsidR="00E50156">
        <w:t xml:space="preserve"> 1</w:t>
      </w:r>
      <w:r w:rsidR="00BF5C38">
        <w:t xml:space="preserve"> </w:t>
      </w:r>
      <w:r w:rsidR="00E33880" w:rsidRPr="00BF5C38">
        <w:rPr>
          <w:rStyle w:val="Odwoanieintensywne"/>
        </w:rPr>
        <w:footnoteReference w:id="11"/>
      </w:r>
      <w:r w:rsidR="00E50156">
        <w:t>.</w:t>
      </w:r>
    </w:p>
    <w:p w14:paraId="730F97CD" w14:textId="03A0229F" w:rsidR="00BF5C38" w:rsidRDefault="00BF5C38" w:rsidP="00BF5C38">
      <w:pPr>
        <w:pStyle w:val="listanum2cyfr"/>
      </w:pPr>
      <w:r>
        <w:t xml:space="preserve">14. Postumenty </w:t>
      </w:r>
      <w:proofErr w:type="spellStart"/>
      <w:r>
        <w:t>tyflomakiety</w:t>
      </w:r>
      <w:proofErr w:type="spellEnd"/>
      <w:r>
        <w:t>,</w:t>
      </w:r>
      <w:r w:rsidR="00D35A36">
        <w:t xml:space="preserve"> o </w:t>
      </w:r>
      <w:r>
        <w:t>szerokości większej niż 90 cm powinny umożliwiać podjazd wózkiem na wprost na głębokość min. 30 cm,</w:t>
      </w:r>
      <w:r w:rsidR="00D35A36">
        <w:t xml:space="preserve"> z </w:t>
      </w:r>
      <w:r>
        <w:t xml:space="preserve">zapewnieniem wysokości pod blatem min. 70 cm. </w:t>
      </w:r>
    </w:p>
    <w:p w14:paraId="60D4A263" w14:textId="1C757647" w:rsidR="00E50156" w:rsidRDefault="00BF5C38" w:rsidP="00BF5C38">
      <w:pPr>
        <w:pStyle w:val="listanum2cyfr"/>
      </w:pPr>
      <w:r>
        <w:t>15.</w:t>
      </w:r>
      <w:r w:rsidR="00D35A36">
        <w:t xml:space="preserve"> W </w:t>
      </w:r>
      <w:r>
        <w:t>przypadku wysokich modeli (makiet) ich dopuszczalna wysokość</w:t>
      </w:r>
      <w:r w:rsidR="00D35A36">
        <w:t xml:space="preserve"> w </w:t>
      </w:r>
      <w:r>
        <w:t>zależności od wymiarów poziomych</w:t>
      </w:r>
      <w:r w:rsidR="00D35A36">
        <w:t xml:space="preserve"> i </w:t>
      </w:r>
      <w:r>
        <w:t xml:space="preserve">pionowych płaszczyzny ekspozycji może być określona za pomocą tabeli 2 </w:t>
      </w:r>
      <w:r w:rsidRPr="00BF5C38">
        <w:rPr>
          <w:rStyle w:val="Odwoanieintensywne"/>
        </w:rPr>
        <w:footnoteReference w:id="12"/>
      </w:r>
      <w:r>
        <w:t>.</w:t>
      </w:r>
    </w:p>
    <w:p w14:paraId="6DB3BF9C" w14:textId="2B11D5CE" w:rsidR="00D35A36" w:rsidRDefault="006F6DAB" w:rsidP="00BF5C38">
      <w:pPr>
        <w:pStyle w:val="listanum2cyfr"/>
      </w:pPr>
      <w:r>
        <w:lastRenderedPageBreak/>
        <w:t xml:space="preserve">16. </w:t>
      </w:r>
      <w:r w:rsidR="00D35A36">
        <w:t xml:space="preserve">Obszar modeli czy </w:t>
      </w:r>
      <w:proofErr w:type="spellStart"/>
      <w:r w:rsidR="00D35A36">
        <w:t>tyfloplanów</w:t>
      </w:r>
      <w:proofErr w:type="spellEnd"/>
      <w:r w:rsidR="00D35A36">
        <w:t xml:space="preserve"> nie może przekraczać zasięgu ramion odbiorcy. Oznacza to maksymalną szerokość ok. 140 cm, oraz maksymalną głębokość (odpowiadającą wysięgowi ramion w pozycji pochylonej) 70 cm. </w:t>
      </w:r>
    </w:p>
    <w:p w14:paraId="22578CB0" w14:textId="4D894E21" w:rsidR="006F6DAB" w:rsidRDefault="00D35A36" w:rsidP="00BF5C38">
      <w:pPr>
        <w:pStyle w:val="listanum2cyfr"/>
      </w:pPr>
      <w:r>
        <w:t>17. Maksymalny obszar makiet przeznaczonych do oglądania ze wszystkich stron wynosi 140 x 140 cm.</w:t>
      </w:r>
    </w:p>
    <w:p w14:paraId="27872C9E" w14:textId="77777777" w:rsidR="00FF21B9" w:rsidRDefault="00FF21B9" w:rsidP="00BF5C38">
      <w:pPr>
        <w:pStyle w:val="listanum2cyfr"/>
      </w:pPr>
    </w:p>
    <w:p w14:paraId="57494BDF" w14:textId="2C26B169" w:rsidR="00F8730E" w:rsidRPr="00FF21B9" w:rsidRDefault="005A4346" w:rsidP="001226A8">
      <w:pPr>
        <w:pStyle w:val="podpistabela"/>
      </w:pPr>
      <w:r w:rsidRPr="00FF21B9">
        <w:t>Zalecana maksymalna wysokość płaszczyzny ekspozycji modelu w zależności od wymiarów poziomych blatu</w:t>
      </w:r>
      <w:r w:rsidR="00E50156" w:rsidRPr="00FF21B9">
        <w:t xml:space="preserve"> (szerokości</w:t>
      </w:r>
      <w:r w:rsidR="00BF5C38" w:rsidRPr="00FF21B9">
        <w:t xml:space="preserve"> </w:t>
      </w:r>
      <w:r w:rsidR="008A38E3">
        <w:t>—</w:t>
      </w:r>
      <w:r w:rsidR="00BF5C38" w:rsidRPr="00FF21B9">
        <w:t xml:space="preserve"> kolumny</w:t>
      </w:r>
      <w:r w:rsidR="00D35A36" w:rsidRPr="00FF21B9">
        <w:t xml:space="preserve"> i </w:t>
      </w:r>
      <w:r w:rsidR="00E50156" w:rsidRPr="00FF21B9">
        <w:t>głębokości</w:t>
      </w:r>
      <w:r w:rsidR="00BF5C38" w:rsidRPr="00FF21B9">
        <w:t xml:space="preserve"> </w:t>
      </w:r>
      <w:r w:rsidR="008A38E3">
        <w:t>—</w:t>
      </w:r>
      <w:r w:rsidR="001226A8">
        <w:t> </w:t>
      </w:r>
      <w:r w:rsidR="00BF5C38" w:rsidRPr="00FF21B9">
        <w:t>wiersze</w:t>
      </w:r>
      <w:r w:rsidR="00E50156" w:rsidRPr="00FF21B9">
        <w:t>)</w:t>
      </w:r>
      <w:r w:rsidR="00BF5C38" w:rsidRPr="00FF21B9">
        <w:t>.</w:t>
      </w:r>
      <w:r w:rsidRPr="00FF21B9">
        <w:t xml:space="preserve"> </w:t>
      </w:r>
      <w:r w:rsidR="00BF5C38" w:rsidRPr="00FF21B9">
        <w:t>Ź</w:t>
      </w:r>
      <w:r w:rsidRPr="00FF21B9">
        <w:t>ródło: opracowanie własne na podstawie Kłopotowska A., Kłopotowski M. (2018a).</w:t>
      </w:r>
    </w:p>
    <w:tbl>
      <w:tblPr>
        <w:tblStyle w:val="TableNormal0"/>
        <w:tblW w:w="5000" w:type="pct"/>
        <w:tblInd w:w="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11" w:type="dxa"/>
          <w:right w:w="11" w:type="dxa"/>
        </w:tblCellMar>
        <w:tblLook w:val="04A0" w:firstRow="1" w:lastRow="0" w:firstColumn="1" w:lastColumn="0" w:noHBand="0" w:noVBand="1"/>
      </w:tblPr>
      <w:tblGrid>
        <w:gridCol w:w="453"/>
        <w:gridCol w:w="453"/>
        <w:gridCol w:w="452"/>
        <w:gridCol w:w="452"/>
        <w:gridCol w:w="452"/>
        <w:gridCol w:w="452"/>
        <w:gridCol w:w="452"/>
        <w:gridCol w:w="452"/>
        <w:gridCol w:w="452"/>
        <w:gridCol w:w="452"/>
        <w:gridCol w:w="452"/>
        <w:gridCol w:w="452"/>
        <w:gridCol w:w="452"/>
        <w:gridCol w:w="452"/>
        <w:gridCol w:w="452"/>
        <w:gridCol w:w="452"/>
        <w:gridCol w:w="452"/>
        <w:gridCol w:w="452"/>
        <w:gridCol w:w="452"/>
        <w:gridCol w:w="452"/>
      </w:tblGrid>
      <w:tr w:rsidR="005A4346" w:rsidRPr="005A4346" w14:paraId="17513022" w14:textId="77777777" w:rsidTr="00E50156">
        <w:tc>
          <w:tcPr>
            <w:tcW w:w="567" w:type="dxa"/>
            <w:tcBorders>
              <w:left w:val="single" w:sz="12" w:space="0" w:color="auto"/>
              <w:bottom w:val="single" w:sz="12" w:space="0" w:color="FFFFFF" w:themeColor="background1"/>
              <w:right w:val="single" w:sz="12" w:space="0" w:color="FFFFFF" w:themeColor="background1"/>
              <w:tl2br w:val="single" w:sz="12" w:space="0" w:color="FFFFFF" w:themeColor="background1"/>
            </w:tcBorders>
            <w:shd w:val="clear" w:color="auto" w:fill="40618B"/>
            <w:noWrap/>
            <w:hideMark/>
          </w:tcPr>
          <w:p w14:paraId="5CA3C33B" w14:textId="77777777" w:rsidR="00E33880" w:rsidRPr="00E33880" w:rsidRDefault="00E33880" w:rsidP="005A4346">
            <w:pPr>
              <w:spacing w:before="60" w:after="0" w:line="288" w:lineRule="auto"/>
              <w:ind w:left="57" w:right="57"/>
              <w:jc w:val="center"/>
              <w:rPr>
                <w:rFonts w:ascii="Times New Roman" w:eastAsia="Times New Roman" w:hAnsi="Times New Roman" w:cs="Times New Roman"/>
                <w:color w:val="FFFFFF" w:themeColor="background1"/>
                <w:sz w:val="18"/>
                <w:szCs w:val="18"/>
              </w:rPr>
            </w:pPr>
          </w:p>
        </w:tc>
        <w:tc>
          <w:tcPr>
            <w:tcW w:w="567" w:type="dxa"/>
            <w:tcBorders>
              <w:left w:val="single" w:sz="12" w:space="0" w:color="FFFFFF" w:themeColor="background1"/>
              <w:right w:val="single" w:sz="12" w:space="0" w:color="FFFFFF" w:themeColor="background1"/>
            </w:tcBorders>
            <w:shd w:val="clear" w:color="auto" w:fill="40618B"/>
            <w:noWrap/>
            <w:hideMark/>
          </w:tcPr>
          <w:p w14:paraId="11859B62"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50</w:t>
            </w:r>
          </w:p>
        </w:tc>
        <w:tc>
          <w:tcPr>
            <w:tcW w:w="567" w:type="dxa"/>
            <w:tcBorders>
              <w:left w:val="single" w:sz="12" w:space="0" w:color="FFFFFF" w:themeColor="background1"/>
              <w:right w:val="single" w:sz="12" w:space="0" w:color="FFFFFF" w:themeColor="background1"/>
            </w:tcBorders>
            <w:shd w:val="clear" w:color="auto" w:fill="40618B"/>
            <w:noWrap/>
            <w:hideMark/>
          </w:tcPr>
          <w:p w14:paraId="4DA6B61F"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55</w:t>
            </w:r>
          </w:p>
        </w:tc>
        <w:tc>
          <w:tcPr>
            <w:tcW w:w="567" w:type="dxa"/>
            <w:tcBorders>
              <w:left w:val="single" w:sz="12" w:space="0" w:color="FFFFFF" w:themeColor="background1"/>
              <w:right w:val="single" w:sz="12" w:space="0" w:color="FFFFFF" w:themeColor="background1"/>
            </w:tcBorders>
            <w:shd w:val="clear" w:color="auto" w:fill="40618B"/>
            <w:noWrap/>
            <w:hideMark/>
          </w:tcPr>
          <w:p w14:paraId="0FA5B3F5"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60</w:t>
            </w:r>
          </w:p>
        </w:tc>
        <w:tc>
          <w:tcPr>
            <w:tcW w:w="567" w:type="dxa"/>
            <w:tcBorders>
              <w:left w:val="single" w:sz="12" w:space="0" w:color="FFFFFF" w:themeColor="background1"/>
              <w:right w:val="single" w:sz="12" w:space="0" w:color="FFFFFF" w:themeColor="background1"/>
            </w:tcBorders>
            <w:shd w:val="clear" w:color="auto" w:fill="40618B"/>
            <w:noWrap/>
            <w:hideMark/>
          </w:tcPr>
          <w:p w14:paraId="62F578AC"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65</w:t>
            </w:r>
          </w:p>
        </w:tc>
        <w:tc>
          <w:tcPr>
            <w:tcW w:w="567" w:type="dxa"/>
            <w:tcBorders>
              <w:left w:val="single" w:sz="12" w:space="0" w:color="FFFFFF" w:themeColor="background1"/>
              <w:right w:val="single" w:sz="12" w:space="0" w:color="FFFFFF" w:themeColor="background1"/>
            </w:tcBorders>
            <w:shd w:val="clear" w:color="auto" w:fill="40618B"/>
            <w:noWrap/>
            <w:hideMark/>
          </w:tcPr>
          <w:p w14:paraId="7E2340F0"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70</w:t>
            </w:r>
          </w:p>
        </w:tc>
        <w:tc>
          <w:tcPr>
            <w:tcW w:w="567" w:type="dxa"/>
            <w:tcBorders>
              <w:left w:val="single" w:sz="12" w:space="0" w:color="FFFFFF" w:themeColor="background1"/>
              <w:right w:val="single" w:sz="12" w:space="0" w:color="FFFFFF" w:themeColor="background1"/>
            </w:tcBorders>
            <w:shd w:val="clear" w:color="auto" w:fill="40618B"/>
            <w:noWrap/>
            <w:hideMark/>
          </w:tcPr>
          <w:p w14:paraId="297F2AF4"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75</w:t>
            </w:r>
          </w:p>
        </w:tc>
        <w:tc>
          <w:tcPr>
            <w:tcW w:w="567" w:type="dxa"/>
            <w:tcBorders>
              <w:left w:val="single" w:sz="12" w:space="0" w:color="FFFFFF" w:themeColor="background1"/>
              <w:right w:val="single" w:sz="12" w:space="0" w:color="FFFFFF" w:themeColor="background1"/>
            </w:tcBorders>
            <w:shd w:val="clear" w:color="auto" w:fill="40618B"/>
            <w:noWrap/>
            <w:hideMark/>
          </w:tcPr>
          <w:p w14:paraId="0E9F9E8C"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80</w:t>
            </w:r>
          </w:p>
        </w:tc>
        <w:tc>
          <w:tcPr>
            <w:tcW w:w="567" w:type="dxa"/>
            <w:tcBorders>
              <w:left w:val="single" w:sz="12" w:space="0" w:color="FFFFFF" w:themeColor="background1"/>
              <w:right w:val="single" w:sz="12" w:space="0" w:color="FFFFFF" w:themeColor="background1"/>
            </w:tcBorders>
            <w:shd w:val="clear" w:color="auto" w:fill="40618B"/>
            <w:noWrap/>
            <w:hideMark/>
          </w:tcPr>
          <w:p w14:paraId="1C92146A"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85</w:t>
            </w:r>
          </w:p>
        </w:tc>
        <w:tc>
          <w:tcPr>
            <w:tcW w:w="567" w:type="dxa"/>
            <w:tcBorders>
              <w:left w:val="single" w:sz="12" w:space="0" w:color="FFFFFF" w:themeColor="background1"/>
              <w:right w:val="single" w:sz="12" w:space="0" w:color="FFFFFF" w:themeColor="background1"/>
            </w:tcBorders>
            <w:shd w:val="clear" w:color="auto" w:fill="40618B"/>
            <w:noWrap/>
            <w:hideMark/>
          </w:tcPr>
          <w:p w14:paraId="2B25D8C9"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90</w:t>
            </w:r>
          </w:p>
        </w:tc>
        <w:tc>
          <w:tcPr>
            <w:tcW w:w="567" w:type="dxa"/>
            <w:tcBorders>
              <w:left w:val="single" w:sz="12" w:space="0" w:color="FFFFFF" w:themeColor="background1"/>
              <w:right w:val="single" w:sz="12" w:space="0" w:color="FFFFFF" w:themeColor="background1"/>
            </w:tcBorders>
            <w:shd w:val="clear" w:color="auto" w:fill="40618B"/>
            <w:noWrap/>
            <w:hideMark/>
          </w:tcPr>
          <w:p w14:paraId="65FA6C49"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95</w:t>
            </w:r>
          </w:p>
        </w:tc>
        <w:tc>
          <w:tcPr>
            <w:tcW w:w="567" w:type="dxa"/>
            <w:tcBorders>
              <w:left w:val="single" w:sz="12" w:space="0" w:color="FFFFFF" w:themeColor="background1"/>
              <w:right w:val="single" w:sz="12" w:space="0" w:color="FFFFFF" w:themeColor="background1"/>
            </w:tcBorders>
            <w:shd w:val="clear" w:color="auto" w:fill="40618B"/>
            <w:noWrap/>
            <w:hideMark/>
          </w:tcPr>
          <w:p w14:paraId="5319217B"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100</w:t>
            </w:r>
          </w:p>
        </w:tc>
        <w:tc>
          <w:tcPr>
            <w:tcW w:w="567" w:type="dxa"/>
            <w:tcBorders>
              <w:left w:val="single" w:sz="12" w:space="0" w:color="FFFFFF" w:themeColor="background1"/>
              <w:right w:val="single" w:sz="12" w:space="0" w:color="FFFFFF" w:themeColor="background1"/>
            </w:tcBorders>
            <w:shd w:val="clear" w:color="auto" w:fill="40618B"/>
            <w:noWrap/>
            <w:hideMark/>
          </w:tcPr>
          <w:p w14:paraId="06265A48"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105</w:t>
            </w:r>
          </w:p>
        </w:tc>
        <w:tc>
          <w:tcPr>
            <w:tcW w:w="567" w:type="dxa"/>
            <w:tcBorders>
              <w:left w:val="single" w:sz="12" w:space="0" w:color="FFFFFF" w:themeColor="background1"/>
              <w:right w:val="single" w:sz="12" w:space="0" w:color="FFFFFF" w:themeColor="background1"/>
            </w:tcBorders>
            <w:shd w:val="clear" w:color="auto" w:fill="40618B"/>
            <w:noWrap/>
            <w:hideMark/>
          </w:tcPr>
          <w:p w14:paraId="08623388"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110</w:t>
            </w:r>
          </w:p>
        </w:tc>
        <w:tc>
          <w:tcPr>
            <w:tcW w:w="567" w:type="dxa"/>
            <w:tcBorders>
              <w:left w:val="single" w:sz="12" w:space="0" w:color="FFFFFF" w:themeColor="background1"/>
              <w:right w:val="single" w:sz="12" w:space="0" w:color="FFFFFF" w:themeColor="background1"/>
            </w:tcBorders>
            <w:shd w:val="clear" w:color="auto" w:fill="40618B"/>
            <w:noWrap/>
            <w:hideMark/>
          </w:tcPr>
          <w:p w14:paraId="3A5FA4CD"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115</w:t>
            </w:r>
          </w:p>
        </w:tc>
        <w:tc>
          <w:tcPr>
            <w:tcW w:w="567" w:type="dxa"/>
            <w:tcBorders>
              <w:left w:val="single" w:sz="12" w:space="0" w:color="FFFFFF" w:themeColor="background1"/>
              <w:right w:val="single" w:sz="12" w:space="0" w:color="FFFFFF" w:themeColor="background1"/>
            </w:tcBorders>
            <w:shd w:val="clear" w:color="auto" w:fill="40618B"/>
            <w:noWrap/>
            <w:hideMark/>
          </w:tcPr>
          <w:p w14:paraId="02420F63"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120</w:t>
            </w:r>
          </w:p>
        </w:tc>
        <w:tc>
          <w:tcPr>
            <w:tcW w:w="567" w:type="dxa"/>
            <w:tcBorders>
              <w:left w:val="single" w:sz="12" w:space="0" w:color="FFFFFF" w:themeColor="background1"/>
              <w:right w:val="single" w:sz="12" w:space="0" w:color="FFFFFF" w:themeColor="background1"/>
            </w:tcBorders>
            <w:shd w:val="clear" w:color="auto" w:fill="40618B"/>
            <w:noWrap/>
            <w:hideMark/>
          </w:tcPr>
          <w:p w14:paraId="3B55044F"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125</w:t>
            </w:r>
          </w:p>
        </w:tc>
        <w:tc>
          <w:tcPr>
            <w:tcW w:w="567" w:type="dxa"/>
            <w:tcBorders>
              <w:left w:val="single" w:sz="12" w:space="0" w:color="FFFFFF" w:themeColor="background1"/>
              <w:right w:val="single" w:sz="12" w:space="0" w:color="FFFFFF" w:themeColor="background1"/>
            </w:tcBorders>
            <w:shd w:val="clear" w:color="auto" w:fill="40618B"/>
            <w:noWrap/>
            <w:hideMark/>
          </w:tcPr>
          <w:p w14:paraId="47931F25"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130</w:t>
            </w:r>
          </w:p>
        </w:tc>
        <w:tc>
          <w:tcPr>
            <w:tcW w:w="567" w:type="dxa"/>
            <w:tcBorders>
              <w:left w:val="single" w:sz="12" w:space="0" w:color="FFFFFF" w:themeColor="background1"/>
              <w:right w:val="single" w:sz="12" w:space="0" w:color="FFFFFF" w:themeColor="background1"/>
            </w:tcBorders>
            <w:shd w:val="clear" w:color="auto" w:fill="40618B"/>
            <w:noWrap/>
            <w:hideMark/>
          </w:tcPr>
          <w:p w14:paraId="721EB41E"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135</w:t>
            </w:r>
          </w:p>
        </w:tc>
        <w:tc>
          <w:tcPr>
            <w:tcW w:w="567" w:type="dxa"/>
            <w:tcBorders>
              <w:left w:val="single" w:sz="12" w:space="0" w:color="FFFFFF" w:themeColor="background1"/>
            </w:tcBorders>
            <w:shd w:val="clear" w:color="auto" w:fill="40618B"/>
            <w:noWrap/>
            <w:hideMark/>
          </w:tcPr>
          <w:p w14:paraId="1EF0CF66"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140</w:t>
            </w:r>
          </w:p>
        </w:tc>
      </w:tr>
      <w:tr w:rsidR="005A4346" w:rsidRPr="005A4346" w14:paraId="20700556"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20B0450C"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50</w:t>
            </w:r>
          </w:p>
        </w:tc>
        <w:tc>
          <w:tcPr>
            <w:tcW w:w="567" w:type="dxa"/>
            <w:shd w:val="clear" w:color="auto" w:fill="auto"/>
            <w:noWrap/>
            <w:hideMark/>
          </w:tcPr>
          <w:p w14:paraId="255595C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100</w:t>
            </w:r>
          </w:p>
        </w:tc>
        <w:tc>
          <w:tcPr>
            <w:tcW w:w="567" w:type="dxa"/>
            <w:shd w:val="clear" w:color="auto" w:fill="auto"/>
            <w:noWrap/>
            <w:hideMark/>
          </w:tcPr>
          <w:p w14:paraId="5F5FEAE0"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99</w:t>
            </w:r>
          </w:p>
        </w:tc>
        <w:tc>
          <w:tcPr>
            <w:tcW w:w="567" w:type="dxa"/>
            <w:shd w:val="clear" w:color="auto" w:fill="auto"/>
            <w:noWrap/>
            <w:hideMark/>
          </w:tcPr>
          <w:p w14:paraId="7DC28FA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98</w:t>
            </w:r>
          </w:p>
        </w:tc>
        <w:tc>
          <w:tcPr>
            <w:tcW w:w="567" w:type="dxa"/>
            <w:shd w:val="clear" w:color="auto" w:fill="auto"/>
            <w:noWrap/>
            <w:hideMark/>
          </w:tcPr>
          <w:p w14:paraId="2C0EED2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97</w:t>
            </w:r>
          </w:p>
        </w:tc>
        <w:tc>
          <w:tcPr>
            <w:tcW w:w="567" w:type="dxa"/>
            <w:shd w:val="clear" w:color="auto" w:fill="auto"/>
            <w:noWrap/>
            <w:hideMark/>
          </w:tcPr>
          <w:p w14:paraId="53AD2DE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95</w:t>
            </w:r>
          </w:p>
        </w:tc>
        <w:tc>
          <w:tcPr>
            <w:tcW w:w="567" w:type="dxa"/>
            <w:shd w:val="clear" w:color="auto" w:fill="auto"/>
            <w:noWrap/>
            <w:hideMark/>
          </w:tcPr>
          <w:p w14:paraId="35C732B0"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94</w:t>
            </w:r>
          </w:p>
        </w:tc>
        <w:tc>
          <w:tcPr>
            <w:tcW w:w="567" w:type="dxa"/>
            <w:shd w:val="clear" w:color="auto" w:fill="auto"/>
            <w:noWrap/>
            <w:hideMark/>
          </w:tcPr>
          <w:p w14:paraId="35F06B1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93</w:t>
            </w:r>
          </w:p>
        </w:tc>
        <w:tc>
          <w:tcPr>
            <w:tcW w:w="567" w:type="dxa"/>
            <w:shd w:val="clear" w:color="auto" w:fill="auto"/>
            <w:noWrap/>
            <w:hideMark/>
          </w:tcPr>
          <w:p w14:paraId="634A4E4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auto"/>
            <w:noWrap/>
            <w:hideMark/>
          </w:tcPr>
          <w:p w14:paraId="34AA586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auto"/>
            <w:noWrap/>
            <w:hideMark/>
          </w:tcPr>
          <w:p w14:paraId="060E5A5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auto"/>
            <w:noWrap/>
            <w:hideMark/>
          </w:tcPr>
          <w:p w14:paraId="6FAD475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65961510"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auto"/>
            <w:noWrap/>
            <w:hideMark/>
          </w:tcPr>
          <w:p w14:paraId="49B305D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73F2F83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auto"/>
            <w:noWrap/>
            <w:hideMark/>
          </w:tcPr>
          <w:p w14:paraId="4B2864C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67AE7B8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auto"/>
            <w:noWrap/>
            <w:hideMark/>
          </w:tcPr>
          <w:p w14:paraId="2BC50EE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41DA9F1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auto"/>
            <w:noWrap/>
            <w:hideMark/>
          </w:tcPr>
          <w:p w14:paraId="7B16455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338F5847"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04897429"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55</w:t>
            </w:r>
          </w:p>
        </w:tc>
        <w:tc>
          <w:tcPr>
            <w:tcW w:w="567" w:type="dxa"/>
            <w:shd w:val="clear" w:color="auto" w:fill="DCE4F0"/>
            <w:noWrap/>
            <w:hideMark/>
          </w:tcPr>
          <w:p w14:paraId="2839FA0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99</w:t>
            </w:r>
          </w:p>
        </w:tc>
        <w:tc>
          <w:tcPr>
            <w:tcW w:w="567" w:type="dxa"/>
            <w:shd w:val="clear" w:color="auto" w:fill="DCE4F0"/>
            <w:noWrap/>
            <w:hideMark/>
          </w:tcPr>
          <w:p w14:paraId="533A7E3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99</w:t>
            </w:r>
          </w:p>
        </w:tc>
        <w:tc>
          <w:tcPr>
            <w:tcW w:w="567" w:type="dxa"/>
            <w:shd w:val="clear" w:color="auto" w:fill="DCE4F0"/>
            <w:noWrap/>
            <w:hideMark/>
          </w:tcPr>
          <w:p w14:paraId="060803D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98</w:t>
            </w:r>
          </w:p>
        </w:tc>
        <w:tc>
          <w:tcPr>
            <w:tcW w:w="567" w:type="dxa"/>
            <w:shd w:val="clear" w:color="auto" w:fill="DCE4F0"/>
            <w:noWrap/>
            <w:hideMark/>
          </w:tcPr>
          <w:p w14:paraId="7C88AB2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97</w:t>
            </w:r>
          </w:p>
        </w:tc>
        <w:tc>
          <w:tcPr>
            <w:tcW w:w="567" w:type="dxa"/>
            <w:shd w:val="clear" w:color="auto" w:fill="DCE4F0"/>
            <w:noWrap/>
            <w:hideMark/>
          </w:tcPr>
          <w:p w14:paraId="221B7CD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95</w:t>
            </w:r>
          </w:p>
        </w:tc>
        <w:tc>
          <w:tcPr>
            <w:tcW w:w="567" w:type="dxa"/>
            <w:shd w:val="clear" w:color="auto" w:fill="DCE4F0"/>
            <w:noWrap/>
            <w:hideMark/>
          </w:tcPr>
          <w:p w14:paraId="139042D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94</w:t>
            </w:r>
          </w:p>
        </w:tc>
        <w:tc>
          <w:tcPr>
            <w:tcW w:w="567" w:type="dxa"/>
            <w:shd w:val="clear" w:color="auto" w:fill="DCE4F0"/>
            <w:noWrap/>
            <w:hideMark/>
          </w:tcPr>
          <w:p w14:paraId="206198B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93</w:t>
            </w:r>
          </w:p>
        </w:tc>
        <w:tc>
          <w:tcPr>
            <w:tcW w:w="567" w:type="dxa"/>
            <w:shd w:val="clear" w:color="auto" w:fill="DCE4F0"/>
            <w:noWrap/>
            <w:hideMark/>
          </w:tcPr>
          <w:p w14:paraId="5B2D419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DCE4F0"/>
            <w:noWrap/>
            <w:hideMark/>
          </w:tcPr>
          <w:p w14:paraId="7239D06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DCE4F0"/>
            <w:noWrap/>
            <w:hideMark/>
          </w:tcPr>
          <w:p w14:paraId="2EFE3454"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DCE4F0"/>
            <w:noWrap/>
            <w:hideMark/>
          </w:tcPr>
          <w:p w14:paraId="692A33A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DCE4F0"/>
            <w:noWrap/>
            <w:hideMark/>
          </w:tcPr>
          <w:p w14:paraId="130DB11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0F509EF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DCE4F0"/>
            <w:noWrap/>
            <w:hideMark/>
          </w:tcPr>
          <w:p w14:paraId="22F060F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7AC4FD1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DCE4F0"/>
            <w:noWrap/>
            <w:hideMark/>
          </w:tcPr>
          <w:p w14:paraId="722EEE0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0D6EF1F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DCE4F0"/>
            <w:noWrap/>
            <w:hideMark/>
          </w:tcPr>
          <w:p w14:paraId="74446B3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7FD1ED7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36EE6099"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1D3A6D3E"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60</w:t>
            </w:r>
          </w:p>
        </w:tc>
        <w:tc>
          <w:tcPr>
            <w:tcW w:w="567" w:type="dxa"/>
            <w:shd w:val="clear" w:color="auto" w:fill="auto"/>
            <w:noWrap/>
            <w:hideMark/>
          </w:tcPr>
          <w:p w14:paraId="657DA80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98</w:t>
            </w:r>
          </w:p>
        </w:tc>
        <w:tc>
          <w:tcPr>
            <w:tcW w:w="567" w:type="dxa"/>
            <w:shd w:val="clear" w:color="auto" w:fill="auto"/>
            <w:noWrap/>
            <w:hideMark/>
          </w:tcPr>
          <w:p w14:paraId="20A32F5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98</w:t>
            </w:r>
          </w:p>
        </w:tc>
        <w:tc>
          <w:tcPr>
            <w:tcW w:w="567" w:type="dxa"/>
            <w:shd w:val="clear" w:color="auto" w:fill="auto"/>
            <w:noWrap/>
            <w:hideMark/>
          </w:tcPr>
          <w:p w14:paraId="2F5B010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98</w:t>
            </w:r>
          </w:p>
        </w:tc>
        <w:tc>
          <w:tcPr>
            <w:tcW w:w="567" w:type="dxa"/>
            <w:shd w:val="clear" w:color="auto" w:fill="auto"/>
            <w:noWrap/>
            <w:hideMark/>
          </w:tcPr>
          <w:p w14:paraId="51444CA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97</w:t>
            </w:r>
          </w:p>
        </w:tc>
        <w:tc>
          <w:tcPr>
            <w:tcW w:w="567" w:type="dxa"/>
            <w:shd w:val="clear" w:color="auto" w:fill="auto"/>
            <w:noWrap/>
            <w:hideMark/>
          </w:tcPr>
          <w:p w14:paraId="443C8E7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95</w:t>
            </w:r>
          </w:p>
        </w:tc>
        <w:tc>
          <w:tcPr>
            <w:tcW w:w="567" w:type="dxa"/>
            <w:shd w:val="clear" w:color="auto" w:fill="auto"/>
            <w:noWrap/>
            <w:hideMark/>
          </w:tcPr>
          <w:p w14:paraId="623213C4"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94</w:t>
            </w:r>
          </w:p>
        </w:tc>
        <w:tc>
          <w:tcPr>
            <w:tcW w:w="567" w:type="dxa"/>
            <w:shd w:val="clear" w:color="auto" w:fill="auto"/>
            <w:noWrap/>
            <w:hideMark/>
          </w:tcPr>
          <w:p w14:paraId="362D2A4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93</w:t>
            </w:r>
          </w:p>
        </w:tc>
        <w:tc>
          <w:tcPr>
            <w:tcW w:w="567" w:type="dxa"/>
            <w:shd w:val="clear" w:color="auto" w:fill="auto"/>
            <w:noWrap/>
            <w:hideMark/>
          </w:tcPr>
          <w:p w14:paraId="7DBCE5F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auto"/>
            <w:noWrap/>
            <w:hideMark/>
          </w:tcPr>
          <w:p w14:paraId="52CE7F8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auto"/>
            <w:noWrap/>
            <w:hideMark/>
          </w:tcPr>
          <w:p w14:paraId="56FF5FB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auto"/>
            <w:noWrap/>
            <w:hideMark/>
          </w:tcPr>
          <w:p w14:paraId="1E08E5F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566B552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auto"/>
            <w:noWrap/>
            <w:hideMark/>
          </w:tcPr>
          <w:p w14:paraId="6EAE8EE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39AC6C8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auto"/>
            <w:noWrap/>
            <w:hideMark/>
          </w:tcPr>
          <w:p w14:paraId="26CBB38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6FB34F5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auto"/>
            <w:noWrap/>
            <w:hideMark/>
          </w:tcPr>
          <w:p w14:paraId="4CF845E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6B9F764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auto"/>
            <w:noWrap/>
            <w:hideMark/>
          </w:tcPr>
          <w:p w14:paraId="5F89722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4A04E461"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71FC9A28"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65</w:t>
            </w:r>
          </w:p>
        </w:tc>
        <w:tc>
          <w:tcPr>
            <w:tcW w:w="567" w:type="dxa"/>
            <w:shd w:val="clear" w:color="auto" w:fill="DCE4F0"/>
            <w:noWrap/>
            <w:hideMark/>
          </w:tcPr>
          <w:p w14:paraId="02B2E2C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97</w:t>
            </w:r>
          </w:p>
        </w:tc>
        <w:tc>
          <w:tcPr>
            <w:tcW w:w="567" w:type="dxa"/>
            <w:shd w:val="clear" w:color="auto" w:fill="DCE4F0"/>
            <w:noWrap/>
            <w:hideMark/>
          </w:tcPr>
          <w:p w14:paraId="23B3861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97</w:t>
            </w:r>
          </w:p>
        </w:tc>
        <w:tc>
          <w:tcPr>
            <w:tcW w:w="567" w:type="dxa"/>
            <w:shd w:val="clear" w:color="auto" w:fill="DCE4F0"/>
            <w:noWrap/>
            <w:hideMark/>
          </w:tcPr>
          <w:p w14:paraId="392C4CB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97</w:t>
            </w:r>
          </w:p>
        </w:tc>
        <w:tc>
          <w:tcPr>
            <w:tcW w:w="567" w:type="dxa"/>
            <w:shd w:val="clear" w:color="auto" w:fill="DCE4F0"/>
            <w:noWrap/>
            <w:hideMark/>
          </w:tcPr>
          <w:p w14:paraId="73870A7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97</w:t>
            </w:r>
          </w:p>
        </w:tc>
        <w:tc>
          <w:tcPr>
            <w:tcW w:w="567" w:type="dxa"/>
            <w:shd w:val="clear" w:color="auto" w:fill="DCE4F0"/>
            <w:noWrap/>
            <w:hideMark/>
          </w:tcPr>
          <w:p w14:paraId="1EA8CA0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95</w:t>
            </w:r>
          </w:p>
        </w:tc>
        <w:tc>
          <w:tcPr>
            <w:tcW w:w="567" w:type="dxa"/>
            <w:shd w:val="clear" w:color="auto" w:fill="DCE4F0"/>
            <w:noWrap/>
            <w:hideMark/>
          </w:tcPr>
          <w:p w14:paraId="4C5C1A5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94</w:t>
            </w:r>
          </w:p>
        </w:tc>
        <w:tc>
          <w:tcPr>
            <w:tcW w:w="567" w:type="dxa"/>
            <w:shd w:val="clear" w:color="auto" w:fill="DCE4F0"/>
            <w:noWrap/>
            <w:hideMark/>
          </w:tcPr>
          <w:p w14:paraId="046AFEE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93</w:t>
            </w:r>
          </w:p>
        </w:tc>
        <w:tc>
          <w:tcPr>
            <w:tcW w:w="567" w:type="dxa"/>
            <w:shd w:val="clear" w:color="auto" w:fill="DCE4F0"/>
            <w:noWrap/>
            <w:hideMark/>
          </w:tcPr>
          <w:p w14:paraId="17C1BD7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DCE4F0"/>
            <w:noWrap/>
            <w:hideMark/>
          </w:tcPr>
          <w:p w14:paraId="7E8E0DA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DCE4F0"/>
            <w:noWrap/>
            <w:hideMark/>
          </w:tcPr>
          <w:p w14:paraId="2AAF1CA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DCE4F0"/>
            <w:noWrap/>
            <w:hideMark/>
          </w:tcPr>
          <w:p w14:paraId="1AEA3FA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DCE4F0"/>
            <w:noWrap/>
            <w:hideMark/>
          </w:tcPr>
          <w:p w14:paraId="2798CA7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2B9C77D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DCE4F0"/>
            <w:noWrap/>
            <w:hideMark/>
          </w:tcPr>
          <w:p w14:paraId="2CAF7FC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63C5BFF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DCE4F0"/>
            <w:noWrap/>
            <w:hideMark/>
          </w:tcPr>
          <w:p w14:paraId="3463772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66DEBAA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DCE4F0"/>
            <w:noWrap/>
            <w:hideMark/>
          </w:tcPr>
          <w:p w14:paraId="09AB8E4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157F26EC"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24599A00"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38BA435E"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70</w:t>
            </w:r>
          </w:p>
        </w:tc>
        <w:tc>
          <w:tcPr>
            <w:tcW w:w="567" w:type="dxa"/>
            <w:shd w:val="clear" w:color="auto" w:fill="auto"/>
            <w:noWrap/>
            <w:hideMark/>
          </w:tcPr>
          <w:p w14:paraId="5CB736B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95</w:t>
            </w:r>
          </w:p>
        </w:tc>
        <w:tc>
          <w:tcPr>
            <w:tcW w:w="567" w:type="dxa"/>
            <w:shd w:val="clear" w:color="auto" w:fill="auto"/>
            <w:noWrap/>
            <w:hideMark/>
          </w:tcPr>
          <w:p w14:paraId="7BBB65A4"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95</w:t>
            </w:r>
          </w:p>
        </w:tc>
        <w:tc>
          <w:tcPr>
            <w:tcW w:w="567" w:type="dxa"/>
            <w:shd w:val="clear" w:color="auto" w:fill="auto"/>
            <w:noWrap/>
            <w:hideMark/>
          </w:tcPr>
          <w:p w14:paraId="5F37503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95</w:t>
            </w:r>
          </w:p>
        </w:tc>
        <w:tc>
          <w:tcPr>
            <w:tcW w:w="567" w:type="dxa"/>
            <w:shd w:val="clear" w:color="auto" w:fill="auto"/>
            <w:noWrap/>
            <w:hideMark/>
          </w:tcPr>
          <w:p w14:paraId="680E4A8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95</w:t>
            </w:r>
          </w:p>
        </w:tc>
        <w:tc>
          <w:tcPr>
            <w:tcW w:w="567" w:type="dxa"/>
            <w:shd w:val="clear" w:color="auto" w:fill="auto"/>
            <w:noWrap/>
            <w:hideMark/>
          </w:tcPr>
          <w:p w14:paraId="074E7F2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95</w:t>
            </w:r>
          </w:p>
        </w:tc>
        <w:tc>
          <w:tcPr>
            <w:tcW w:w="567" w:type="dxa"/>
            <w:shd w:val="clear" w:color="auto" w:fill="auto"/>
            <w:noWrap/>
            <w:hideMark/>
          </w:tcPr>
          <w:p w14:paraId="6971C28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94</w:t>
            </w:r>
          </w:p>
        </w:tc>
        <w:tc>
          <w:tcPr>
            <w:tcW w:w="567" w:type="dxa"/>
            <w:shd w:val="clear" w:color="auto" w:fill="auto"/>
            <w:noWrap/>
            <w:hideMark/>
          </w:tcPr>
          <w:p w14:paraId="4C40A56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93</w:t>
            </w:r>
          </w:p>
        </w:tc>
        <w:tc>
          <w:tcPr>
            <w:tcW w:w="567" w:type="dxa"/>
            <w:shd w:val="clear" w:color="auto" w:fill="auto"/>
            <w:noWrap/>
            <w:hideMark/>
          </w:tcPr>
          <w:p w14:paraId="67177ED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auto"/>
            <w:noWrap/>
            <w:hideMark/>
          </w:tcPr>
          <w:p w14:paraId="0B6A176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auto"/>
            <w:noWrap/>
            <w:hideMark/>
          </w:tcPr>
          <w:p w14:paraId="0010E30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auto"/>
            <w:noWrap/>
            <w:hideMark/>
          </w:tcPr>
          <w:p w14:paraId="22E31D4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7DE6DF1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auto"/>
            <w:noWrap/>
            <w:hideMark/>
          </w:tcPr>
          <w:p w14:paraId="1D08987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6DCD1E4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auto"/>
            <w:noWrap/>
            <w:hideMark/>
          </w:tcPr>
          <w:p w14:paraId="710EC9C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5F60B92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auto"/>
            <w:noWrap/>
            <w:hideMark/>
          </w:tcPr>
          <w:p w14:paraId="1CACEF5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3167412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auto"/>
            <w:noWrap/>
            <w:hideMark/>
          </w:tcPr>
          <w:p w14:paraId="613AB5B4"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6FDB327B"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1C75C326"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75</w:t>
            </w:r>
          </w:p>
        </w:tc>
        <w:tc>
          <w:tcPr>
            <w:tcW w:w="567" w:type="dxa"/>
            <w:shd w:val="clear" w:color="auto" w:fill="DCE4F0"/>
            <w:noWrap/>
            <w:hideMark/>
          </w:tcPr>
          <w:p w14:paraId="6CCC57C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94</w:t>
            </w:r>
          </w:p>
        </w:tc>
        <w:tc>
          <w:tcPr>
            <w:tcW w:w="567" w:type="dxa"/>
            <w:shd w:val="clear" w:color="auto" w:fill="DCE4F0"/>
            <w:noWrap/>
            <w:hideMark/>
          </w:tcPr>
          <w:p w14:paraId="7650585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94</w:t>
            </w:r>
          </w:p>
        </w:tc>
        <w:tc>
          <w:tcPr>
            <w:tcW w:w="567" w:type="dxa"/>
            <w:shd w:val="clear" w:color="auto" w:fill="DCE4F0"/>
            <w:noWrap/>
            <w:hideMark/>
          </w:tcPr>
          <w:p w14:paraId="035AD75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94</w:t>
            </w:r>
          </w:p>
        </w:tc>
        <w:tc>
          <w:tcPr>
            <w:tcW w:w="567" w:type="dxa"/>
            <w:shd w:val="clear" w:color="auto" w:fill="DCE4F0"/>
            <w:noWrap/>
            <w:hideMark/>
          </w:tcPr>
          <w:p w14:paraId="4F04835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94</w:t>
            </w:r>
          </w:p>
        </w:tc>
        <w:tc>
          <w:tcPr>
            <w:tcW w:w="567" w:type="dxa"/>
            <w:shd w:val="clear" w:color="auto" w:fill="DCE4F0"/>
            <w:noWrap/>
            <w:hideMark/>
          </w:tcPr>
          <w:p w14:paraId="7B3087A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94</w:t>
            </w:r>
          </w:p>
        </w:tc>
        <w:tc>
          <w:tcPr>
            <w:tcW w:w="567" w:type="dxa"/>
            <w:shd w:val="clear" w:color="auto" w:fill="DCE4F0"/>
            <w:noWrap/>
            <w:hideMark/>
          </w:tcPr>
          <w:p w14:paraId="0FD1486C"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94</w:t>
            </w:r>
          </w:p>
        </w:tc>
        <w:tc>
          <w:tcPr>
            <w:tcW w:w="567" w:type="dxa"/>
            <w:shd w:val="clear" w:color="auto" w:fill="DCE4F0"/>
            <w:noWrap/>
            <w:hideMark/>
          </w:tcPr>
          <w:p w14:paraId="6AD40B9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93</w:t>
            </w:r>
          </w:p>
        </w:tc>
        <w:tc>
          <w:tcPr>
            <w:tcW w:w="567" w:type="dxa"/>
            <w:shd w:val="clear" w:color="auto" w:fill="DCE4F0"/>
            <w:noWrap/>
            <w:hideMark/>
          </w:tcPr>
          <w:p w14:paraId="63CE383C"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DCE4F0"/>
            <w:noWrap/>
            <w:hideMark/>
          </w:tcPr>
          <w:p w14:paraId="79504A9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DCE4F0"/>
            <w:noWrap/>
            <w:hideMark/>
          </w:tcPr>
          <w:p w14:paraId="184B235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DCE4F0"/>
            <w:noWrap/>
            <w:hideMark/>
          </w:tcPr>
          <w:p w14:paraId="159733A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DCE4F0"/>
            <w:noWrap/>
            <w:hideMark/>
          </w:tcPr>
          <w:p w14:paraId="64A50A8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2A91786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DCE4F0"/>
            <w:noWrap/>
            <w:hideMark/>
          </w:tcPr>
          <w:p w14:paraId="29C479A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717B058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DCE4F0"/>
            <w:noWrap/>
            <w:hideMark/>
          </w:tcPr>
          <w:p w14:paraId="178F14E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6721E99C"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DCE4F0"/>
            <w:noWrap/>
            <w:hideMark/>
          </w:tcPr>
          <w:p w14:paraId="1B0C040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3702574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1A6AFBD9"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472C83E8"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80</w:t>
            </w:r>
          </w:p>
        </w:tc>
        <w:tc>
          <w:tcPr>
            <w:tcW w:w="567" w:type="dxa"/>
            <w:shd w:val="clear" w:color="auto" w:fill="auto"/>
            <w:noWrap/>
            <w:hideMark/>
          </w:tcPr>
          <w:p w14:paraId="11CD326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93</w:t>
            </w:r>
          </w:p>
        </w:tc>
        <w:tc>
          <w:tcPr>
            <w:tcW w:w="567" w:type="dxa"/>
            <w:shd w:val="clear" w:color="auto" w:fill="auto"/>
            <w:noWrap/>
            <w:hideMark/>
          </w:tcPr>
          <w:p w14:paraId="08143C9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93</w:t>
            </w:r>
          </w:p>
        </w:tc>
        <w:tc>
          <w:tcPr>
            <w:tcW w:w="567" w:type="dxa"/>
            <w:shd w:val="clear" w:color="auto" w:fill="auto"/>
            <w:noWrap/>
            <w:hideMark/>
          </w:tcPr>
          <w:p w14:paraId="0B65412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93</w:t>
            </w:r>
          </w:p>
        </w:tc>
        <w:tc>
          <w:tcPr>
            <w:tcW w:w="567" w:type="dxa"/>
            <w:shd w:val="clear" w:color="auto" w:fill="auto"/>
            <w:noWrap/>
            <w:hideMark/>
          </w:tcPr>
          <w:p w14:paraId="468135E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93</w:t>
            </w:r>
          </w:p>
        </w:tc>
        <w:tc>
          <w:tcPr>
            <w:tcW w:w="567" w:type="dxa"/>
            <w:shd w:val="clear" w:color="auto" w:fill="auto"/>
            <w:noWrap/>
            <w:hideMark/>
          </w:tcPr>
          <w:p w14:paraId="65FDDCB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93</w:t>
            </w:r>
          </w:p>
        </w:tc>
        <w:tc>
          <w:tcPr>
            <w:tcW w:w="567" w:type="dxa"/>
            <w:shd w:val="clear" w:color="auto" w:fill="auto"/>
            <w:noWrap/>
            <w:hideMark/>
          </w:tcPr>
          <w:p w14:paraId="57097E1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93</w:t>
            </w:r>
          </w:p>
        </w:tc>
        <w:tc>
          <w:tcPr>
            <w:tcW w:w="567" w:type="dxa"/>
            <w:shd w:val="clear" w:color="auto" w:fill="auto"/>
            <w:noWrap/>
            <w:hideMark/>
          </w:tcPr>
          <w:p w14:paraId="223662B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93</w:t>
            </w:r>
          </w:p>
        </w:tc>
        <w:tc>
          <w:tcPr>
            <w:tcW w:w="567" w:type="dxa"/>
            <w:shd w:val="clear" w:color="auto" w:fill="auto"/>
            <w:noWrap/>
            <w:hideMark/>
          </w:tcPr>
          <w:p w14:paraId="1B75C8B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auto"/>
            <w:noWrap/>
            <w:hideMark/>
          </w:tcPr>
          <w:p w14:paraId="10A20434"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auto"/>
            <w:noWrap/>
            <w:hideMark/>
          </w:tcPr>
          <w:p w14:paraId="3287EBB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auto"/>
            <w:noWrap/>
            <w:hideMark/>
          </w:tcPr>
          <w:p w14:paraId="2369FD5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34286E6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auto"/>
            <w:noWrap/>
            <w:hideMark/>
          </w:tcPr>
          <w:p w14:paraId="0E20856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10AA1F9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auto"/>
            <w:noWrap/>
            <w:hideMark/>
          </w:tcPr>
          <w:p w14:paraId="698B1B5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18A545A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auto"/>
            <w:noWrap/>
            <w:hideMark/>
          </w:tcPr>
          <w:p w14:paraId="176EF2F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166B9D8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auto"/>
            <w:noWrap/>
            <w:hideMark/>
          </w:tcPr>
          <w:p w14:paraId="3987664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2F08DA0B"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154C6FB4"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85</w:t>
            </w:r>
          </w:p>
        </w:tc>
        <w:tc>
          <w:tcPr>
            <w:tcW w:w="567" w:type="dxa"/>
            <w:shd w:val="clear" w:color="auto" w:fill="DCE4F0"/>
            <w:noWrap/>
            <w:hideMark/>
          </w:tcPr>
          <w:p w14:paraId="306604E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DCE4F0"/>
            <w:noWrap/>
            <w:hideMark/>
          </w:tcPr>
          <w:p w14:paraId="54D650A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DCE4F0"/>
            <w:noWrap/>
            <w:hideMark/>
          </w:tcPr>
          <w:p w14:paraId="3CE10ED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DCE4F0"/>
            <w:noWrap/>
            <w:hideMark/>
          </w:tcPr>
          <w:p w14:paraId="2103A88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DCE4F0"/>
            <w:noWrap/>
            <w:hideMark/>
          </w:tcPr>
          <w:p w14:paraId="2464E2A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DCE4F0"/>
            <w:noWrap/>
            <w:hideMark/>
          </w:tcPr>
          <w:p w14:paraId="4D58604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DCE4F0"/>
            <w:noWrap/>
            <w:hideMark/>
          </w:tcPr>
          <w:p w14:paraId="5271AF4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DCE4F0"/>
            <w:noWrap/>
            <w:hideMark/>
          </w:tcPr>
          <w:p w14:paraId="6E5DEE7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92</w:t>
            </w:r>
          </w:p>
        </w:tc>
        <w:tc>
          <w:tcPr>
            <w:tcW w:w="567" w:type="dxa"/>
            <w:shd w:val="clear" w:color="auto" w:fill="DCE4F0"/>
            <w:noWrap/>
            <w:hideMark/>
          </w:tcPr>
          <w:p w14:paraId="2492237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DCE4F0"/>
            <w:noWrap/>
            <w:hideMark/>
          </w:tcPr>
          <w:p w14:paraId="15689814"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DCE4F0"/>
            <w:noWrap/>
            <w:hideMark/>
          </w:tcPr>
          <w:p w14:paraId="689F020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DCE4F0"/>
            <w:noWrap/>
            <w:hideMark/>
          </w:tcPr>
          <w:p w14:paraId="371E447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1F35C60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DCE4F0"/>
            <w:noWrap/>
            <w:hideMark/>
          </w:tcPr>
          <w:p w14:paraId="6CFBB05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0EAA099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DCE4F0"/>
            <w:noWrap/>
            <w:hideMark/>
          </w:tcPr>
          <w:p w14:paraId="2C3E16F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6503849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DCE4F0"/>
            <w:noWrap/>
            <w:hideMark/>
          </w:tcPr>
          <w:p w14:paraId="5301F7D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0D8E817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213D096D"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01A1937E"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90</w:t>
            </w:r>
          </w:p>
        </w:tc>
        <w:tc>
          <w:tcPr>
            <w:tcW w:w="567" w:type="dxa"/>
            <w:shd w:val="clear" w:color="auto" w:fill="auto"/>
            <w:noWrap/>
            <w:hideMark/>
          </w:tcPr>
          <w:p w14:paraId="2EA404C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auto"/>
            <w:noWrap/>
            <w:hideMark/>
          </w:tcPr>
          <w:p w14:paraId="6558A62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auto"/>
            <w:noWrap/>
            <w:hideMark/>
          </w:tcPr>
          <w:p w14:paraId="14EC0E2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auto"/>
            <w:noWrap/>
            <w:hideMark/>
          </w:tcPr>
          <w:p w14:paraId="3EE81C2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auto"/>
            <w:noWrap/>
            <w:hideMark/>
          </w:tcPr>
          <w:p w14:paraId="698CD52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auto"/>
            <w:noWrap/>
            <w:hideMark/>
          </w:tcPr>
          <w:p w14:paraId="5ADA93A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auto"/>
            <w:noWrap/>
            <w:hideMark/>
          </w:tcPr>
          <w:p w14:paraId="0E5F875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auto"/>
            <w:noWrap/>
            <w:hideMark/>
          </w:tcPr>
          <w:p w14:paraId="01D829B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auto"/>
            <w:noWrap/>
            <w:hideMark/>
          </w:tcPr>
          <w:p w14:paraId="5CC516C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91</w:t>
            </w:r>
          </w:p>
        </w:tc>
        <w:tc>
          <w:tcPr>
            <w:tcW w:w="567" w:type="dxa"/>
            <w:shd w:val="clear" w:color="auto" w:fill="auto"/>
            <w:noWrap/>
            <w:hideMark/>
          </w:tcPr>
          <w:p w14:paraId="10081DE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auto"/>
            <w:noWrap/>
            <w:hideMark/>
          </w:tcPr>
          <w:p w14:paraId="226FDB3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3839C4F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auto"/>
            <w:noWrap/>
            <w:hideMark/>
          </w:tcPr>
          <w:p w14:paraId="1B4523F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4681D9C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auto"/>
            <w:noWrap/>
            <w:hideMark/>
          </w:tcPr>
          <w:p w14:paraId="7E8D7F3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1556307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auto"/>
            <w:noWrap/>
            <w:hideMark/>
          </w:tcPr>
          <w:p w14:paraId="268EADE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4AB190B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auto"/>
            <w:noWrap/>
            <w:hideMark/>
          </w:tcPr>
          <w:p w14:paraId="19099F9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0C11AC38"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3D9F67B3"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95</w:t>
            </w:r>
          </w:p>
        </w:tc>
        <w:tc>
          <w:tcPr>
            <w:tcW w:w="567" w:type="dxa"/>
            <w:shd w:val="clear" w:color="auto" w:fill="DCE4F0"/>
            <w:noWrap/>
            <w:hideMark/>
          </w:tcPr>
          <w:p w14:paraId="275A145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DCE4F0"/>
            <w:noWrap/>
            <w:hideMark/>
          </w:tcPr>
          <w:p w14:paraId="45CB576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DCE4F0"/>
            <w:noWrap/>
            <w:hideMark/>
          </w:tcPr>
          <w:p w14:paraId="24E4BF5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DCE4F0"/>
            <w:noWrap/>
            <w:hideMark/>
          </w:tcPr>
          <w:p w14:paraId="768C696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DCE4F0"/>
            <w:noWrap/>
            <w:hideMark/>
          </w:tcPr>
          <w:p w14:paraId="03B4929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DCE4F0"/>
            <w:noWrap/>
            <w:hideMark/>
          </w:tcPr>
          <w:p w14:paraId="4168CCE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DCE4F0"/>
            <w:noWrap/>
            <w:hideMark/>
          </w:tcPr>
          <w:p w14:paraId="6C8A75A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DCE4F0"/>
            <w:noWrap/>
            <w:hideMark/>
          </w:tcPr>
          <w:p w14:paraId="16D0E53C"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DCE4F0"/>
            <w:noWrap/>
            <w:hideMark/>
          </w:tcPr>
          <w:p w14:paraId="66F6E69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DCE4F0"/>
            <w:noWrap/>
            <w:hideMark/>
          </w:tcPr>
          <w:p w14:paraId="28FA219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90</w:t>
            </w:r>
          </w:p>
        </w:tc>
        <w:tc>
          <w:tcPr>
            <w:tcW w:w="567" w:type="dxa"/>
            <w:shd w:val="clear" w:color="auto" w:fill="DCE4F0"/>
            <w:noWrap/>
            <w:hideMark/>
          </w:tcPr>
          <w:p w14:paraId="1EE7E17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DCE4F0"/>
            <w:noWrap/>
            <w:hideMark/>
          </w:tcPr>
          <w:p w14:paraId="40C282B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011DFF4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DCE4F0"/>
            <w:noWrap/>
            <w:hideMark/>
          </w:tcPr>
          <w:p w14:paraId="76D6006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0AD98A0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DCE4F0"/>
            <w:noWrap/>
            <w:hideMark/>
          </w:tcPr>
          <w:p w14:paraId="5691904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2959BEA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DCE4F0"/>
            <w:noWrap/>
            <w:hideMark/>
          </w:tcPr>
          <w:p w14:paraId="72F4D17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3515455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7B8402F7"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1D0887C2"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100</w:t>
            </w:r>
          </w:p>
        </w:tc>
        <w:tc>
          <w:tcPr>
            <w:tcW w:w="567" w:type="dxa"/>
            <w:shd w:val="clear" w:color="auto" w:fill="auto"/>
            <w:noWrap/>
            <w:hideMark/>
          </w:tcPr>
          <w:p w14:paraId="6B4CE5C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00180E5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35EBBE0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2FE708B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4D47001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37DC675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1D75A31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44FF6AF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15B6B6D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1D90D8F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58DFDEB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89</w:t>
            </w:r>
          </w:p>
        </w:tc>
        <w:tc>
          <w:tcPr>
            <w:tcW w:w="567" w:type="dxa"/>
            <w:shd w:val="clear" w:color="auto" w:fill="auto"/>
            <w:noWrap/>
            <w:hideMark/>
          </w:tcPr>
          <w:p w14:paraId="1F70A0D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auto"/>
            <w:noWrap/>
            <w:hideMark/>
          </w:tcPr>
          <w:p w14:paraId="3ED67FE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45F615D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auto"/>
            <w:noWrap/>
            <w:hideMark/>
          </w:tcPr>
          <w:p w14:paraId="0CB1A1A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1593E38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auto"/>
            <w:noWrap/>
            <w:hideMark/>
          </w:tcPr>
          <w:p w14:paraId="658D8E8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02A1F05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auto"/>
            <w:noWrap/>
            <w:hideMark/>
          </w:tcPr>
          <w:p w14:paraId="198E19E4"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7EDD6420"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1272A4FC"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105</w:t>
            </w:r>
          </w:p>
        </w:tc>
        <w:tc>
          <w:tcPr>
            <w:tcW w:w="567" w:type="dxa"/>
            <w:shd w:val="clear" w:color="auto" w:fill="DCE4F0"/>
            <w:noWrap/>
            <w:hideMark/>
          </w:tcPr>
          <w:p w14:paraId="533016B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76E422AC"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2913298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5F2D026C"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5CC2D60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3999C0D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5A88642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3D76264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78A70E90"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3BE6A0E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19B86C4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531DD06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88</w:t>
            </w:r>
          </w:p>
        </w:tc>
        <w:tc>
          <w:tcPr>
            <w:tcW w:w="567" w:type="dxa"/>
            <w:shd w:val="clear" w:color="auto" w:fill="DCE4F0"/>
            <w:noWrap/>
            <w:hideMark/>
          </w:tcPr>
          <w:p w14:paraId="39D0001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DCE4F0"/>
            <w:noWrap/>
            <w:hideMark/>
          </w:tcPr>
          <w:p w14:paraId="7BA1416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7458248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DCE4F0"/>
            <w:noWrap/>
            <w:hideMark/>
          </w:tcPr>
          <w:p w14:paraId="747F1E5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4BBC102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DCE4F0"/>
            <w:noWrap/>
            <w:hideMark/>
          </w:tcPr>
          <w:p w14:paraId="08C5721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19B63A0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0342D647"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0E571F4E"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110</w:t>
            </w:r>
          </w:p>
        </w:tc>
        <w:tc>
          <w:tcPr>
            <w:tcW w:w="567" w:type="dxa"/>
            <w:shd w:val="clear" w:color="auto" w:fill="auto"/>
            <w:noWrap/>
            <w:hideMark/>
          </w:tcPr>
          <w:p w14:paraId="3F58BA9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49FB291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4364495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795DB33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1AB047E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77C422F0"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3A7D5B3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7620CA3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62FA37C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343BD10C"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75CF92D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37407DD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4028B58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87</w:t>
            </w:r>
          </w:p>
        </w:tc>
        <w:tc>
          <w:tcPr>
            <w:tcW w:w="567" w:type="dxa"/>
            <w:shd w:val="clear" w:color="auto" w:fill="auto"/>
            <w:noWrap/>
            <w:hideMark/>
          </w:tcPr>
          <w:p w14:paraId="74C9427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auto"/>
            <w:noWrap/>
            <w:hideMark/>
          </w:tcPr>
          <w:p w14:paraId="6807356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7797B0F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auto"/>
            <w:noWrap/>
            <w:hideMark/>
          </w:tcPr>
          <w:p w14:paraId="116CCEB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164249EC"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auto"/>
            <w:noWrap/>
            <w:hideMark/>
          </w:tcPr>
          <w:p w14:paraId="081AB29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10C291F7"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36231FD6"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115</w:t>
            </w:r>
          </w:p>
        </w:tc>
        <w:tc>
          <w:tcPr>
            <w:tcW w:w="567" w:type="dxa"/>
            <w:shd w:val="clear" w:color="auto" w:fill="DCE4F0"/>
            <w:noWrap/>
            <w:hideMark/>
          </w:tcPr>
          <w:p w14:paraId="7C89178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32579AA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65D432E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18B1EA5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7C78C3D4"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3FFD983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7EC68904"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2183606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481541E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728D2A0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2C915D54"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5FB627D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6A2287F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49C7F9E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86</w:t>
            </w:r>
          </w:p>
        </w:tc>
        <w:tc>
          <w:tcPr>
            <w:tcW w:w="567" w:type="dxa"/>
            <w:shd w:val="clear" w:color="auto" w:fill="DCE4F0"/>
            <w:noWrap/>
            <w:hideMark/>
          </w:tcPr>
          <w:p w14:paraId="17CB22E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DCE4F0"/>
            <w:noWrap/>
            <w:hideMark/>
          </w:tcPr>
          <w:p w14:paraId="6707E2A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348EBA2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DCE4F0"/>
            <w:noWrap/>
            <w:hideMark/>
          </w:tcPr>
          <w:p w14:paraId="6287EDF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13C1E6D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1212CA62"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136676DE"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120</w:t>
            </w:r>
          </w:p>
        </w:tc>
        <w:tc>
          <w:tcPr>
            <w:tcW w:w="567" w:type="dxa"/>
            <w:shd w:val="clear" w:color="auto" w:fill="auto"/>
            <w:noWrap/>
            <w:hideMark/>
          </w:tcPr>
          <w:p w14:paraId="5CEAD6B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383C5A4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7E5F9B1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34CEEBD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013AB9C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44F5C7E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2401F29C"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79C510E0"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1825692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6E3F8F60"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176C350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2D3B681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5B163C8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7F1D345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1E6E3FB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84</w:t>
            </w:r>
          </w:p>
        </w:tc>
        <w:tc>
          <w:tcPr>
            <w:tcW w:w="567" w:type="dxa"/>
            <w:shd w:val="clear" w:color="auto" w:fill="auto"/>
            <w:noWrap/>
            <w:hideMark/>
          </w:tcPr>
          <w:p w14:paraId="068EC28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auto"/>
            <w:noWrap/>
            <w:hideMark/>
          </w:tcPr>
          <w:p w14:paraId="2DC931E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1A8C064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auto"/>
            <w:noWrap/>
            <w:hideMark/>
          </w:tcPr>
          <w:p w14:paraId="08D9440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5FDEE76A"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75EADA47"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125</w:t>
            </w:r>
          </w:p>
        </w:tc>
        <w:tc>
          <w:tcPr>
            <w:tcW w:w="567" w:type="dxa"/>
            <w:shd w:val="clear" w:color="auto" w:fill="DCE4F0"/>
            <w:noWrap/>
            <w:hideMark/>
          </w:tcPr>
          <w:p w14:paraId="4DC4DD5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146C1CB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12963E3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28DEBF5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045F5F40"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59D5CA4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79BDF030"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06B45EF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50AB26F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5103467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05B2666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280F088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63C6389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46750E9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13BE3AC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03E1E8C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83</w:t>
            </w:r>
          </w:p>
        </w:tc>
        <w:tc>
          <w:tcPr>
            <w:tcW w:w="567" w:type="dxa"/>
            <w:shd w:val="clear" w:color="auto" w:fill="DCE4F0"/>
            <w:noWrap/>
            <w:hideMark/>
          </w:tcPr>
          <w:p w14:paraId="0CAB867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DCE4F0"/>
            <w:noWrap/>
            <w:hideMark/>
          </w:tcPr>
          <w:p w14:paraId="2B514B5C"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68C4C5A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6D7073B3"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0560A840"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130</w:t>
            </w:r>
          </w:p>
        </w:tc>
        <w:tc>
          <w:tcPr>
            <w:tcW w:w="567" w:type="dxa"/>
            <w:shd w:val="clear" w:color="auto" w:fill="auto"/>
            <w:noWrap/>
            <w:hideMark/>
          </w:tcPr>
          <w:p w14:paraId="6823517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2DF89D7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35BCCAC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26BBD5C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0F05614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5C71B1C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10BE79C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7652E0F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648D78D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2261959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14B39DC4"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49B8239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383B662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59CB96E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7268EB7D"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3E1F16D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49BD113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82</w:t>
            </w:r>
          </w:p>
        </w:tc>
        <w:tc>
          <w:tcPr>
            <w:tcW w:w="567" w:type="dxa"/>
            <w:shd w:val="clear" w:color="auto" w:fill="auto"/>
            <w:noWrap/>
            <w:hideMark/>
          </w:tcPr>
          <w:p w14:paraId="754B8C7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auto"/>
            <w:noWrap/>
            <w:hideMark/>
          </w:tcPr>
          <w:p w14:paraId="6E59286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6B64ECE0" w14:textId="77777777" w:rsidTr="005A4346">
        <w:tc>
          <w:tcPr>
            <w:tcW w:w="567" w:type="dxa"/>
            <w:tcBorders>
              <w:top w:val="single" w:sz="12" w:space="0" w:color="FFFFFF" w:themeColor="background1"/>
              <w:left w:val="single" w:sz="12" w:space="0" w:color="auto"/>
              <w:bottom w:val="single" w:sz="12" w:space="0" w:color="FFFFFF" w:themeColor="background1"/>
            </w:tcBorders>
            <w:shd w:val="clear" w:color="auto" w:fill="40618B"/>
            <w:noWrap/>
            <w:hideMark/>
          </w:tcPr>
          <w:p w14:paraId="0E138A59"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135</w:t>
            </w:r>
          </w:p>
        </w:tc>
        <w:tc>
          <w:tcPr>
            <w:tcW w:w="567" w:type="dxa"/>
            <w:shd w:val="clear" w:color="auto" w:fill="DCE4F0"/>
            <w:noWrap/>
            <w:hideMark/>
          </w:tcPr>
          <w:p w14:paraId="1EAF369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42CE6340"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02C255A9"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745CEBD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2BD080D5"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78EB412B"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74300DF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7295E7B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7BE86AD1"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1E56CB70"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02C756B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34575C57"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167E3A9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039B950C"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02B19214"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713DBCE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68845670"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37F4EEE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81</w:t>
            </w:r>
          </w:p>
        </w:tc>
        <w:tc>
          <w:tcPr>
            <w:tcW w:w="567" w:type="dxa"/>
            <w:shd w:val="clear" w:color="auto" w:fill="DCE4F0"/>
            <w:noWrap/>
            <w:hideMark/>
          </w:tcPr>
          <w:p w14:paraId="4A7E53E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r w:rsidR="005A4346" w:rsidRPr="005A4346" w14:paraId="5BB8089B" w14:textId="77777777" w:rsidTr="005A4346">
        <w:tc>
          <w:tcPr>
            <w:tcW w:w="567" w:type="dxa"/>
            <w:tcBorders>
              <w:top w:val="single" w:sz="12" w:space="0" w:color="FFFFFF" w:themeColor="background1"/>
              <w:left w:val="single" w:sz="12" w:space="0" w:color="auto"/>
            </w:tcBorders>
            <w:shd w:val="clear" w:color="auto" w:fill="40618B"/>
            <w:noWrap/>
            <w:hideMark/>
          </w:tcPr>
          <w:p w14:paraId="19E03D2C" w14:textId="77777777" w:rsidR="00E33880" w:rsidRPr="00E33880" w:rsidRDefault="00E33880" w:rsidP="005A4346">
            <w:pPr>
              <w:spacing w:before="60" w:after="0" w:line="288" w:lineRule="auto"/>
              <w:ind w:left="57" w:right="57"/>
              <w:jc w:val="center"/>
              <w:rPr>
                <w:rFonts w:ascii="Calibri" w:eastAsia="Times New Roman" w:hAnsi="Calibri" w:cs="Calibri"/>
                <w:b/>
                <w:bCs/>
                <w:color w:val="FFFFFF" w:themeColor="background1"/>
                <w:sz w:val="18"/>
                <w:szCs w:val="18"/>
              </w:rPr>
            </w:pPr>
            <w:r w:rsidRPr="00E33880">
              <w:rPr>
                <w:rFonts w:ascii="Calibri" w:eastAsia="Times New Roman" w:hAnsi="Calibri" w:cs="Calibri"/>
                <w:b/>
                <w:bCs/>
                <w:color w:val="FFFFFF" w:themeColor="background1"/>
                <w:sz w:val="18"/>
                <w:szCs w:val="18"/>
              </w:rPr>
              <w:t>140</w:t>
            </w:r>
          </w:p>
        </w:tc>
        <w:tc>
          <w:tcPr>
            <w:tcW w:w="567" w:type="dxa"/>
            <w:shd w:val="clear" w:color="auto" w:fill="auto"/>
            <w:noWrap/>
            <w:hideMark/>
          </w:tcPr>
          <w:p w14:paraId="4A9774C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2F67240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22DDC31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3091F2B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6A193A8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64E679D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78DE4862"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028BD8C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4A0829D4"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3639743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552B8C43"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02B0C7FA"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52F468EF"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056A6BA0"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5EAF9896"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117DACE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1D5FD24C"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00136B0E"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c>
          <w:tcPr>
            <w:tcW w:w="567" w:type="dxa"/>
            <w:shd w:val="clear" w:color="auto" w:fill="auto"/>
            <w:noWrap/>
            <w:hideMark/>
          </w:tcPr>
          <w:p w14:paraId="03FEA978" w14:textId="77777777" w:rsidR="00E33880" w:rsidRPr="00E33880" w:rsidRDefault="00E33880" w:rsidP="005A4346">
            <w:pPr>
              <w:spacing w:before="60" w:after="0" w:line="288" w:lineRule="auto"/>
              <w:ind w:left="57" w:right="57"/>
              <w:jc w:val="center"/>
              <w:rPr>
                <w:rFonts w:ascii="Calibri" w:eastAsia="Times New Roman" w:hAnsi="Calibri" w:cs="Calibri"/>
                <w:color w:val="000000"/>
                <w:sz w:val="18"/>
                <w:szCs w:val="18"/>
              </w:rPr>
            </w:pPr>
            <w:r w:rsidRPr="00E33880">
              <w:rPr>
                <w:rFonts w:ascii="Calibri" w:eastAsia="Times New Roman" w:hAnsi="Calibri" w:cs="Calibri"/>
                <w:color w:val="000000"/>
                <w:sz w:val="18"/>
                <w:szCs w:val="18"/>
              </w:rPr>
              <w:t>80</w:t>
            </w:r>
          </w:p>
        </w:tc>
      </w:tr>
    </w:tbl>
    <w:p w14:paraId="2FE440A5" w14:textId="0A4321B2" w:rsidR="00E33880" w:rsidRDefault="00E33880">
      <w:pPr>
        <w:spacing w:before="0" w:after="160" w:line="259" w:lineRule="auto"/>
      </w:pPr>
    </w:p>
    <w:p w14:paraId="4C704D8E" w14:textId="77777777" w:rsidR="0001506C" w:rsidRDefault="0001506C">
      <w:pPr>
        <w:spacing w:before="0" w:after="160" w:line="259" w:lineRule="auto"/>
      </w:pPr>
    </w:p>
    <w:p w14:paraId="32382BD7" w14:textId="77777777" w:rsidR="00BF5C38" w:rsidRDefault="00BF5C38">
      <w:pPr>
        <w:spacing w:before="0" w:after="160" w:line="259" w:lineRule="auto"/>
      </w:pPr>
      <w:r>
        <w:br w:type="page"/>
      </w:r>
    </w:p>
    <w:p w14:paraId="2FF6B272" w14:textId="7DB03D7C" w:rsidR="00BF5C38" w:rsidRDefault="001226A8" w:rsidP="001226A8">
      <w:pPr>
        <w:pStyle w:val="podpistabela"/>
      </w:pPr>
      <w:r>
        <w:lastRenderedPageBreak/>
        <w:t xml:space="preserve"> </w:t>
      </w:r>
      <w:r w:rsidR="00BF5C38">
        <w:t>Dopuszczalna wysokość modelu</w:t>
      </w:r>
      <w:r w:rsidR="00D35A36">
        <w:t xml:space="preserve"> w </w:t>
      </w:r>
      <w:r w:rsidR="00BF5C38">
        <w:t>zależności od wymiarów poziomych</w:t>
      </w:r>
      <w:r w:rsidR="00D35A36">
        <w:t xml:space="preserve"> i </w:t>
      </w:r>
      <w:r w:rsidR="00BF5C38">
        <w:t>pionowych płaszczyzny ekspozycji</w:t>
      </w:r>
      <w:r w:rsidR="006C5F65">
        <w:t>.</w:t>
      </w:r>
      <w:r w:rsidR="00D35A36">
        <w:t xml:space="preserve"> W </w:t>
      </w:r>
      <w:r w:rsidR="006C5F65">
        <w:t>pierwszym wierszu podano szerokości płaszczyzny ekspozycji,</w:t>
      </w:r>
      <w:r w:rsidR="00D35A36">
        <w:t xml:space="preserve"> w </w:t>
      </w:r>
      <w:r w:rsidR="006C5F65">
        <w:t>pierwszej kolumnie podano wysokości płaszczyzny ekspozycji.</w:t>
      </w:r>
      <w:r w:rsidR="006F6DAB">
        <w:t xml:space="preserve"> Obszar (a) </w:t>
      </w:r>
      <w:r w:rsidR="008A38E3">
        <w:t>—</w:t>
      </w:r>
      <w:r w:rsidR="006F6DAB">
        <w:t xml:space="preserve"> blaty niemożliwe do wykonania (wymagane podcięcie umożliwiające podjazd wózkiem inwalidzkim jest powyżej teoretycznego poziomu blatu). Obszar (b) </w:t>
      </w:r>
      <w:r w:rsidR="008A38E3">
        <w:t>—</w:t>
      </w:r>
      <w:r w:rsidR="006F6DAB">
        <w:t xml:space="preserve"> obszar poza zasięgiem ramion odbiorcy. </w:t>
      </w:r>
      <w:r w:rsidR="00BF5C38">
        <w:t xml:space="preserve"> </w:t>
      </w:r>
      <w:r w:rsidR="006C5F65">
        <w:t>Ź</w:t>
      </w:r>
      <w:r w:rsidR="00BF5C38">
        <w:t xml:space="preserve">ródło: opracowanie własne na podstawie </w:t>
      </w:r>
      <w:r w:rsidR="00BF5C38" w:rsidRPr="00E33880">
        <w:t>Kłopotowska A., Kłopotowski M. (2018a)</w:t>
      </w:r>
      <w:r w:rsidR="00BF5C38">
        <w:t>.</w:t>
      </w:r>
    </w:p>
    <w:tbl>
      <w:tblPr>
        <w:tblW w:w="5000" w:type="pct"/>
        <w:tblBorders>
          <w:top w:val="single" w:sz="12" w:space="0" w:color="40618B"/>
          <w:left w:val="single" w:sz="12" w:space="0" w:color="40618B"/>
          <w:bottom w:val="single" w:sz="12" w:space="0" w:color="40618B"/>
          <w:right w:val="single" w:sz="12" w:space="0" w:color="40618B"/>
          <w:insideH w:val="single" w:sz="12" w:space="0" w:color="40618B"/>
          <w:insideV w:val="single" w:sz="12" w:space="0" w:color="40618B"/>
        </w:tblBorders>
        <w:tblCellMar>
          <w:left w:w="70" w:type="dxa"/>
          <w:right w:w="70" w:type="dxa"/>
        </w:tblCellMar>
        <w:tblLook w:val="04A0" w:firstRow="1" w:lastRow="0" w:firstColumn="1" w:lastColumn="0" w:noHBand="0" w:noVBand="1"/>
      </w:tblPr>
      <w:tblGrid>
        <w:gridCol w:w="509"/>
        <w:gridCol w:w="400"/>
        <w:gridCol w:w="396"/>
        <w:gridCol w:w="396"/>
        <w:gridCol w:w="396"/>
        <w:gridCol w:w="396"/>
        <w:gridCol w:w="396"/>
        <w:gridCol w:w="396"/>
        <w:gridCol w:w="396"/>
        <w:gridCol w:w="396"/>
        <w:gridCol w:w="396"/>
        <w:gridCol w:w="508"/>
        <w:gridCol w:w="508"/>
        <w:gridCol w:w="508"/>
        <w:gridCol w:w="508"/>
        <w:gridCol w:w="508"/>
        <w:gridCol w:w="508"/>
        <w:gridCol w:w="508"/>
        <w:gridCol w:w="508"/>
        <w:gridCol w:w="505"/>
      </w:tblGrid>
      <w:tr w:rsidR="006C5F65" w:rsidRPr="006C5F65" w14:paraId="01CCFE7C" w14:textId="77777777" w:rsidTr="006F6DAB">
        <w:tc>
          <w:tcPr>
            <w:tcW w:w="281" w:type="pct"/>
            <w:tcBorders>
              <w:bottom w:val="single" w:sz="12" w:space="0" w:color="FFFFFF" w:themeColor="background1"/>
              <w:right w:val="single" w:sz="12" w:space="0" w:color="FFFFFF" w:themeColor="background1"/>
              <w:tl2br w:val="single" w:sz="12" w:space="0" w:color="FFFFFF" w:themeColor="background1"/>
            </w:tcBorders>
            <w:shd w:val="clear" w:color="auto" w:fill="40618B"/>
            <w:noWrap/>
            <w:vAlign w:val="center"/>
            <w:hideMark/>
          </w:tcPr>
          <w:p w14:paraId="4FEDA8D6" w14:textId="77777777" w:rsidR="00BF5C38" w:rsidRPr="00BF5C38" w:rsidRDefault="00BF5C38" w:rsidP="006F6DAB">
            <w:pPr>
              <w:spacing w:before="20" w:after="20" w:line="288" w:lineRule="auto"/>
              <w:jc w:val="center"/>
              <w:rPr>
                <w:rFonts w:ascii="Calibri" w:eastAsia="Times New Roman" w:hAnsi="Calibri" w:cs="Calibri"/>
                <w:color w:val="FFFFFF" w:themeColor="background1"/>
                <w:sz w:val="18"/>
                <w:szCs w:val="18"/>
              </w:rPr>
            </w:pPr>
          </w:p>
        </w:tc>
        <w:tc>
          <w:tcPr>
            <w:tcW w:w="221" w:type="pct"/>
            <w:tcBorders>
              <w:left w:val="single" w:sz="12" w:space="0" w:color="FFFFFF" w:themeColor="background1"/>
              <w:right w:val="single" w:sz="12" w:space="0" w:color="FFFFFF" w:themeColor="background1"/>
            </w:tcBorders>
            <w:shd w:val="clear" w:color="auto" w:fill="40618B"/>
            <w:noWrap/>
            <w:vAlign w:val="center"/>
            <w:hideMark/>
          </w:tcPr>
          <w:p w14:paraId="6B730676"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50</w:t>
            </w:r>
          </w:p>
        </w:tc>
        <w:tc>
          <w:tcPr>
            <w:tcW w:w="219" w:type="pct"/>
            <w:tcBorders>
              <w:left w:val="single" w:sz="12" w:space="0" w:color="FFFFFF" w:themeColor="background1"/>
              <w:right w:val="single" w:sz="12" w:space="0" w:color="FFFFFF" w:themeColor="background1"/>
            </w:tcBorders>
            <w:shd w:val="clear" w:color="auto" w:fill="40618B"/>
            <w:noWrap/>
            <w:vAlign w:val="center"/>
            <w:hideMark/>
          </w:tcPr>
          <w:p w14:paraId="36CBCC36"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55</w:t>
            </w:r>
          </w:p>
        </w:tc>
        <w:tc>
          <w:tcPr>
            <w:tcW w:w="219" w:type="pct"/>
            <w:tcBorders>
              <w:left w:val="single" w:sz="12" w:space="0" w:color="FFFFFF" w:themeColor="background1"/>
              <w:right w:val="single" w:sz="12" w:space="0" w:color="FFFFFF" w:themeColor="background1"/>
            </w:tcBorders>
            <w:shd w:val="clear" w:color="auto" w:fill="40618B"/>
            <w:noWrap/>
            <w:vAlign w:val="center"/>
            <w:hideMark/>
          </w:tcPr>
          <w:p w14:paraId="43660A76"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60</w:t>
            </w:r>
          </w:p>
        </w:tc>
        <w:tc>
          <w:tcPr>
            <w:tcW w:w="219" w:type="pct"/>
            <w:tcBorders>
              <w:left w:val="single" w:sz="12" w:space="0" w:color="FFFFFF" w:themeColor="background1"/>
              <w:right w:val="single" w:sz="12" w:space="0" w:color="FFFFFF" w:themeColor="background1"/>
            </w:tcBorders>
            <w:shd w:val="clear" w:color="auto" w:fill="40618B"/>
            <w:noWrap/>
            <w:vAlign w:val="center"/>
            <w:hideMark/>
          </w:tcPr>
          <w:p w14:paraId="3CAC1859"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65</w:t>
            </w:r>
          </w:p>
        </w:tc>
        <w:tc>
          <w:tcPr>
            <w:tcW w:w="219" w:type="pct"/>
            <w:tcBorders>
              <w:left w:val="single" w:sz="12" w:space="0" w:color="FFFFFF" w:themeColor="background1"/>
              <w:right w:val="single" w:sz="12" w:space="0" w:color="FFFFFF" w:themeColor="background1"/>
            </w:tcBorders>
            <w:shd w:val="clear" w:color="auto" w:fill="40618B"/>
            <w:noWrap/>
            <w:vAlign w:val="center"/>
            <w:hideMark/>
          </w:tcPr>
          <w:p w14:paraId="312EF31D"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70</w:t>
            </w:r>
          </w:p>
        </w:tc>
        <w:tc>
          <w:tcPr>
            <w:tcW w:w="219" w:type="pct"/>
            <w:tcBorders>
              <w:left w:val="single" w:sz="12" w:space="0" w:color="FFFFFF" w:themeColor="background1"/>
              <w:right w:val="single" w:sz="12" w:space="0" w:color="FFFFFF" w:themeColor="background1"/>
            </w:tcBorders>
            <w:shd w:val="clear" w:color="auto" w:fill="40618B"/>
            <w:noWrap/>
            <w:vAlign w:val="center"/>
            <w:hideMark/>
          </w:tcPr>
          <w:p w14:paraId="71315EC6"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75</w:t>
            </w:r>
          </w:p>
        </w:tc>
        <w:tc>
          <w:tcPr>
            <w:tcW w:w="219" w:type="pct"/>
            <w:tcBorders>
              <w:left w:val="single" w:sz="12" w:space="0" w:color="FFFFFF" w:themeColor="background1"/>
              <w:right w:val="single" w:sz="12" w:space="0" w:color="FFFFFF" w:themeColor="background1"/>
            </w:tcBorders>
            <w:shd w:val="clear" w:color="auto" w:fill="40618B"/>
            <w:noWrap/>
            <w:vAlign w:val="center"/>
            <w:hideMark/>
          </w:tcPr>
          <w:p w14:paraId="0E0DB776"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80</w:t>
            </w:r>
          </w:p>
        </w:tc>
        <w:tc>
          <w:tcPr>
            <w:tcW w:w="219" w:type="pct"/>
            <w:tcBorders>
              <w:left w:val="single" w:sz="12" w:space="0" w:color="FFFFFF" w:themeColor="background1"/>
              <w:right w:val="single" w:sz="12" w:space="0" w:color="FFFFFF" w:themeColor="background1"/>
            </w:tcBorders>
            <w:shd w:val="clear" w:color="auto" w:fill="40618B"/>
            <w:noWrap/>
            <w:vAlign w:val="center"/>
            <w:hideMark/>
          </w:tcPr>
          <w:p w14:paraId="3F43E224"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85</w:t>
            </w:r>
          </w:p>
        </w:tc>
        <w:tc>
          <w:tcPr>
            <w:tcW w:w="219" w:type="pct"/>
            <w:tcBorders>
              <w:left w:val="single" w:sz="12" w:space="0" w:color="FFFFFF" w:themeColor="background1"/>
              <w:right w:val="single" w:sz="12" w:space="0" w:color="FFFFFF" w:themeColor="background1"/>
            </w:tcBorders>
            <w:shd w:val="clear" w:color="auto" w:fill="40618B"/>
            <w:noWrap/>
            <w:vAlign w:val="center"/>
            <w:hideMark/>
          </w:tcPr>
          <w:p w14:paraId="2A47425E"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90</w:t>
            </w:r>
          </w:p>
        </w:tc>
        <w:tc>
          <w:tcPr>
            <w:tcW w:w="219" w:type="pct"/>
            <w:tcBorders>
              <w:left w:val="single" w:sz="12" w:space="0" w:color="FFFFFF" w:themeColor="background1"/>
              <w:right w:val="single" w:sz="12" w:space="0" w:color="FFFFFF" w:themeColor="background1"/>
            </w:tcBorders>
            <w:shd w:val="clear" w:color="auto" w:fill="40618B"/>
            <w:noWrap/>
            <w:vAlign w:val="center"/>
            <w:hideMark/>
          </w:tcPr>
          <w:p w14:paraId="0AC9C7F9"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95</w:t>
            </w:r>
          </w:p>
        </w:tc>
        <w:tc>
          <w:tcPr>
            <w:tcW w:w="281" w:type="pct"/>
            <w:tcBorders>
              <w:left w:val="single" w:sz="12" w:space="0" w:color="FFFFFF" w:themeColor="background1"/>
              <w:right w:val="single" w:sz="12" w:space="0" w:color="FFFFFF" w:themeColor="background1"/>
            </w:tcBorders>
            <w:shd w:val="clear" w:color="auto" w:fill="40618B"/>
            <w:noWrap/>
            <w:vAlign w:val="center"/>
            <w:hideMark/>
          </w:tcPr>
          <w:p w14:paraId="7A095B4B"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100</w:t>
            </w:r>
          </w:p>
        </w:tc>
        <w:tc>
          <w:tcPr>
            <w:tcW w:w="281" w:type="pct"/>
            <w:tcBorders>
              <w:left w:val="single" w:sz="12" w:space="0" w:color="FFFFFF" w:themeColor="background1"/>
              <w:right w:val="single" w:sz="12" w:space="0" w:color="FFFFFF" w:themeColor="background1"/>
            </w:tcBorders>
            <w:shd w:val="clear" w:color="auto" w:fill="40618B"/>
            <w:noWrap/>
            <w:vAlign w:val="center"/>
            <w:hideMark/>
          </w:tcPr>
          <w:p w14:paraId="54004328"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105</w:t>
            </w:r>
          </w:p>
        </w:tc>
        <w:tc>
          <w:tcPr>
            <w:tcW w:w="281" w:type="pct"/>
            <w:tcBorders>
              <w:left w:val="single" w:sz="12" w:space="0" w:color="FFFFFF" w:themeColor="background1"/>
              <w:right w:val="single" w:sz="12" w:space="0" w:color="FFFFFF" w:themeColor="background1"/>
            </w:tcBorders>
            <w:shd w:val="clear" w:color="auto" w:fill="40618B"/>
            <w:noWrap/>
            <w:vAlign w:val="center"/>
            <w:hideMark/>
          </w:tcPr>
          <w:p w14:paraId="291D3990"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110</w:t>
            </w:r>
          </w:p>
        </w:tc>
        <w:tc>
          <w:tcPr>
            <w:tcW w:w="281" w:type="pct"/>
            <w:tcBorders>
              <w:left w:val="single" w:sz="12" w:space="0" w:color="FFFFFF" w:themeColor="background1"/>
              <w:right w:val="single" w:sz="12" w:space="0" w:color="FFFFFF" w:themeColor="background1"/>
            </w:tcBorders>
            <w:shd w:val="clear" w:color="auto" w:fill="40618B"/>
            <w:noWrap/>
            <w:vAlign w:val="center"/>
            <w:hideMark/>
          </w:tcPr>
          <w:p w14:paraId="61360F98"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115</w:t>
            </w:r>
          </w:p>
        </w:tc>
        <w:tc>
          <w:tcPr>
            <w:tcW w:w="281" w:type="pct"/>
            <w:tcBorders>
              <w:left w:val="single" w:sz="12" w:space="0" w:color="FFFFFF" w:themeColor="background1"/>
              <w:right w:val="single" w:sz="12" w:space="0" w:color="FFFFFF" w:themeColor="background1"/>
            </w:tcBorders>
            <w:shd w:val="clear" w:color="auto" w:fill="40618B"/>
            <w:noWrap/>
            <w:vAlign w:val="center"/>
            <w:hideMark/>
          </w:tcPr>
          <w:p w14:paraId="72012297"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120</w:t>
            </w:r>
          </w:p>
        </w:tc>
        <w:tc>
          <w:tcPr>
            <w:tcW w:w="281" w:type="pct"/>
            <w:tcBorders>
              <w:left w:val="single" w:sz="12" w:space="0" w:color="FFFFFF" w:themeColor="background1"/>
              <w:right w:val="single" w:sz="12" w:space="0" w:color="FFFFFF" w:themeColor="background1"/>
            </w:tcBorders>
            <w:shd w:val="clear" w:color="auto" w:fill="40618B"/>
            <w:noWrap/>
            <w:vAlign w:val="center"/>
            <w:hideMark/>
          </w:tcPr>
          <w:p w14:paraId="3098FC08"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125</w:t>
            </w:r>
          </w:p>
        </w:tc>
        <w:tc>
          <w:tcPr>
            <w:tcW w:w="281" w:type="pct"/>
            <w:tcBorders>
              <w:left w:val="single" w:sz="12" w:space="0" w:color="FFFFFF" w:themeColor="background1"/>
              <w:right w:val="single" w:sz="12" w:space="0" w:color="FFFFFF" w:themeColor="background1"/>
            </w:tcBorders>
            <w:shd w:val="clear" w:color="auto" w:fill="40618B"/>
            <w:noWrap/>
            <w:vAlign w:val="center"/>
            <w:hideMark/>
          </w:tcPr>
          <w:p w14:paraId="78099E70"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130</w:t>
            </w:r>
          </w:p>
        </w:tc>
        <w:tc>
          <w:tcPr>
            <w:tcW w:w="281" w:type="pct"/>
            <w:tcBorders>
              <w:left w:val="single" w:sz="12" w:space="0" w:color="FFFFFF" w:themeColor="background1"/>
              <w:right w:val="single" w:sz="12" w:space="0" w:color="FFFFFF" w:themeColor="background1"/>
            </w:tcBorders>
            <w:shd w:val="clear" w:color="auto" w:fill="40618B"/>
            <w:noWrap/>
            <w:vAlign w:val="center"/>
            <w:hideMark/>
          </w:tcPr>
          <w:p w14:paraId="24101F3B"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135</w:t>
            </w:r>
          </w:p>
        </w:tc>
        <w:tc>
          <w:tcPr>
            <w:tcW w:w="279" w:type="pct"/>
            <w:tcBorders>
              <w:left w:val="single" w:sz="12" w:space="0" w:color="FFFFFF" w:themeColor="background1"/>
            </w:tcBorders>
            <w:shd w:val="clear" w:color="auto" w:fill="40618B"/>
            <w:noWrap/>
            <w:vAlign w:val="center"/>
            <w:hideMark/>
          </w:tcPr>
          <w:p w14:paraId="198AEDAE" w14:textId="77777777" w:rsidR="00BF5C38" w:rsidRPr="00BF5C38" w:rsidRDefault="00BF5C38" w:rsidP="006F6DAB">
            <w:pPr>
              <w:spacing w:before="20" w:after="20" w:line="288" w:lineRule="auto"/>
              <w:jc w:val="center"/>
              <w:rPr>
                <w:rFonts w:ascii="Calibri" w:eastAsia="Times New Roman" w:hAnsi="Calibri" w:cs="Calibri"/>
                <w:b/>
                <w:bCs/>
                <w:color w:val="FFFFFF" w:themeColor="background1"/>
                <w:sz w:val="18"/>
                <w:szCs w:val="18"/>
              </w:rPr>
            </w:pPr>
            <w:r w:rsidRPr="00BF5C38">
              <w:rPr>
                <w:rFonts w:ascii="Calibri" w:eastAsia="Times New Roman" w:hAnsi="Calibri" w:cs="Calibri"/>
                <w:b/>
                <w:bCs/>
                <w:color w:val="FFFFFF" w:themeColor="background1"/>
                <w:sz w:val="18"/>
                <w:szCs w:val="18"/>
              </w:rPr>
              <w:t>140</w:t>
            </w:r>
          </w:p>
        </w:tc>
      </w:tr>
      <w:tr w:rsidR="006C5F65" w:rsidRPr="00BF5C38" w14:paraId="1F3336FD" w14:textId="77777777" w:rsidTr="006F6DAB">
        <w:tc>
          <w:tcPr>
            <w:tcW w:w="281" w:type="pct"/>
            <w:tcBorders>
              <w:top w:val="single" w:sz="12" w:space="0" w:color="FFFFFF" w:themeColor="background1"/>
              <w:bottom w:val="single" w:sz="12" w:space="0" w:color="FFFFFF" w:themeColor="background1"/>
            </w:tcBorders>
            <w:shd w:val="clear" w:color="auto" w:fill="40618B"/>
            <w:noWrap/>
            <w:vAlign w:val="bottom"/>
            <w:hideMark/>
          </w:tcPr>
          <w:p w14:paraId="304B9F75" w14:textId="77777777" w:rsidR="006C5F65" w:rsidRPr="00BF5C38" w:rsidRDefault="006C5F65"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60</w:t>
            </w:r>
          </w:p>
        </w:tc>
        <w:tc>
          <w:tcPr>
            <w:tcW w:w="221" w:type="pct"/>
            <w:shd w:val="clear" w:color="auto" w:fill="auto"/>
            <w:noWrap/>
            <w:vAlign w:val="bottom"/>
            <w:hideMark/>
          </w:tcPr>
          <w:p w14:paraId="60311F20"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80</w:t>
            </w:r>
          </w:p>
        </w:tc>
        <w:tc>
          <w:tcPr>
            <w:tcW w:w="219" w:type="pct"/>
            <w:shd w:val="clear" w:color="auto" w:fill="auto"/>
            <w:noWrap/>
            <w:vAlign w:val="bottom"/>
            <w:hideMark/>
          </w:tcPr>
          <w:p w14:paraId="5783F460"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78</w:t>
            </w:r>
          </w:p>
        </w:tc>
        <w:tc>
          <w:tcPr>
            <w:tcW w:w="219" w:type="pct"/>
            <w:shd w:val="clear" w:color="auto" w:fill="auto"/>
            <w:noWrap/>
            <w:vAlign w:val="bottom"/>
            <w:hideMark/>
          </w:tcPr>
          <w:p w14:paraId="7C42FA56"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77</w:t>
            </w:r>
          </w:p>
        </w:tc>
        <w:tc>
          <w:tcPr>
            <w:tcW w:w="219" w:type="pct"/>
            <w:shd w:val="clear" w:color="auto" w:fill="auto"/>
            <w:noWrap/>
            <w:vAlign w:val="bottom"/>
            <w:hideMark/>
          </w:tcPr>
          <w:p w14:paraId="308AB1ED"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76</w:t>
            </w:r>
          </w:p>
        </w:tc>
        <w:tc>
          <w:tcPr>
            <w:tcW w:w="219" w:type="pct"/>
            <w:shd w:val="clear" w:color="auto" w:fill="auto"/>
            <w:noWrap/>
            <w:vAlign w:val="bottom"/>
            <w:hideMark/>
          </w:tcPr>
          <w:p w14:paraId="53D88E2A"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75</w:t>
            </w:r>
          </w:p>
        </w:tc>
        <w:tc>
          <w:tcPr>
            <w:tcW w:w="219" w:type="pct"/>
            <w:shd w:val="clear" w:color="auto" w:fill="auto"/>
            <w:noWrap/>
            <w:vAlign w:val="bottom"/>
            <w:hideMark/>
          </w:tcPr>
          <w:p w14:paraId="35D2BC85"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74</w:t>
            </w:r>
          </w:p>
        </w:tc>
        <w:tc>
          <w:tcPr>
            <w:tcW w:w="219" w:type="pct"/>
            <w:shd w:val="clear" w:color="auto" w:fill="auto"/>
            <w:noWrap/>
            <w:vAlign w:val="bottom"/>
            <w:hideMark/>
          </w:tcPr>
          <w:p w14:paraId="70971D4B"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73</w:t>
            </w:r>
          </w:p>
        </w:tc>
        <w:tc>
          <w:tcPr>
            <w:tcW w:w="219" w:type="pct"/>
            <w:shd w:val="clear" w:color="auto" w:fill="auto"/>
            <w:noWrap/>
            <w:vAlign w:val="bottom"/>
            <w:hideMark/>
          </w:tcPr>
          <w:p w14:paraId="704BC46C"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72</w:t>
            </w:r>
          </w:p>
        </w:tc>
        <w:tc>
          <w:tcPr>
            <w:tcW w:w="219" w:type="pct"/>
            <w:shd w:val="clear" w:color="auto" w:fill="auto"/>
            <w:noWrap/>
            <w:vAlign w:val="bottom"/>
            <w:hideMark/>
          </w:tcPr>
          <w:p w14:paraId="25BB5EF1"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71</w:t>
            </w:r>
          </w:p>
        </w:tc>
        <w:tc>
          <w:tcPr>
            <w:tcW w:w="219" w:type="pct"/>
            <w:shd w:val="clear" w:color="auto" w:fill="404040" w:themeFill="text1" w:themeFillTint="BF"/>
            <w:noWrap/>
            <w:vAlign w:val="center"/>
            <w:hideMark/>
          </w:tcPr>
          <w:p w14:paraId="20361932" w14:textId="40B19757" w:rsidR="006C5F65" w:rsidRPr="00BF5C38" w:rsidRDefault="006C5F65" w:rsidP="006F6DAB">
            <w:pPr>
              <w:spacing w:before="20" w:after="20" w:line="288" w:lineRule="auto"/>
              <w:jc w:val="center"/>
              <w:rPr>
                <w:rFonts w:ascii="Calibri" w:eastAsia="Times New Roman" w:hAnsi="Calibri" w:cs="Calibri"/>
                <w:b/>
                <w:bCs/>
                <w:color w:val="000000"/>
                <w:sz w:val="18"/>
                <w:szCs w:val="18"/>
              </w:rPr>
            </w:pPr>
            <w:r w:rsidRPr="006C5F65">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56715E3E" w14:textId="652CFB53"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EB0B31">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56394A83" w14:textId="09B29AB6"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EB0B31">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6EEC6332" w14:textId="23E5FFC0"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EB0B31">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7DA66CAC" w14:textId="4991351A"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EB0B31">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74A3F7E5" w14:textId="62AF03CE"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EB0B31">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5169FE4E" w14:textId="6F31DC1C"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EB0B31">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6A4DE8C0" w14:textId="66D61C0D"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EB0B31">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49E6F59A" w14:textId="3EFEFE8E"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EB0B31">
              <w:rPr>
                <w:rFonts w:ascii="Calibri" w:eastAsia="Times New Roman" w:hAnsi="Calibri" w:cs="Calibri"/>
                <w:b/>
                <w:bCs/>
                <w:color w:val="FFFFFF" w:themeColor="background1"/>
                <w:sz w:val="18"/>
                <w:szCs w:val="18"/>
              </w:rPr>
              <w:t>a</w:t>
            </w:r>
          </w:p>
        </w:tc>
        <w:tc>
          <w:tcPr>
            <w:tcW w:w="279" w:type="pct"/>
            <w:shd w:val="clear" w:color="auto" w:fill="404040" w:themeFill="text1" w:themeFillTint="BF"/>
            <w:noWrap/>
            <w:hideMark/>
          </w:tcPr>
          <w:p w14:paraId="3C68E558" w14:textId="577873A3"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EB0B31">
              <w:rPr>
                <w:rFonts w:ascii="Calibri" w:eastAsia="Times New Roman" w:hAnsi="Calibri" w:cs="Calibri"/>
                <w:b/>
                <w:bCs/>
                <w:color w:val="FFFFFF" w:themeColor="background1"/>
                <w:sz w:val="18"/>
                <w:szCs w:val="18"/>
              </w:rPr>
              <w:t>a</w:t>
            </w:r>
          </w:p>
        </w:tc>
      </w:tr>
      <w:tr w:rsidR="006C5F65" w:rsidRPr="00BF5C38" w14:paraId="71BB2E17" w14:textId="77777777" w:rsidTr="006F6DAB">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0AD14F78" w14:textId="77777777" w:rsidR="006C5F65" w:rsidRPr="00BF5C38" w:rsidRDefault="006C5F65"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62</w:t>
            </w:r>
          </w:p>
        </w:tc>
        <w:tc>
          <w:tcPr>
            <w:tcW w:w="221" w:type="pct"/>
            <w:shd w:val="clear" w:color="auto" w:fill="auto"/>
            <w:noWrap/>
            <w:vAlign w:val="center"/>
            <w:hideMark/>
          </w:tcPr>
          <w:p w14:paraId="1AE273FB"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78</w:t>
            </w:r>
          </w:p>
        </w:tc>
        <w:tc>
          <w:tcPr>
            <w:tcW w:w="219" w:type="pct"/>
            <w:shd w:val="clear" w:color="auto" w:fill="auto"/>
            <w:noWrap/>
            <w:vAlign w:val="center"/>
            <w:hideMark/>
          </w:tcPr>
          <w:p w14:paraId="7C881F4C"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76</w:t>
            </w:r>
          </w:p>
        </w:tc>
        <w:tc>
          <w:tcPr>
            <w:tcW w:w="219" w:type="pct"/>
            <w:shd w:val="clear" w:color="auto" w:fill="auto"/>
            <w:noWrap/>
            <w:vAlign w:val="center"/>
            <w:hideMark/>
          </w:tcPr>
          <w:p w14:paraId="0D25B2E1"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75</w:t>
            </w:r>
          </w:p>
        </w:tc>
        <w:tc>
          <w:tcPr>
            <w:tcW w:w="219" w:type="pct"/>
            <w:shd w:val="clear" w:color="auto" w:fill="auto"/>
            <w:noWrap/>
            <w:vAlign w:val="center"/>
            <w:hideMark/>
          </w:tcPr>
          <w:p w14:paraId="7A4C1669"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74</w:t>
            </w:r>
          </w:p>
        </w:tc>
        <w:tc>
          <w:tcPr>
            <w:tcW w:w="219" w:type="pct"/>
            <w:shd w:val="clear" w:color="auto" w:fill="auto"/>
            <w:noWrap/>
            <w:vAlign w:val="center"/>
            <w:hideMark/>
          </w:tcPr>
          <w:p w14:paraId="5404AE95"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73</w:t>
            </w:r>
          </w:p>
        </w:tc>
        <w:tc>
          <w:tcPr>
            <w:tcW w:w="219" w:type="pct"/>
            <w:shd w:val="clear" w:color="auto" w:fill="auto"/>
            <w:noWrap/>
            <w:vAlign w:val="center"/>
            <w:hideMark/>
          </w:tcPr>
          <w:p w14:paraId="52AA6E75"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72</w:t>
            </w:r>
          </w:p>
        </w:tc>
        <w:tc>
          <w:tcPr>
            <w:tcW w:w="219" w:type="pct"/>
            <w:shd w:val="clear" w:color="auto" w:fill="auto"/>
            <w:noWrap/>
            <w:vAlign w:val="center"/>
            <w:hideMark/>
          </w:tcPr>
          <w:p w14:paraId="6F5C60A8"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71</w:t>
            </w:r>
          </w:p>
        </w:tc>
        <w:tc>
          <w:tcPr>
            <w:tcW w:w="219" w:type="pct"/>
            <w:shd w:val="clear" w:color="auto" w:fill="auto"/>
            <w:noWrap/>
            <w:vAlign w:val="center"/>
            <w:hideMark/>
          </w:tcPr>
          <w:p w14:paraId="45F50B49"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70</w:t>
            </w:r>
          </w:p>
        </w:tc>
        <w:tc>
          <w:tcPr>
            <w:tcW w:w="219" w:type="pct"/>
            <w:shd w:val="clear" w:color="auto" w:fill="auto"/>
            <w:noWrap/>
            <w:vAlign w:val="center"/>
            <w:hideMark/>
          </w:tcPr>
          <w:p w14:paraId="64BECBE7"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69</w:t>
            </w:r>
          </w:p>
        </w:tc>
        <w:tc>
          <w:tcPr>
            <w:tcW w:w="219" w:type="pct"/>
            <w:shd w:val="clear" w:color="auto" w:fill="404040" w:themeFill="text1" w:themeFillTint="BF"/>
            <w:noWrap/>
            <w:hideMark/>
          </w:tcPr>
          <w:p w14:paraId="06A15BB3" w14:textId="4CC0388C"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C20FC6">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7747A263" w14:textId="05463CF6"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C20FC6">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122DB14B" w14:textId="729D64A2"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C20FC6">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7DF75180" w14:textId="1B2A8EB1"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C20FC6">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13FE91BD" w14:textId="4AB0EF3F"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C20FC6">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2829CB6A" w14:textId="00D720A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C20FC6">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666D6D7C" w14:textId="580C5533"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C20FC6">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0F0E0EEF" w14:textId="6C2D57A6"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C20FC6">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295F94FB" w14:textId="2288639B"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C20FC6">
              <w:rPr>
                <w:rFonts w:ascii="Calibri" w:eastAsia="Times New Roman" w:hAnsi="Calibri" w:cs="Calibri"/>
                <w:b/>
                <w:bCs/>
                <w:color w:val="FFFFFF" w:themeColor="background1"/>
                <w:sz w:val="18"/>
                <w:szCs w:val="18"/>
              </w:rPr>
              <w:t>a</w:t>
            </w:r>
          </w:p>
        </w:tc>
        <w:tc>
          <w:tcPr>
            <w:tcW w:w="279" w:type="pct"/>
            <w:shd w:val="clear" w:color="auto" w:fill="404040" w:themeFill="text1" w:themeFillTint="BF"/>
            <w:noWrap/>
            <w:hideMark/>
          </w:tcPr>
          <w:p w14:paraId="52E336D3" w14:textId="6562052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C20FC6">
              <w:rPr>
                <w:rFonts w:ascii="Calibri" w:eastAsia="Times New Roman" w:hAnsi="Calibri" w:cs="Calibri"/>
                <w:b/>
                <w:bCs/>
                <w:color w:val="FFFFFF" w:themeColor="background1"/>
                <w:sz w:val="18"/>
                <w:szCs w:val="18"/>
              </w:rPr>
              <w:t>a</w:t>
            </w:r>
          </w:p>
        </w:tc>
      </w:tr>
      <w:tr w:rsidR="006C5F65" w:rsidRPr="00BF5C38" w14:paraId="4150A3A0" w14:textId="77777777" w:rsidTr="006F6DAB">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34E428B5" w14:textId="77777777" w:rsidR="006C5F65" w:rsidRPr="00BF5C38" w:rsidRDefault="006C5F65"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64</w:t>
            </w:r>
          </w:p>
        </w:tc>
        <w:tc>
          <w:tcPr>
            <w:tcW w:w="221" w:type="pct"/>
            <w:shd w:val="clear" w:color="auto" w:fill="auto"/>
            <w:noWrap/>
            <w:vAlign w:val="center"/>
            <w:hideMark/>
          </w:tcPr>
          <w:p w14:paraId="2FFA8770"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76</w:t>
            </w:r>
          </w:p>
        </w:tc>
        <w:tc>
          <w:tcPr>
            <w:tcW w:w="219" w:type="pct"/>
            <w:shd w:val="clear" w:color="auto" w:fill="auto"/>
            <w:noWrap/>
            <w:vAlign w:val="center"/>
            <w:hideMark/>
          </w:tcPr>
          <w:p w14:paraId="392AABCE"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74</w:t>
            </w:r>
          </w:p>
        </w:tc>
        <w:tc>
          <w:tcPr>
            <w:tcW w:w="219" w:type="pct"/>
            <w:shd w:val="clear" w:color="auto" w:fill="auto"/>
            <w:noWrap/>
            <w:vAlign w:val="center"/>
            <w:hideMark/>
          </w:tcPr>
          <w:p w14:paraId="350DC8B1"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73</w:t>
            </w:r>
          </w:p>
        </w:tc>
        <w:tc>
          <w:tcPr>
            <w:tcW w:w="219" w:type="pct"/>
            <w:shd w:val="clear" w:color="auto" w:fill="auto"/>
            <w:noWrap/>
            <w:vAlign w:val="center"/>
            <w:hideMark/>
          </w:tcPr>
          <w:p w14:paraId="6CD8F362"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72</w:t>
            </w:r>
          </w:p>
        </w:tc>
        <w:tc>
          <w:tcPr>
            <w:tcW w:w="219" w:type="pct"/>
            <w:shd w:val="clear" w:color="auto" w:fill="auto"/>
            <w:noWrap/>
            <w:vAlign w:val="center"/>
            <w:hideMark/>
          </w:tcPr>
          <w:p w14:paraId="59FDE292"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71</w:t>
            </w:r>
          </w:p>
        </w:tc>
        <w:tc>
          <w:tcPr>
            <w:tcW w:w="219" w:type="pct"/>
            <w:shd w:val="clear" w:color="auto" w:fill="auto"/>
            <w:noWrap/>
            <w:vAlign w:val="center"/>
            <w:hideMark/>
          </w:tcPr>
          <w:p w14:paraId="7BE9F17F"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70</w:t>
            </w:r>
          </w:p>
        </w:tc>
        <w:tc>
          <w:tcPr>
            <w:tcW w:w="219" w:type="pct"/>
            <w:shd w:val="clear" w:color="auto" w:fill="auto"/>
            <w:noWrap/>
            <w:vAlign w:val="center"/>
            <w:hideMark/>
          </w:tcPr>
          <w:p w14:paraId="58E29C02"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69</w:t>
            </w:r>
          </w:p>
        </w:tc>
        <w:tc>
          <w:tcPr>
            <w:tcW w:w="219" w:type="pct"/>
            <w:shd w:val="clear" w:color="auto" w:fill="auto"/>
            <w:noWrap/>
            <w:vAlign w:val="center"/>
            <w:hideMark/>
          </w:tcPr>
          <w:p w14:paraId="0887D0C5"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68</w:t>
            </w:r>
          </w:p>
        </w:tc>
        <w:tc>
          <w:tcPr>
            <w:tcW w:w="219" w:type="pct"/>
            <w:shd w:val="clear" w:color="auto" w:fill="auto"/>
            <w:noWrap/>
            <w:vAlign w:val="center"/>
            <w:hideMark/>
          </w:tcPr>
          <w:p w14:paraId="5D60D973"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67</w:t>
            </w:r>
          </w:p>
        </w:tc>
        <w:tc>
          <w:tcPr>
            <w:tcW w:w="219" w:type="pct"/>
            <w:shd w:val="clear" w:color="auto" w:fill="404040" w:themeFill="text1" w:themeFillTint="BF"/>
            <w:noWrap/>
            <w:hideMark/>
          </w:tcPr>
          <w:p w14:paraId="67830058" w14:textId="7B55E0E6"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54D5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27B11B91" w14:textId="28A1C3C1"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54D5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507B5D38" w14:textId="60DF81AD"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54D5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27B41B7D" w14:textId="797EBD62"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54D5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438F64B3" w14:textId="0E345C41"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54D5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6F16FC25" w14:textId="09C3E2A3"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54D5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5FD3FE77" w14:textId="3ADA4375"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54D5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62D61224" w14:textId="625ABAD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54D5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4982D308" w14:textId="4DBEB40E"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54D5A">
              <w:rPr>
                <w:rFonts w:ascii="Calibri" w:eastAsia="Times New Roman" w:hAnsi="Calibri" w:cs="Calibri"/>
                <w:b/>
                <w:bCs/>
                <w:color w:val="FFFFFF" w:themeColor="background1"/>
                <w:sz w:val="18"/>
                <w:szCs w:val="18"/>
              </w:rPr>
              <w:t>a</w:t>
            </w:r>
          </w:p>
        </w:tc>
        <w:tc>
          <w:tcPr>
            <w:tcW w:w="279" w:type="pct"/>
            <w:shd w:val="clear" w:color="auto" w:fill="404040" w:themeFill="text1" w:themeFillTint="BF"/>
            <w:noWrap/>
            <w:hideMark/>
          </w:tcPr>
          <w:p w14:paraId="3AE6BF96" w14:textId="280E50C8"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54D5A">
              <w:rPr>
                <w:rFonts w:ascii="Calibri" w:eastAsia="Times New Roman" w:hAnsi="Calibri" w:cs="Calibri"/>
                <w:b/>
                <w:bCs/>
                <w:color w:val="FFFFFF" w:themeColor="background1"/>
                <w:sz w:val="18"/>
                <w:szCs w:val="18"/>
              </w:rPr>
              <w:t>a</w:t>
            </w:r>
          </w:p>
        </w:tc>
      </w:tr>
      <w:tr w:rsidR="006C5F65" w:rsidRPr="00BF5C38" w14:paraId="0D9B768A" w14:textId="77777777" w:rsidTr="006F6DAB">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4DA20B90" w14:textId="77777777" w:rsidR="006C5F65" w:rsidRPr="00BF5C38" w:rsidRDefault="006C5F65"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66</w:t>
            </w:r>
          </w:p>
        </w:tc>
        <w:tc>
          <w:tcPr>
            <w:tcW w:w="221" w:type="pct"/>
            <w:shd w:val="clear" w:color="auto" w:fill="auto"/>
            <w:noWrap/>
            <w:vAlign w:val="center"/>
            <w:hideMark/>
          </w:tcPr>
          <w:p w14:paraId="5CA2765E"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74</w:t>
            </w:r>
          </w:p>
        </w:tc>
        <w:tc>
          <w:tcPr>
            <w:tcW w:w="219" w:type="pct"/>
            <w:shd w:val="clear" w:color="auto" w:fill="auto"/>
            <w:noWrap/>
            <w:vAlign w:val="center"/>
            <w:hideMark/>
          </w:tcPr>
          <w:p w14:paraId="5FA3D2EE"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72</w:t>
            </w:r>
          </w:p>
        </w:tc>
        <w:tc>
          <w:tcPr>
            <w:tcW w:w="219" w:type="pct"/>
            <w:shd w:val="clear" w:color="auto" w:fill="auto"/>
            <w:noWrap/>
            <w:vAlign w:val="center"/>
            <w:hideMark/>
          </w:tcPr>
          <w:p w14:paraId="2ADFEC0C"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71</w:t>
            </w:r>
          </w:p>
        </w:tc>
        <w:tc>
          <w:tcPr>
            <w:tcW w:w="219" w:type="pct"/>
            <w:shd w:val="clear" w:color="auto" w:fill="auto"/>
            <w:noWrap/>
            <w:vAlign w:val="center"/>
            <w:hideMark/>
          </w:tcPr>
          <w:p w14:paraId="6B6F5E4D"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70</w:t>
            </w:r>
          </w:p>
        </w:tc>
        <w:tc>
          <w:tcPr>
            <w:tcW w:w="219" w:type="pct"/>
            <w:shd w:val="clear" w:color="auto" w:fill="auto"/>
            <w:noWrap/>
            <w:vAlign w:val="center"/>
            <w:hideMark/>
          </w:tcPr>
          <w:p w14:paraId="2A8196ED"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69</w:t>
            </w:r>
          </w:p>
        </w:tc>
        <w:tc>
          <w:tcPr>
            <w:tcW w:w="219" w:type="pct"/>
            <w:shd w:val="clear" w:color="auto" w:fill="auto"/>
            <w:noWrap/>
            <w:vAlign w:val="center"/>
            <w:hideMark/>
          </w:tcPr>
          <w:p w14:paraId="4887CBC1"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68</w:t>
            </w:r>
          </w:p>
        </w:tc>
        <w:tc>
          <w:tcPr>
            <w:tcW w:w="219" w:type="pct"/>
            <w:shd w:val="clear" w:color="auto" w:fill="auto"/>
            <w:noWrap/>
            <w:vAlign w:val="center"/>
            <w:hideMark/>
          </w:tcPr>
          <w:p w14:paraId="1CA073CC"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67</w:t>
            </w:r>
          </w:p>
        </w:tc>
        <w:tc>
          <w:tcPr>
            <w:tcW w:w="219" w:type="pct"/>
            <w:shd w:val="clear" w:color="auto" w:fill="auto"/>
            <w:noWrap/>
            <w:vAlign w:val="center"/>
            <w:hideMark/>
          </w:tcPr>
          <w:p w14:paraId="528713ED"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66</w:t>
            </w:r>
          </w:p>
        </w:tc>
        <w:tc>
          <w:tcPr>
            <w:tcW w:w="219" w:type="pct"/>
            <w:shd w:val="clear" w:color="auto" w:fill="auto"/>
            <w:noWrap/>
            <w:vAlign w:val="center"/>
            <w:hideMark/>
          </w:tcPr>
          <w:p w14:paraId="23145B7E"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65</w:t>
            </w:r>
          </w:p>
        </w:tc>
        <w:tc>
          <w:tcPr>
            <w:tcW w:w="219" w:type="pct"/>
            <w:shd w:val="clear" w:color="auto" w:fill="404040" w:themeFill="text1" w:themeFillTint="BF"/>
            <w:noWrap/>
            <w:hideMark/>
          </w:tcPr>
          <w:p w14:paraId="5F06B5EE" w14:textId="3C020B6F"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3059D">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1F7E5E67" w14:textId="357D7EB0"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3059D">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4DF86152" w14:textId="2A71FCDB"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3059D">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4CBA60B4" w14:textId="71FE2C01"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3059D">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251CB208" w14:textId="3EEB2962"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3059D">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58E6B22C" w14:textId="5E9F7ABA"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3059D">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254E36F3" w14:textId="27342184"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3059D">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449ED082" w14:textId="15F686AB"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3059D">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1BB1E8F7" w14:textId="2D990D10"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3059D">
              <w:rPr>
                <w:rFonts w:ascii="Calibri" w:eastAsia="Times New Roman" w:hAnsi="Calibri" w:cs="Calibri"/>
                <w:b/>
                <w:bCs/>
                <w:color w:val="FFFFFF" w:themeColor="background1"/>
                <w:sz w:val="18"/>
                <w:szCs w:val="18"/>
              </w:rPr>
              <w:t>a</w:t>
            </w:r>
          </w:p>
        </w:tc>
        <w:tc>
          <w:tcPr>
            <w:tcW w:w="279" w:type="pct"/>
            <w:shd w:val="clear" w:color="auto" w:fill="404040" w:themeFill="text1" w:themeFillTint="BF"/>
            <w:noWrap/>
            <w:hideMark/>
          </w:tcPr>
          <w:p w14:paraId="13430820" w14:textId="6396E8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43059D">
              <w:rPr>
                <w:rFonts w:ascii="Calibri" w:eastAsia="Times New Roman" w:hAnsi="Calibri" w:cs="Calibri"/>
                <w:b/>
                <w:bCs/>
                <w:color w:val="FFFFFF" w:themeColor="background1"/>
                <w:sz w:val="18"/>
                <w:szCs w:val="18"/>
              </w:rPr>
              <w:t>a</w:t>
            </w:r>
          </w:p>
        </w:tc>
      </w:tr>
      <w:tr w:rsidR="006C5F65" w:rsidRPr="00BF5C38" w14:paraId="156E6E16" w14:textId="77777777" w:rsidTr="006F6DAB">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201F477A" w14:textId="77777777" w:rsidR="006C5F65" w:rsidRPr="00BF5C38" w:rsidRDefault="006C5F65"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68</w:t>
            </w:r>
          </w:p>
        </w:tc>
        <w:tc>
          <w:tcPr>
            <w:tcW w:w="221" w:type="pct"/>
            <w:shd w:val="clear" w:color="auto" w:fill="auto"/>
            <w:noWrap/>
            <w:vAlign w:val="center"/>
            <w:hideMark/>
          </w:tcPr>
          <w:p w14:paraId="6B05E7C3"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72</w:t>
            </w:r>
          </w:p>
        </w:tc>
        <w:tc>
          <w:tcPr>
            <w:tcW w:w="219" w:type="pct"/>
            <w:shd w:val="clear" w:color="auto" w:fill="auto"/>
            <w:noWrap/>
            <w:vAlign w:val="center"/>
            <w:hideMark/>
          </w:tcPr>
          <w:p w14:paraId="5C9918E0"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70</w:t>
            </w:r>
          </w:p>
        </w:tc>
        <w:tc>
          <w:tcPr>
            <w:tcW w:w="219" w:type="pct"/>
            <w:shd w:val="clear" w:color="auto" w:fill="auto"/>
            <w:noWrap/>
            <w:vAlign w:val="center"/>
            <w:hideMark/>
          </w:tcPr>
          <w:p w14:paraId="785C3F16"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69</w:t>
            </w:r>
          </w:p>
        </w:tc>
        <w:tc>
          <w:tcPr>
            <w:tcW w:w="219" w:type="pct"/>
            <w:shd w:val="clear" w:color="auto" w:fill="auto"/>
            <w:noWrap/>
            <w:vAlign w:val="center"/>
            <w:hideMark/>
          </w:tcPr>
          <w:p w14:paraId="05ED168C"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68</w:t>
            </w:r>
          </w:p>
        </w:tc>
        <w:tc>
          <w:tcPr>
            <w:tcW w:w="219" w:type="pct"/>
            <w:shd w:val="clear" w:color="auto" w:fill="auto"/>
            <w:noWrap/>
            <w:vAlign w:val="center"/>
            <w:hideMark/>
          </w:tcPr>
          <w:p w14:paraId="7386AD88"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67</w:t>
            </w:r>
          </w:p>
        </w:tc>
        <w:tc>
          <w:tcPr>
            <w:tcW w:w="219" w:type="pct"/>
            <w:shd w:val="clear" w:color="auto" w:fill="auto"/>
            <w:noWrap/>
            <w:vAlign w:val="center"/>
            <w:hideMark/>
          </w:tcPr>
          <w:p w14:paraId="10BC2ED9"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66</w:t>
            </w:r>
          </w:p>
        </w:tc>
        <w:tc>
          <w:tcPr>
            <w:tcW w:w="219" w:type="pct"/>
            <w:shd w:val="clear" w:color="auto" w:fill="auto"/>
            <w:noWrap/>
            <w:vAlign w:val="center"/>
            <w:hideMark/>
          </w:tcPr>
          <w:p w14:paraId="1E5DF8CD"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65</w:t>
            </w:r>
          </w:p>
        </w:tc>
        <w:tc>
          <w:tcPr>
            <w:tcW w:w="219" w:type="pct"/>
            <w:shd w:val="clear" w:color="auto" w:fill="auto"/>
            <w:noWrap/>
            <w:vAlign w:val="center"/>
            <w:hideMark/>
          </w:tcPr>
          <w:p w14:paraId="161E8C45"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64</w:t>
            </w:r>
          </w:p>
        </w:tc>
        <w:tc>
          <w:tcPr>
            <w:tcW w:w="219" w:type="pct"/>
            <w:shd w:val="clear" w:color="auto" w:fill="auto"/>
            <w:noWrap/>
            <w:vAlign w:val="center"/>
            <w:hideMark/>
          </w:tcPr>
          <w:p w14:paraId="2CF7E498"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63</w:t>
            </w:r>
          </w:p>
        </w:tc>
        <w:tc>
          <w:tcPr>
            <w:tcW w:w="219" w:type="pct"/>
            <w:shd w:val="clear" w:color="auto" w:fill="404040" w:themeFill="text1" w:themeFillTint="BF"/>
            <w:noWrap/>
            <w:hideMark/>
          </w:tcPr>
          <w:p w14:paraId="3D097788" w14:textId="7502130C"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3254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2F3B6DDB" w14:textId="6BA1BCA0"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3254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15F22F0C" w14:textId="36CE3D56"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3254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07039397" w14:textId="2113E5C9"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3254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2F41AC1F" w14:textId="136305D2"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3254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0574F7CF" w14:textId="58E30CCC"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3254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73536BCE" w14:textId="196EE134"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3254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625BB319" w14:textId="4DC23B5E"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3254A">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72F2AA42" w14:textId="2F6C56D2"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3254A">
              <w:rPr>
                <w:rFonts w:ascii="Calibri" w:eastAsia="Times New Roman" w:hAnsi="Calibri" w:cs="Calibri"/>
                <w:b/>
                <w:bCs/>
                <w:color w:val="FFFFFF" w:themeColor="background1"/>
                <w:sz w:val="18"/>
                <w:szCs w:val="18"/>
              </w:rPr>
              <w:t>a</w:t>
            </w:r>
          </w:p>
        </w:tc>
        <w:tc>
          <w:tcPr>
            <w:tcW w:w="279" w:type="pct"/>
            <w:shd w:val="clear" w:color="auto" w:fill="404040" w:themeFill="text1" w:themeFillTint="BF"/>
            <w:noWrap/>
            <w:hideMark/>
          </w:tcPr>
          <w:p w14:paraId="627AA08F" w14:textId="6A4B8FAD"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3254A">
              <w:rPr>
                <w:rFonts w:ascii="Calibri" w:eastAsia="Times New Roman" w:hAnsi="Calibri" w:cs="Calibri"/>
                <w:b/>
                <w:bCs/>
                <w:color w:val="FFFFFF" w:themeColor="background1"/>
                <w:sz w:val="18"/>
                <w:szCs w:val="18"/>
              </w:rPr>
              <w:t>a</w:t>
            </w:r>
          </w:p>
        </w:tc>
      </w:tr>
      <w:tr w:rsidR="006C5F65" w:rsidRPr="00BF5C38" w14:paraId="7D009F5B" w14:textId="77777777" w:rsidTr="006F6DAB">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4881F731" w14:textId="77777777" w:rsidR="006C5F65" w:rsidRPr="00BF5C38" w:rsidRDefault="006C5F65"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70</w:t>
            </w:r>
          </w:p>
        </w:tc>
        <w:tc>
          <w:tcPr>
            <w:tcW w:w="221" w:type="pct"/>
            <w:shd w:val="clear" w:color="auto" w:fill="auto"/>
            <w:noWrap/>
            <w:vAlign w:val="center"/>
            <w:hideMark/>
          </w:tcPr>
          <w:p w14:paraId="3CF4EB4B"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70</w:t>
            </w:r>
          </w:p>
        </w:tc>
        <w:tc>
          <w:tcPr>
            <w:tcW w:w="219" w:type="pct"/>
            <w:shd w:val="clear" w:color="auto" w:fill="auto"/>
            <w:noWrap/>
            <w:vAlign w:val="center"/>
            <w:hideMark/>
          </w:tcPr>
          <w:p w14:paraId="1AF36395"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68</w:t>
            </w:r>
          </w:p>
        </w:tc>
        <w:tc>
          <w:tcPr>
            <w:tcW w:w="219" w:type="pct"/>
            <w:shd w:val="clear" w:color="auto" w:fill="auto"/>
            <w:noWrap/>
            <w:vAlign w:val="center"/>
            <w:hideMark/>
          </w:tcPr>
          <w:p w14:paraId="063FFB9D"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67</w:t>
            </w:r>
          </w:p>
        </w:tc>
        <w:tc>
          <w:tcPr>
            <w:tcW w:w="219" w:type="pct"/>
            <w:shd w:val="clear" w:color="auto" w:fill="auto"/>
            <w:noWrap/>
            <w:vAlign w:val="center"/>
            <w:hideMark/>
          </w:tcPr>
          <w:p w14:paraId="5FA45727"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66</w:t>
            </w:r>
          </w:p>
        </w:tc>
        <w:tc>
          <w:tcPr>
            <w:tcW w:w="219" w:type="pct"/>
            <w:shd w:val="clear" w:color="auto" w:fill="auto"/>
            <w:noWrap/>
            <w:vAlign w:val="center"/>
            <w:hideMark/>
          </w:tcPr>
          <w:p w14:paraId="3EB057F2"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65</w:t>
            </w:r>
          </w:p>
        </w:tc>
        <w:tc>
          <w:tcPr>
            <w:tcW w:w="219" w:type="pct"/>
            <w:shd w:val="clear" w:color="auto" w:fill="auto"/>
            <w:noWrap/>
            <w:vAlign w:val="center"/>
            <w:hideMark/>
          </w:tcPr>
          <w:p w14:paraId="0E2AC485"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64</w:t>
            </w:r>
          </w:p>
        </w:tc>
        <w:tc>
          <w:tcPr>
            <w:tcW w:w="219" w:type="pct"/>
            <w:shd w:val="clear" w:color="auto" w:fill="auto"/>
            <w:noWrap/>
            <w:vAlign w:val="center"/>
            <w:hideMark/>
          </w:tcPr>
          <w:p w14:paraId="19C1E17C"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63</w:t>
            </w:r>
          </w:p>
        </w:tc>
        <w:tc>
          <w:tcPr>
            <w:tcW w:w="219" w:type="pct"/>
            <w:shd w:val="clear" w:color="auto" w:fill="auto"/>
            <w:noWrap/>
            <w:vAlign w:val="center"/>
            <w:hideMark/>
          </w:tcPr>
          <w:p w14:paraId="3DF40A3E"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62</w:t>
            </w:r>
          </w:p>
        </w:tc>
        <w:tc>
          <w:tcPr>
            <w:tcW w:w="219" w:type="pct"/>
            <w:shd w:val="clear" w:color="auto" w:fill="auto"/>
            <w:noWrap/>
            <w:vAlign w:val="center"/>
            <w:hideMark/>
          </w:tcPr>
          <w:p w14:paraId="5639CF34" w14:textId="77777777"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61</w:t>
            </w:r>
          </w:p>
        </w:tc>
        <w:tc>
          <w:tcPr>
            <w:tcW w:w="219" w:type="pct"/>
            <w:shd w:val="clear" w:color="auto" w:fill="404040" w:themeFill="text1" w:themeFillTint="BF"/>
            <w:noWrap/>
            <w:hideMark/>
          </w:tcPr>
          <w:p w14:paraId="02CEE033" w14:textId="54AAAC92"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953DF">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557BC3FE" w14:textId="32AB4EDB"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953DF">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081ABB59" w14:textId="70FCFE06"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953DF">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0492082C" w14:textId="34AA1D8C"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953DF">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7150345B" w14:textId="7D3C56F4"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953DF">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2CF585FD" w14:textId="0EE0B958"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953DF">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6222095C" w14:textId="5E330B41"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953DF">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4ECDEF14" w14:textId="6743B5D8"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953DF">
              <w:rPr>
                <w:rFonts w:ascii="Calibri" w:eastAsia="Times New Roman" w:hAnsi="Calibri" w:cs="Calibri"/>
                <w:b/>
                <w:bCs/>
                <w:color w:val="FFFFFF" w:themeColor="background1"/>
                <w:sz w:val="18"/>
                <w:szCs w:val="18"/>
              </w:rPr>
              <w:t>a</w:t>
            </w:r>
          </w:p>
        </w:tc>
        <w:tc>
          <w:tcPr>
            <w:tcW w:w="281" w:type="pct"/>
            <w:shd w:val="clear" w:color="auto" w:fill="404040" w:themeFill="text1" w:themeFillTint="BF"/>
            <w:noWrap/>
            <w:hideMark/>
          </w:tcPr>
          <w:p w14:paraId="4D59B83E" w14:textId="2BA41BA0"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953DF">
              <w:rPr>
                <w:rFonts w:ascii="Calibri" w:eastAsia="Times New Roman" w:hAnsi="Calibri" w:cs="Calibri"/>
                <w:b/>
                <w:bCs/>
                <w:color w:val="FFFFFF" w:themeColor="background1"/>
                <w:sz w:val="18"/>
                <w:szCs w:val="18"/>
              </w:rPr>
              <w:t>a</w:t>
            </w:r>
          </w:p>
        </w:tc>
        <w:tc>
          <w:tcPr>
            <w:tcW w:w="279" w:type="pct"/>
            <w:shd w:val="clear" w:color="auto" w:fill="404040" w:themeFill="text1" w:themeFillTint="BF"/>
            <w:noWrap/>
            <w:hideMark/>
          </w:tcPr>
          <w:p w14:paraId="05FE0489" w14:textId="51C4A224" w:rsidR="006C5F65" w:rsidRPr="00BF5C38" w:rsidRDefault="006C5F65" w:rsidP="006F6DAB">
            <w:pPr>
              <w:spacing w:before="20" w:after="20" w:line="288" w:lineRule="auto"/>
              <w:jc w:val="center"/>
              <w:rPr>
                <w:rFonts w:ascii="Calibri" w:eastAsia="Times New Roman" w:hAnsi="Calibri" w:cs="Calibri"/>
                <w:color w:val="000000"/>
                <w:sz w:val="18"/>
                <w:szCs w:val="18"/>
              </w:rPr>
            </w:pPr>
            <w:r w:rsidRPr="00A953DF">
              <w:rPr>
                <w:rFonts w:ascii="Calibri" w:eastAsia="Times New Roman" w:hAnsi="Calibri" w:cs="Calibri"/>
                <w:b/>
                <w:bCs/>
                <w:color w:val="FFFFFF" w:themeColor="background1"/>
                <w:sz w:val="18"/>
                <w:szCs w:val="18"/>
              </w:rPr>
              <w:t>a</w:t>
            </w:r>
          </w:p>
        </w:tc>
      </w:tr>
      <w:tr w:rsidR="006C5F65" w:rsidRPr="00BF5C38" w14:paraId="551086C2" w14:textId="77777777" w:rsidTr="006F6DAB">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1BEE70FA" w14:textId="77777777" w:rsidR="00BF5C38" w:rsidRPr="00BF5C38" w:rsidRDefault="00BF5C38"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72</w:t>
            </w:r>
          </w:p>
        </w:tc>
        <w:tc>
          <w:tcPr>
            <w:tcW w:w="221" w:type="pct"/>
            <w:shd w:val="clear" w:color="auto" w:fill="auto"/>
            <w:noWrap/>
            <w:vAlign w:val="center"/>
            <w:hideMark/>
          </w:tcPr>
          <w:p w14:paraId="2570F7AB"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68</w:t>
            </w:r>
          </w:p>
        </w:tc>
        <w:tc>
          <w:tcPr>
            <w:tcW w:w="219" w:type="pct"/>
            <w:shd w:val="clear" w:color="auto" w:fill="auto"/>
            <w:noWrap/>
            <w:vAlign w:val="center"/>
            <w:hideMark/>
          </w:tcPr>
          <w:p w14:paraId="79DA3495"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66</w:t>
            </w:r>
          </w:p>
        </w:tc>
        <w:tc>
          <w:tcPr>
            <w:tcW w:w="219" w:type="pct"/>
            <w:shd w:val="clear" w:color="auto" w:fill="auto"/>
            <w:noWrap/>
            <w:vAlign w:val="center"/>
            <w:hideMark/>
          </w:tcPr>
          <w:p w14:paraId="432033B0"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65</w:t>
            </w:r>
          </w:p>
        </w:tc>
        <w:tc>
          <w:tcPr>
            <w:tcW w:w="219" w:type="pct"/>
            <w:shd w:val="clear" w:color="auto" w:fill="auto"/>
            <w:noWrap/>
            <w:vAlign w:val="center"/>
            <w:hideMark/>
          </w:tcPr>
          <w:p w14:paraId="456BAEA5"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64</w:t>
            </w:r>
          </w:p>
        </w:tc>
        <w:tc>
          <w:tcPr>
            <w:tcW w:w="219" w:type="pct"/>
            <w:shd w:val="clear" w:color="auto" w:fill="auto"/>
            <w:noWrap/>
            <w:vAlign w:val="center"/>
            <w:hideMark/>
          </w:tcPr>
          <w:p w14:paraId="4F17C343"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63</w:t>
            </w:r>
          </w:p>
        </w:tc>
        <w:tc>
          <w:tcPr>
            <w:tcW w:w="219" w:type="pct"/>
            <w:shd w:val="clear" w:color="auto" w:fill="auto"/>
            <w:noWrap/>
            <w:vAlign w:val="center"/>
            <w:hideMark/>
          </w:tcPr>
          <w:p w14:paraId="5DAABA94"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62</w:t>
            </w:r>
          </w:p>
        </w:tc>
        <w:tc>
          <w:tcPr>
            <w:tcW w:w="219" w:type="pct"/>
            <w:shd w:val="clear" w:color="auto" w:fill="auto"/>
            <w:noWrap/>
            <w:vAlign w:val="center"/>
            <w:hideMark/>
          </w:tcPr>
          <w:p w14:paraId="79C4A66A"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61</w:t>
            </w:r>
          </w:p>
        </w:tc>
        <w:tc>
          <w:tcPr>
            <w:tcW w:w="219" w:type="pct"/>
            <w:shd w:val="clear" w:color="auto" w:fill="auto"/>
            <w:noWrap/>
            <w:vAlign w:val="center"/>
            <w:hideMark/>
          </w:tcPr>
          <w:p w14:paraId="08312ADF"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60</w:t>
            </w:r>
          </w:p>
        </w:tc>
        <w:tc>
          <w:tcPr>
            <w:tcW w:w="219" w:type="pct"/>
            <w:shd w:val="clear" w:color="auto" w:fill="auto"/>
            <w:noWrap/>
            <w:vAlign w:val="center"/>
            <w:hideMark/>
          </w:tcPr>
          <w:p w14:paraId="614651F3"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59</w:t>
            </w:r>
          </w:p>
        </w:tc>
        <w:tc>
          <w:tcPr>
            <w:tcW w:w="219" w:type="pct"/>
            <w:shd w:val="clear" w:color="auto" w:fill="auto"/>
            <w:noWrap/>
            <w:vAlign w:val="center"/>
            <w:hideMark/>
          </w:tcPr>
          <w:p w14:paraId="61C2C62B"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58</w:t>
            </w:r>
          </w:p>
        </w:tc>
        <w:tc>
          <w:tcPr>
            <w:tcW w:w="281" w:type="pct"/>
            <w:shd w:val="clear" w:color="auto" w:fill="auto"/>
            <w:noWrap/>
            <w:vAlign w:val="center"/>
            <w:hideMark/>
          </w:tcPr>
          <w:p w14:paraId="0839593C"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56</w:t>
            </w:r>
          </w:p>
        </w:tc>
        <w:tc>
          <w:tcPr>
            <w:tcW w:w="281" w:type="pct"/>
            <w:shd w:val="clear" w:color="auto" w:fill="auto"/>
            <w:noWrap/>
            <w:vAlign w:val="center"/>
            <w:hideMark/>
          </w:tcPr>
          <w:p w14:paraId="1B20FEB5"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55</w:t>
            </w:r>
          </w:p>
        </w:tc>
        <w:tc>
          <w:tcPr>
            <w:tcW w:w="281" w:type="pct"/>
            <w:shd w:val="clear" w:color="auto" w:fill="auto"/>
            <w:noWrap/>
            <w:vAlign w:val="center"/>
            <w:hideMark/>
          </w:tcPr>
          <w:p w14:paraId="5BD82A29"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50</w:t>
            </w:r>
          </w:p>
        </w:tc>
        <w:tc>
          <w:tcPr>
            <w:tcW w:w="281" w:type="pct"/>
            <w:shd w:val="clear" w:color="auto" w:fill="auto"/>
            <w:noWrap/>
            <w:vAlign w:val="center"/>
            <w:hideMark/>
          </w:tcPr>
          <w:p w14:paraId="0ED660E2"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49</w:t>
            </w:r>
          </w:p>
        </w:tc>
        <w:tc>
          <w:tcPr>
            <w:tcW w:w="281" w:type="pct"/>
            <w:shd w:val="clear" w:color="auto" w:fill="auto"/>
            <w:noWrap/>
            <w:vAlign w:val="center"/>
            <w:hideMark/>
          </w:tcPr>
          <w:p w14:paraId="514F667D"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81" w:type="pct"/>
            <w:shd w:val="clear" w:color="auto" w:fill="auto"/>
            <w:noWrap/>
            <w:vAlign w:val="center"/>
            <w:hideMark/>
          </w:tcPr>
          <w:p w14:paraId="6E1B9F93"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81" w:type="pct"/>
            <w:shd w:val="clear" w:color="auto" w:fill="auto"/>
            <w:noWrap/>
            <w:vAlign w:val="center"/>
            <w:hideMark/>
          </w:tcPr>
          <w:p w14:paraId="34C5C643"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81" w:type="pct"/>
            <w:shd w:val="clear" w:color="auto" w:fill="auto"/>
            <w:noWrap/>
            <w:vAlign w:val="center"/>
            <w:hideMark/>
          </w:tcPr>
          <w:p w14:paraId="2253B58F"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79" w:type="pct"/>
            <w:shd w:val="clear" w:color="auto" w:fill="auto"/>
            <w:noWrap/>
            <w:vAlign w:val="center"/>
            <w:hideMark/>
          </w:tcPr>
          <w:p w14:paraId="0068F1CA"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r>
      <w:tr w:rsidR="006C5F65" w:rsidRPr="00BF5C38" w14:paraId="1D27B7D4" w14:textId="77777777" w:rsidTr="006F6DAB">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760E990A" w14:textId="77777777" w:rsidR="00BF5C38" w:rsidRPr="00BF5C38" w:rsidRDefault="00BF5C38"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74</w:t>
            </w:r>
          </w:p>
        </w:tc>
        <w:tc>
          <w:tcPr>
            <w:tcW w:w="221" w:type="pct"/>
            <w:shd w:val="clear" w:color="auto" w:fill="auto"/>
            <w:noWrap/>
            <w:vAlign w:val="center"/>
            <w:hideMark/>
          </w:tcPr>
          <w:p w14:paraId="291217AF"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66</w:t>
            </w:r>
          </w:p>
        </w:tc>
        <w:tc>
          <w:tcPr>
            <w:tcW w:w="219" w:type="pct"/>
            <w:shd w:val="clear" w:color="auto" w:fill="auto"/>
            <w:noWrap/>
            <w:vAlign w:val="center"/>
            <w:hideMark/>
          </w:tcPr>
          <w:p w14:paraId="36236293"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64</w:t>
            </w:r>
          </w:p>
        </w:tc>
        <w:tc>
          <w:tcPr>
            <w:tcW w:w="219" w:type="pct"/>
            <w:shd w:val="clear" w:color="auto" w:fill="auto"/>
            <w:noWrap/>
            <w:vAlign w:val="center"/>
            <w:hideMark/>
          </w:tcPr>
          <w:p w14:paraId="06897E9E"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63</w:t>
            </w:r>
          </w:p>
        </w:tc>
        <w:tc>
          <w:tcPr>
            <w:tcW w:w="219" w:type="pct"/>
            <w:shd w:val="clear" w:color="auto" w:fill="auto"/>
            <w:noWrap/>
            <w:vAlign w:val="center"/>
            <w:hideMark/>
          </w:tcPr>
          <w:p w14:paraId="63CB2560"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62</w:t>
            </w:r>
          </w:p>
        </w:tc>
        <w:tc>
          <w:tcPr>
            <w:tcW w:w="219" w:type="pct"/>
            <w:shd w:val="clear" w:color="auto" w:fill="auto"/>
            <w:noWrap/>
            <w:vAlign w:val="center"/>
            <w:hideMark/>
          </w:tcPr>
          <w:p w14:paraId="0365B3A3"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61</w:t>
            </w:r>
          </w:p>
        </w:tc>
        <w:tc>
          <w:tcPr>
            <w:tcW w:w="219" w:type="pct"/>
            <w:shd w:val="clear" w:color="auto" w:fill="auto"/>
            <w:noWrap/>
            <w:vAlign w:val="center"/>
            <w:hideMark/>
          </w:tcPr>
          <w:p w14:paraId="6FA92CEF"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60</w:t>
            </w:r>
          </w:p>
        </w:tc>
        <w:tc>
          <w:tcPr>
            <w:tcW w:w="219" w:type="pct"/>
            <w:shd w:val="clear" w:color="auto" w:fill="auto"/>
            <w:noWrap/>
            <w:vAlign w:val="center"/>
            <w:hideMark/>
          </w:tcPr>
          <w:p w14:paraId="482DB9EB"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59</w:t>
            </w:r>
          </w:p>
        </w:tc>
        <w:tc>
          <w:tcPr>
            <w:tcW w:w="219" w:type="pct"/>
            <w:shd w:val="clear" w:color="auto" w:fill="auto"/>
            <w:noWrap/>
            <w:vAlign w:val="center"/>
            <w:hideMark/>
          </w:tcPr>
          <w:p w14:paraId="1D425832"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58</w:t>
            </w:r>
          </w:p>
        </w:tc>
        <w:tc>
          <w:tcPr>
            <w:tcW w:w="219" w:type="pct"/>
            <w:shd w:val="clear" w:color="auto" w:fill="auto"/>
            <w:noWrap/>
            <w:vAlign w:val="center"/>
            <w:hideMark/>
          </w:tcPr>
          <w:p w14:paraId="153E3841"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57</w:t>
            </w:r>
          </w:p>
        </w:tc>
        <w:tc>
          <w:tcPr>
            <w:tcW w:w="219" w:type="pct"/>
            <w:shd w:val="clear" w:color="auto" w:fill="auto"/>
            <w:noWrap/>
            <w:vAlign w:val="center"/>
            <w:hideMark/>
          </w:tcPr>
          <w:p w14:paraId="0F00D109"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56</w:t>
            </w:r>
          </w:p>
        </w:tc>
        <w:tc>
          <w:tcPr>
            <w:tcW w:w="281" w:type="pct"/>
            <w:shd w:val="clear" w:color="auto" w:fill="auto"/>
            <w:noWrap/>
            <w:vAlign w:val="center"/>
            <w:hideMark/>
          </w:tcPr>
          <w:p w14:paraId="2D5FFB52"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54</w:t>
            </w:r>
          </w:p>
        </w:tc>
        <w:tc>
          <w:tcPr>
            <w:tcW w:w="281" w:type="pct"/>
            <w:shd w:val="clear" w:color="auto" w:fill="auto"/>
            <w:noWrap/>
            <w:vAlign w:val="center"/>
            <w:hideMark/>
          </w:tcPr>
          <w:p w14:paraId="56394357"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53</w:t>
            </w:r>
          </w:p>
        </w:tc>
        <w:tc>
          <w:tcPr>
            <w:tcW w:w="281" w:type="pct"/>
            <w:shd w:val="clear" w:color="auto" w:fill="auto"/>
            <w:noWrap/>
            <w:vAlign w:val="center"/>
            <w:hideMark/>
          </w:tcPr>
          <w:p w14:paraId="6DD9568A"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52</w:t>
            </w:r>
          </w:p>
        </w:tc>
        <w:tc>
          <w:tcPr>
            <w:tcW w:w="281" w:type="pct"/>
            <w:shd w:val="clear" w:color="auto" w:fill="auto"/>
            <w:noWrap/>
            <w:vAlign w:val="center"/>
            <w:hideMark/>
          </w:tcPr>
          <w:p w14:paraId="45D9E897"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51</w:t>
            </w:r>
          </w:p>
        </w:tc>
        <w:tc>
          <w:tcPr>
            <w:tcW w:w="281" w:type="pct"/>
            <w:shd w:val="clear" w:color="auto" w:fill="auto"/>
            <w:noWrap/>
            <w:vAlign w:val="center"/>
            <w:hideMark/>
          </w:tcPr>
          <w:p w14:paraId="53BCB774"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50</w:t>
            </w:r>
          </w:p>
        </w:tc>
        <w:tc>
          <w:tcPr>
            <w:tcW w:w="281" w:type="pct"/>
            <w:shd w:val="clear" w:color="auto" w:fill="auto"/>
            <w:noWrap/>
            <w:vAlign w:val="center"/>
            <w:hideMark/>
          </w:tcPr>
          <w:p w14:paraId="09D6CBBD"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49</w:t>
            </w:r>
          </w:p>
        </w:tc>
        <w:tc>
          <w:tcPr>
            <w:tcW w:w="281" w:type="pct"/>
            <w:shd w:val="clear" w:color="auto" w:fill="auto"/>
            <w:noWrap/>
            <w:vAlign w:val="center"/>
            <w:hideMark/>
          </w:tcPr>
          <w:p w14:paraId="1052C909"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81" w:type="pct"/>
            <w:shd w:val="clear" w:color="auto" w:fill="auto"/>
            <w:noWrap/>
            <w:vAlign w:val="center"/>
            <w:hideMark/>
          </w:tcPr>
          <w:p w14:paraId="52F71AA9"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79" w:type="pct"/>
            <w:shd w:val="clear" w:color="auto" w:fill="auto"/>
            <w:noWrap/>
            <w:vAlign w:val="center"/>
            <w:hideMark/>
          </w:tcPr>
          <w:p w14:paraId="6CC6AEAB"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r>
      <w:tr w:rsidR="006C5F65" w:rsidRPr="00BF5C38" w14:paraId="5C79A8CD" w14:textId="77777777" w:rsidTr="006F6DAB">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17C41476" w14:textId="77777777" w:rsidR="00BF5C38" w:rsidRPr="00BF5C38" w:rsidRDefault="00BF5C38"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76</w:t>
            </w:r>
          </w:p>
        </w:tc>
        <w:tc>
          <w:tcPr>
            <w:tcW w:w="221" w:type="pct"/>
            <w:shd w:val="clear" w:color="auto" w:fill="auto"/>
            <w:noWrap/>
            <w:vAlign w:val="center"/>
            <w:hideMark/>
          </w:tcPr>
          <w:p w14:paraId="5851C18A"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64</w:t>
            </w:r>
          </w:p>
        </w:tc>
        <w:tc>
          <w:tcPr>
            <w:tcW w:w="219" w:type="pct"/>
            <w:shd w:val="clear" w:color="auto" w:fill="auto"/>
            <w:noWrap/>
            <w:vAlign w:val="center"/>
            <w:hideMark/>
          </w:tcPr>
          <w:p w14:paraId="537AC0B2"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62</w:t>
            </w:r>
          </w:p>
        </w:tc>
        <w:tc>
          <w:tcPr>
            <w:tcW w:w="219" w:type="pct"/>
            <w:shd w:val="clear" w:color="auto" w:fill="auto"/>
            <w:noWrap/>
            <w:vAlign w:val="center"/>
            <w:hideMark/>
          </w:tcPr>
          <w:p w14:paraId="273F4648"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61</w:t>
            </w:r>
          </w:p>
        </w:tc>
        <w:tc>
          <w:tcPr>
            <w:tcW w:w="219" w:type="pct"/>
            <w:shd w:val="clear" w:color="auto" w:fill="auto"/>
            <w:noWrap/>
            <w:vAlign w:val="center"/>
            <w:hideMark/>
          </w:tcPr>
          <w:p w14:paraId="4177F4EC"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60</w:t>
            </w:r>
          </w:p>
        </w:tc>
        <w:tc>
          <w:tcPr>
            <w:tcW w:w="219" w:type="pct"/>
            <w:shd w:val="clear" w:color="auto" w:fill="auto"/>
            <w:noWrap/>
            <w:vAlign w:val="center"/>
            <w:hideMark/>
          </w:tcPr>
          <w:p w14:paraId="31FBE77D"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59</w:t>
            </w:r>
          </w:p>
        </w:tc>
        <w:tc>
          <w:tcPr>
            <w:tcW w:w="219" w:type="pct"/>
            <w:shd w:val="clear" w:color="auto" w:fill="auto"/>
            <w:noWrap/>
            <w:vAlign w:val="center"/>
            <w:hideMark/>
          </w:tcPr>
          <w:p w14:paraId="27EC7383"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58</w:t>
            </w:r>
          </w:p>
        </w:tc>
        <w:tc>
          <w:tcPr>
            <w:tcW w:w="219" w:type="pct"/>
            <w:shd w:val="clear" w:color="auto" w:fill="auto"/>
            <w:noWrap/>
            <w:vAlign w:val="center"/>
            <w:hideMark/>
          </w:tcPr>
          <w:p w14:paraId="35183EE9"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57</w:t>
            </w:r>
          </w:p>
        </w:tc>
        <w:tc>
          <w:tcPr>
            <w:tcW w:w="219" w:type="pct"/>
            <w:shd w:val="clear" w:color="auto" w:fill="auto"/>
            <w:noWrap/>
            <w:vAlign w:val="center"/>
            <w:hideMark/>
          </w:tcPr>
          <w:p w14:paraId="7E322DB5"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56</w:t>
            </w:r>
          </w:p>
        </w:tc>
        <w:tc>
          <w:tcPr>
            <w:tcW w:w="219" w:type="pct"/>
            <w:shd w:val="clear" w:color="auto" w:fill="auto"/>
            <w:noWrap/>
            <w:vAlign w:val="center"/>
            <w:hideMark/>
          </w:tcPr>
          <w:p w14:paraId="66107A61"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55</w:t>
            </w:r>
          </w:p>
        </w:tc>
        <w:tc>
          <w:tcPr>
            <w:tcW w:w="219" w:type="pct"/>
            <w:shd w:val="clear" w:color="auto" w:fill="auto"/>
            <w:noWrap/>
            <w:vAlign w:val="center"/>
            <w:hideMark/>
          </w:tcPr>
          <w:p w14:paraId="2133BE5F"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54</w:t>
            </w:r>
          </w:p>
        </w:tc>
        <w:tc>
          <w:tcPr>
            <w:tcW w:w="281" w:type="pct"/>
            <w:shd w:val="clear" w:color="auto" w:fill="auto"/>
            <w:noWrap/>
            <w:vAlign w:val="center"/>
            <w:hideMark/>
          </w:tcPr>
          <w:p w14:paraId="591B01E6"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52</w:t>
            </w:r>
          </w:p>
        </w:tc>
        <w:tc>
          <w:tcPr>
            <w:tcW w:w="281" w:type="pct"/>
            <w:shd w:val="clear" w:color="auto" w:fill="auto"/>
            <w:noWrap/>
            <w:vAlign w:val="center"/>
            <w:hideMark/>
          </w:tcPr>
          <w:p w14:paraId="7C24C804"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51</w:t>
            </w:r>
          </w:p>
        </w:tc>
        <w:tc>
          <w:tcPr>
            <w:tcW w:w="281" w:type="pct"/>
            <w:shd w:val="clear" w:color="auto" w:fill="auto"/>
            <w:noWrap/>
            <w:vAlign w:val="center"/>
            <w:hideMark/>
          </w:tcPr>
          <w:p w14:paraId="2A1A3E23"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50</w:t>
            </w:r>
          </w:p>
        </w:tc>
        <w:tc>
          <w:tcPr>
            <w:tcW w:w="281" w:type="pct"/>
            <w:shd w:val="clear" w:color="auto" w:fill="auto"/>
            <w:noWrap/>
            <w:vAlign w:val="center"/>
            <w:hideMark/>
          </w:tcPr>
          <w:p w14:paraId="4BCE81C8"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49</w:t>
            </w:r>
          </w:p>
        </w:tc>
        <w:tc>
          <w:tcPr>
            <w:tcW w:w="281" w:type="pct"/>
            <w:shd w:val="clear" w:color="auto" w:fill="auto"/>
            <w:noWrap/>
            <w:vAlign w:val="center"/>
            <w:hideMark/>
          </w:tcPr>
          <w:p w14:paraId="4C55B0EB"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81" w:type="pct"/>
            <w:shd w:val="clear" w:color="auto" w:fill="auto"/>
            <w:noWrap/>
            <w:vAlign w:val="center"/>
            <w:hideMark/>
          </w:tcPr>
          <w:p w14:paraId="0E710A5B"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81" w:type="pct"/>
            <w:shd w:val="clear" w:color="auto" w:fill="auto"/>
            <w:noWrap/>
            <w:vAlign w:val="center"/>
            <w:hideMark/>
          </w:tcPr>
          <w:p w14:paraId="21A6F683"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81" w:type="pct"/>
            <w:shd w:val="clear" w:color="auto" w:fill="auto"/>
            <w:noWrap/>
            <w:vAlign w:val="center"/>
            <w:hideMark/>
          </w:tcPr>
          <w:p w14:paraId="1D4BD4F0"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79" w:type="pct"/>
            <w:shd w:val="clear" w:color="auto" w:fill="auto"/>
            <w:noWrap/>
            <w:vAlign w:val="center"/>
            <w:hideMark/>
          </w:tcPr>
          <w:p w14:paraId="0134AA66"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r>
      <w:tr w:rsidR="006C5F65" w:rsidRPr="00BF5C38" w14:paraId="2A1C7463" w14:textId="77777777" w:rsidTr="006F6DAB">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424D9E95" w14:textId="77777777" w:rsidR="00BF5C38" w:rsidRPr="00BF5C38" w:rsidRDefault="00BF5C38"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78</w:t>
            </w:r>
          </w:p>
        </w:tc>
        <w:tc>
          <w:tcPr>
            <w:tcW w:w="221" w:type="pct"/>
            <w:shd w:val="clear" w:color="auto" w:fill="auto"/>
            <w:noWrap/>
            <w:vAlign w:val="center"/>
            <w:hideMark/>
          </w:tcPr>
          <w:p w14:paraId="36C9A4D4"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62</w:t>
            </w:r>
          </w:p>
        </w:tc>
        <w:tc>
          <w:tcPr>
            <w:tcW w:w="219" w:type="pct"/>
            <w:shd w:val="clear" w:color="auto" w:fill="auto"/>
            <w:noWrap/>
            <w:vAlign w:val="center"/>
            <w:hideMark/>
          </w:tcPr>
          <w:p w14:paraId="70C525AA"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60</w:t>
            </w:r>
          </w:p>
        </w:tc>
        <w:tc>
          <w:tcPr>
            <w:tcW w:w="219" w:type="pct"/>
            <w:shd w:val="clear" w:color="auto" w:fill="auto"/>
            <w:noWrap/>
            <w:vAlign w:val="center"/>
            <w:hideMark/>
          </w:tcPr>
          <w:p w14:paraId="5642E3FE"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59</w:t>
            </w:r>
          </w:p>
        </w:tc>
        <w:tc>
          <w:tcPr>
            <w:tcW w:w="219" w:type="pct"/>
            <w:shd w:val="clear" w:color="auto" w:fill="auto"/>
            <w:noWrap/>
            <w:vAlign w:val="center"/>
            <w:hideMark/>
          </w:tcPr>
          <w:p w14:paraId="5F315D37"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58</w:t>
            </w:r>
          </w:p>
        </w:tc>
        <w:tc>
          <w:tcPr>
            <w:tcW w:w="219" w:type="pct"/>
            <w:shd w:val="clear" w:color="auto" w:fill="auto"/>
            <w:noWrap/>
            <w:vAlign w:val="center"/>
            <w:hideMark/>
          </w:tcPr>
          <w:p w14:paraId="03D1EDF0"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57</w:t>
            </w:r>
          </w:p>
        </w:tc>
        <w:tc>
          <w:tcPr>
            <w:tcW w:w="219" w:type="pct"/>
            <w:shd w:val="clear" w:color="auto" w:fill="auto"/>
            <w:noWrap/>
            <w:vAlign w:val="center"/>
            <w:hideMark/>
          </w:tcPr>
          <w:p w14:paraId="27A1B355"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56</w:t>
            </w:r>
          </w:p>
        </w:tc>
        <w:tc>
          <w:tcPr>
            <w:tcW w:w="219" w:type="pct"/>
            <w:shd w:val="clear" w:color="auto" w:fill="auto"/>
            <w:noWrap/>
            <w:vAlign w:val="center"/>
            <w:hideMark/>
          </w:tcPr>
          <w:p w14:paraId="01697EA0"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55</w:t>
            </w:r>
          </w:p>
        </w:tc>
        <w:tc>
          <w:tcPr>
            <w:tcW w:w="219" w:type="pct"/>
            <w:shd w:val="clear" w:color="auto" w:fill="auto"/>
            <w:noWrap/>
            <w:vAlign w:val="center"/>
            <w:hideMark/>
          </w:tcPr>
          <w:p w14:paraId="472B8330"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54</w:t>
            </w:r>
          </w:p>
        </w:tc>
        <w:tc>
          <w:tcPr>
            <w:tcW w:w="219" w:type="pct"/>
            <w:shd w:val="clear" w:color="auto" w:fill="auto"/>
            <w:noWrap/>
            <w:vAlign w:val="center"/>
            <w:hideMark/>
          </w:tcPr>
          <w:p w14:paraId="6B5491B7"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53</w:t>
            </w:r>
          </w:p>
        </w:tc>
        <w:tc>
          <w:tcPr>
            <w:tcW w:w="219" w:type="pct"/>
            <w:shd w:val="clear" w:color="auto" w:fill="auto"/>
            <w:noWrap/>
            <w:vAlign w:val="center"/>
            <w:hideMark/>
          </w:tcPr>
          <w:p w14:paraId="26671783"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52</w:t>
            </w:r>
          </w:p>
        </w:tc>
        <w:tc>
          <w:tcPr>
            <w:tcW w:w="281" w:type="pct"/>
            <w:shd w:val="clear" w:color="auto" w:fill="auto"/>
            <w:noWrap/>
            <w:vAlign w:val="center"/>
            <w:hideMark/>
          </w:tcPr>
          <w:p w14:paraId="5BFDC425"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50</w:t>
            </w:r>
          </w:p>
        </w:tc>
        <w:tc>
          <w:tcPr>
            <w:tcW w:w="281" w:type="pct"/>
            <w:shd w:val="clear" w:color="auto" w:fill="auto"/>
            <w:noWrap/>
            <w:vAlign w:val="center"/>
            <w:hideMark/>
          </w:tcPr>
          <w:p w14:paraId="315AAB31"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49</w:t>
            </w:r>
          </w:p>
        </w:tc>
        <w:tc>
          <w:tcPr>
            <w:tcW w:w="281" w:type="pct"/>
            <w:shd w:val="clear" w:color="auto" w:fill="auto"/>
            <w:noWrap/>
            <w:vAlign w:val="center"/>
            <w:hideMark/>
          </w:tcPr>
          <w:p w14:paraId="7E6631EA"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81" w:type="pct"/>
            <w:shd w:val="clear" w:color="auto" w:fill="auto"/>
            <w:noWrap/>
            <w:vAlign w:val="center"/>
            <w:hideMark/>
          </w:tcPr>
          <w:p w14:paraId="3195EA46"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81" w:type="pct"/>
            <w:shd w:val="clear" w:color="auto" w:fill="auto"/>
            <w:noWrap/>
            <w:vAlign w:val="center"/>
            <w:hideMark/>
          </w:tcPr>
          <w:p w14:paraId="5F495A77"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81" w:type="pct"/>
            <w:shd w:val="clear" w:color="auto" w:fill="auto"/>
            <w:noWrap/>
            <w:vAlign w:val="center"/>
            <w:hideMark/>
          </w:tcPr>
          <w:p w14:paraId="1C207BAC"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81" w:type="pct"/>
            <w:shd w:val="clear" w:color="auto" w:fill="auto"/>
            <w:noWrap/>
            <w:vAlign w:val="center"/>
            <w:hideMark/>
          </w:tcPr>
          <w:p w14:paraId="2535334D"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81" w:type="pct"/>
            <w:shd w:val="clear" w:color="auto" w:fill="auto"/>
            <w:noWrap/>
            <w:vAlign w:val="center"/>
            <w:hideMark/>
          </w:tcPr>
          <w:p w14:paraId="04FDE532"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79" w:type="pct"/>
            <w:shd w:val="clear" w:color="auto" w:fill="auto"/>
            <w:noWrap/>
            <w:vAlign w:val="center"/>
            <w:hideMark/>
          </w:tcPr>
          <w:p w14:paraId="1B4E68F0"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r>
      <w:tr w:rsidR="006C5F65" w:rsidRPr="00BF5C38" w14:paraId="746D9200" w14:textId="77777777" w:rsidTr="006F6DAB">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20A9D275" w14:textId="77777777" w:rsidR="00BF5C38" w:rsidRPr="00BF5C38" w:rsidRDefault="00BF5C38"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80</w:t>
            </w:r>
          </w:p>
        </w:tc>
        <w:tc>
          <w:tcPr>
            <w:tcW w:w="221" w:type="pct"/>
            <w:shd w:val="clear" w:color="auto" w:fill="auto"/>
            <w:noWrap/>
            <w:vAlign w:val="center"/>
            <w:hideMark/>
          </w:tcPr>
          <w:p w14:paraId="2DFB99D6"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60</w:t>
            </w:r>
          </w:p>
        </w:tc>
        <w:tc>
          <w:tcPr>
            <w:tcW w:w="219" w:type="pct"/>
            <w:shd w:val="clear" w:color="auto" w:fill="auto"/>
            <w:noWrap/>
            <w:vAlign w:val="center"/>
            <w:hideMark/>
          </w:tcPr>
          <w:p w14:paraId="28497D96"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58</w:t>
            </w:r>
          </w:p>
        </w:tc>
        <w:tc>
          <w:tcPr>
            <w:tcW w:w="219" w:type="pct"/>
            <w:shd w:val="clear" w:color="auto" w:fill="auto"/>
            <w:noWrap/>
            <w:vAlign w:val="center"/>
            <w:hideMark/>
          </w:tcPr>
          <w:p w14:paraId="2663AAFA"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57</w:t>
            </w:r>
          </w:p>
        </w:tc>
        <w:tc>
          <w:tcPr>
            <w:tcW w:w="219" w:type="pct"/>
            <w:shd w:val="clear" w:color="auto" w:fill="auto"/>
            <w:noWrap/>
            <w:vAlign w:val="center"/>
            <w:hideMark/>
          </w:tcPr>
          <w:p w14:paraId="58A2F73C"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56</w:t>
            </w:r>
          </w:p>
        </w:tc>
        <w:tc>
          <w:tcPr>
            <w:tcW w:w="219" w:type="pct"/>
            <w:shd w:val="clear" w:color="auto" w:fill="auto"/>
            <w:noWrap/>
            <w:vAlign w:val="center"/>
            <w:hideMark/>
          </w:tcPr>
          <w:p w14:paraId="7EF39E65"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55</w:t>
            </w:r>
          </w:p>
        </w:tc>
        <w:tc>
          <w:tcPr>
            <w:tcW w:w="219" w:type="pct"/>
            <w:shd w:val="clear" w:color="auto" w:fill="auto"/>
            <w:noWrap/>
            <w:vAlign w:val="center"/>
            <w:hideMark/>
          </w:tcPr>
          <w:p w14:paraId="63109495"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54</w:t>
            </w:r>
          </w:p>
        </w:tc>
        <w:tc>
          <w:tcPr>
            <w:tcW w:w="219" w:type="pct"/>
            <w:shd w:val="clear" w:color="auto" w:fill="auto"/>
            <w:noWrap/>
            <w:vAlign w:val="center"/>
            <w:hideMark/>
          </w:tcPr>
          <w:p w14:paraId="0E20F6C4"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53</w:t>
            </w:r>
          </w:p>
        </w:tc>
        <w:tc>
          <w:tcPr>
            <w:tcW w:w="219" w:type="pct"/>
            <w:shd w:val="clear" w:color="auto" w:fill="auto"/>
            <w:noWrap/>
            <w:vAlign w:val="center"/>
            <w:hideMark/>
          </w:tcPr>
          <w:p w14:paraId="21A7807E"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52</w:t>
            </w:r>
          </w:p>
        </w:tc>
        <w:tc>
          <w:tcPr>
            <w:tcW w:w="219" w:type="pct"/>
            <w:shd w:val="clear" w:color="auto" w:fill="auto"/>
            <w:noWrap/>
            <w:vAlign w:val="center"/>
            <w:hideMark/>
          </w:tcPr>
          <w:p w14:paraId="31F91999"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51</w:t>
            </w:r>
          </w:p>
        </w:tc>
        <w:tc>
          <w:tcPr>
            <w:tcW w:w="219" w:type="pct"/>
            <w:shd w:val="clear" w:color="auto" w:fill="auto"/>
            <w:noWrap/>
            <w:vAlign w:val="center"/>
            <w:hideMark/>
          </w:tcPr>
          <w:p w14:paraId="3C57C26C"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50</w:t>
            </w:r>
          </w:p>
        </w:tc>
        <w:tc>
          <w:tcPr>
            <w:tcW w:w="281" w:type="pct"/>
            <w:shd w:val="clear" w:color="auto" w:fill="auto"/>
            <w:noWrap/>
            <w:vAlign w:val="center"/>
            <w:hideMark/>
          </w:tcPr>
          <w:p w14:paraId="0DCA79C9"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81" w:type="pct"/>
            <w:shd w:val="clear" w:color="auto" w:fill="auto"/>
            <w:noWrap/>
            <w:vAlign w:val="center"/>
            <w:hideMark/>
          </w:tcPr>
          <w:p w14:paraId="2BAED19D"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81" w:type="pct"/>
            <w:shd w:val="clear" w:color="auto" w:fill="auto"/>
            <w:noWrap/>
            <w:vAlign w:val="center"/>
            <w:hideMark/>
          </w:tcPr>
          <w:p w14:paraId="6CAC3359"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81" w:type="pct"/>
            <w:shd w:val="clear" w:color="auto" w:fill="auto"/>
            <w:noWrap/>
            <w:vAlign w:val="center"/>
            <w:hideMark/>
          </w:tcPr>
          <w:p w14:paraId="253AC9D5"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81" w:type="pct"/>
            <w:shd w:val="clear" w:color="auto" w:fill="auto"/>
            <w:noWrap/>
            <w:vAlign w:val="center"/>
            <w:hideMark/>
          </w:tcPr>
          <w:p w14:paraId="5B5DA474"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81" w:type="pct"/>
            <w:shd w:val="clear" w:color="auto" w:fill="auto"/>
            <w:noWrap/>
            <w:vAlign w:val="center"/>
            <w:hideMark/>
          </w:tcPr>
          <w:p w14:paraId="327AD932"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81" w:type="pct"/>
            <w:shd w:val="clear" w:color="auto" w:fill="auto"/>
            <w:noWrap/>
            <w:vAlign w:val="center"/>
            <w:hideMark/>
          </w:tcPr>
          <w:p w14:paraId="2DEB31F3"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81" w:type="pct"/>
            <w:shd w:val="clear" w:color="auto" w:fill="auto"/>
            <w:noWrap/>
            <w:vAlign w:val="center"/>
            <w:hideMark/>
          </w:tcPr>
          <w:p w14:paraId="32E80880"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79" w:type="pct"/>
            <w:shd w:val="clear" w:color="auto" w:fill="auto"/>
            <w:noWrap/>
            <w:vAlign w:val="center"/>
            <w:hideMark/>
          </w:tcPr>
          <w:p w14:paraId="0A9AEC72"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r>
      <w:tr w:rsidR="006C5F65" w:rsidRPr="00BF5C38" w14:paraId="53641AAB" w14:textId="77777777" w:rsidTr="006F6DAB">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2A86F9DF" w14:textId="77777777" w:rsidR="00BF5C38" w:rsidRPr="00BF5C38" w:rsidRDefault="00BF5C38"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81</w:t>
            </w:r>
          </w:p>
        </w:tc>
        <w:tc>
          <w:tcPr>
            <w:tcW w:w="221" w:type="pct"/>
            <w:shd w:val="clear" w:color="auto" w:fill="auto"/>
            <w:noWrap/>
            <w:vAlign w:val="center"/>
            <w:hideMark/>
          </w:tcPr>
          <w:p w14:paraId="172C9AD5"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59</w:t>
            </w:r>
          </w:p>
        </w:tc>
        <w:tc>
          <w:tcPr>
            <w:tcW w:w="219" w:type="pct"/>
            <w:shd w:val="clear" w:color="auto" w:fill="auto"/>
            <w:noWrap/>
            <w:vAlign w:val="center"/>
            <w:hideMark/>
          </w:tcPr>
          <w:p w14:paraId="253CA769"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57</w:t>
            </w:r>
          </w:p>
        </w:tc>
        <w:tc>
          <w:tcPr>
            <w:tcW w:w="219" w:type="pct"/>
            <w:shd w:val="clear" w:color="auto" w:fill="auto"/>
            <w:noWrap/>
            <w:vAlign w:val="center"/>
            <w:hideMark/>
          </w:tcPr>
          <w:p w14:paraId="22EF2C4E"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56</w:t>
            </w:r>
          </w:p>
        </w:tc>
        <w:tc>
          <w:tcPr>
            <w:tcW w:w="219" w:type="pct"/>
            <w:shd w:val="clear" w:color="auto" w:fill="auto"/>
            <w:noWrap/>
            <w:vAlign w:val="center"/>
            <w:hideMark/>
          </w:tcPr>
          <w:p w14:paraId="4C8378EA"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55</w:t>
            </w:r>
          </w:p>
        </w:tc>
        <w:tc>
          <w:tcPr>
            <w:tcW w:w="219" w:type="pct"/>
            <w:shd w:val="clear" w:color="auto" w:fill="auto"/>
            <w:noWrap/>
            <w:vAlign w:val="center"/>
            <w:hideMark/>
          </w:tcPr>
          <w:p w14:paraId="6AC274E8"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54</w:t>
            </w:r>
          </w:p>
        </w:tc>
        <w:tc>
          <w:tcPr>
            <w:tcW w:w="219" w:type="pct"/>
            <w:shd w:val="clear" w:color="auto" w:fill="auto"/>
            <w:noWrap/>
            <w:vAlign w:val="center"/>
            <w:hideMark/>
          </w:tcPr>
          <w:p w14:paraId="410BE88F"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53</w:t>
            </w:r>
          </w:p>
        </w:tc>
        <w:tc>
          <w:tcPr>
            <w:tcW w:w="219" w:type="pct"/>
            <w:shd w:val="clear" w:color="auto" w:fill="auto"/>
            <w:noWrap/>
            <w:vAlign w:val="center"/>
            <w:hideMark/>
          </w:tcPr>
          <w:p w14:paraId="00E58E98"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52</w:t>
            </w:r>
          </w:p>
        </w:tc>
        <w:tc>
          <w:tcPr>
            <w:tcW w:w="219" w:type="pct"/>
            <w:shd w:val="clear" w:color="auto" w:fill="auto"/>
            <w:noWrap/>
            <w:vAlign w:val="center"/>
            <w:hideMark/>
          </w:tcPr>
          <w:p w14:paraId="019C0C21"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51</w:t>
            </w:r>
          </w:p>
        </w:tc>
        <w:tc>
          <w:tcPr>
            <w:tcW w:w="219" w:type="pct"/>
            <w:shd w:val="clear" w:color="auto" w:fill="auto"/>
            <w:noWrap/>
            <w:vAlign w:val="center"/>
            <w:hideMark/>
          </w:tcPr>
          <w:p w14:paraId="5A89F63A"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50</w:t>
            </w:r>
          </w:p>
        </w:tc>
        <w:tc>
          <w:tcPr>
            <w:tcW w:w="219" w:type="pct"/>
            <w:shd w:val="clear" w:color="auto" w:fill="auto"/>
            <w:noWrap/>
            <w:vAlign w:val="center"/>
            <w:hideMark/>
          </w:tcPr>
          <w:p w14:paraId="79B7E2CC"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49</w:t>
            </w:r>
          </w:p>
        </w:tc>
        <w:tc>
          <w:tcPr>
            <w:tcW w:w="281" w:type="pct"/>
            <w:shd w:val="clear" w:color="auto" w:fill="auto"/>
            <w:noWrap/>
            <w:vAlign w:val="center"/>
            <w:hideMark/>
          </w:tcPr>
          <w:p w14:paraId="1E84A7E5"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81" w:type="pct"/>
            <w:shd w:val="clear" w:color="auto" w:fill="auto"/>
            <w:noWrap/>
            <w:vAlign w:val="center"/>
            <w:hideMark/>
          </w:tcPr>
          <w:p w14:paraId="6229B25D"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81" w:type="pct"/>
            <w:shd w:val="clear" w:color="auto" w:fill="auto"/>
            <w:noWrap/>
            <w:vAlign w:val="center"/>
            <w:hideMark/>
          </w:tcPr>
          <w:p w14:paraId="74AC8022"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81" w:type="pct"/>
            <w:shd w:val="clear" w:color="auto" w:fill="auto"/>
            <w:noWrap/>
            <w:vAlign w:val="center"/>
            <w:hideMark/>
          </w:tcPr>
          <w:p w14:paraId="18BC9D34"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81" w:type="pct"/>
            <w:shd w:val="clear" w:color="auto" w:fill="auto"/>
            <w:noWrap/>
            <w:vAlign w:val="center"/>
            <w:hideMark/>
          </w:tcPr>
          <w:p w14:paraId="16E78951"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81" w:type="pct"/>
            <w:shd w:val="clear" w:color="auto" w:fill="auto"/>
            <w:noWrap/>
            <w:vAlign w:val="center"/>
            <w:hideMark/>
          </w:tcPr>
          <w:p w14:paraId="4B8BAF75"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81" w:type="pct"/>
            <w:shd w:val="clear" w:color="auto" w:fill="auto"/>
            <w:noWrap/>
            <w:vAlign w:val="center"/>
            <w:hideMark/>
          </w:tcPr>
          <w:p w14:paraId="48D6FCD6"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81" w:type="pct"/>
            <w:shd w:val="clear" w:color="auto" w:fill="auto"/>
            <w:noWrap/>
            <w:vAlign w:val="center"/>
            <w:hideMark/>
          </w:tcPr>
          <w:p w14:paraId="7AAE75B4" w14:textId="77777777" w:rsidR="00BF5C38" w:rsidRPr="00BF5C38" w:rsidRDefault="00BF5C38"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79" w:type="pct"/>
            <w:shd w:val="clear" w:color="auto" w:fill="404040" w:themeFill="text1" w:themeFillTint="BF"/>
            <w:noWrap/>
            <w:vAlign w:val="bottom"/>
            <w:hideMark/>
          </w:tcPr>
          <w:p w14:paraId="11E68409" w14:textId="682C6A21" w:rsidR="00BF5C38" w:rsidRPr="00BF5C38" w:rsidRDefault="006F6DAB" w:rsidP="006F6DAB">
            <w:pPr>
              <w:spacing w:before="20" w:after="20" w:line="288" w:lineRule="auto"/>
              <w:jc w:val="center"/>
              <w:rPr>
                <w:rFonts w:ascii="Calibri" w:eastAsia="Times New Roman" w:hAnsi="Calibri" w:cs="Calibri"/>
                <w:color w:val="000000"/>
                <w:sz w:val="18"/>
                <w:szCs w:val="18"/>
              </w:rPr>
            </w:pPr>
            <w:r>
              <w:rPr>
                <w:rFonts w:ascii="Calibri" w:eastAsia="Times New Roman" w:hAnsi="Calibri" w:cs="Calibri"/>
                <w:b/>
                <w:bCs/>
                <w:color w:val="FFFFFF" w:themeColor="background1"/>
                <w:sz w:val="18"/>
                <w:szCs w:val="18"/>
              </w:rPr>
              <w:t>b</w:t>
            </w:r>
          </w:p>
        </w:tc>
      </w:tr>
      <w:tr w:rsidR="006F6DAB" w:rsidRPr="00BF5C38" w14:paraId="35E0FA5E" w14:textId="77777777" w:rsidTr="00B71B78">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42600450"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82</w:t>
            </w:r>
          </w:p>
        </w:tc>
        <w:tc>
          <w:tcPr>
            <w:tcW w:w="221" w:type="pct"/>
            <w:shd w:val="clear" w:color="auto" w:fill="auto"/>
            <w:noWrap/>
            <w:vAlign w:val="center"/>
            <w:hideMark/>
          </w:tcPr>
          <w:p w14:paraId="78924401"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58</w:t>
            </w:r>
          </w:p>
        </w:tc>
        <w:tc>
          <w:tcPr>
            <w:tcW w:w="219" w:type="pct"/>
            <w:shd w:val="clear" w:color="auto" w:fill="auto"/>
            <w:noWrap/>
            <w:vAlign w:val="center"/>
            <w:hideMark/>
          </w:tcPr>
          <w:p w14:paraId="1E47DD7D"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56</w:t>
            </w:r>
          </w:p>
        </w:tc>
        <w:tc>
          <w:tcPr>
            <w:tcW w:w="219" w:type="pct"/>
            <w:shd w:val="clear" w:color="auto" w:fill="auto"/>
            <w:noWrap/>
            <w:vAlign w:val="center"/>
            <w:hideMark/>
          </w:tcPr>
          <w:p w14:paraId="4608D974"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55</w:t>
            </w:r>
          </w:p>
        </w:tc>
        <w:tc>
          <w:tcPr>
            <w:tcW w:w="219" w:type="pct"/>
            <w:shd w:val="clear" w:color="auto" w:fill="auto"/>
            <w:noWrap/>
            <w:vAlign w:val="center"/>
            <w:hideMark/>
          </w:tcPr>
          <w:p w14:paraId="5C8B173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54</w:t>
            </w:r>
          </w:p>
        </w:tc>
        <w:tc>
          <w:tcPr>
            <w:tcW w:w="219" w:type="pct"/>
            <w:shd w:val="clear" w:color="auto" w:fill="auto"/>
            <w:noWrap/>
            <w:vAlign w:val="center"/>
            <w:hideMark/>
          </w:tcPr>
          <w:p w14:paraId="5F05D41F"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53</w:t>
            </w:r>
          </w:p>
        </w:tc>
        <w:tc>
          <w:tcPr>
            <w:tcW w:w="219" w:type="pct"/>
            <w:shd w:val="clear" w:color="auto" w:fill="auto"/>
            <w:noWrap/>
            <w:vAlign w:val="center"/>
            <w:hideMark/>
          </w:tcPr>
          <w:p w14:paraId="7DA785DF"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52</w:t>
            </w:r>
          </w:p>
        </w:tc>
        <w:tc>
          <w:tcPr>
            <w:tcW w:w="219" w:type="pct"/>
            <w:shd w:val="clear" w:color="auto" w:fill="auto"/>
            <w:noWrap/>
            <w:vAlign w:val="center"/>
            <w:hideMark/>
          </w:tcPr>
          <w:p w14:paraId="1EC7A956"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51</w:t>
            </w:r>
          </w:p>
        </w:tc>
        <w:tc>
          <w:tcPr>
            <w:tcW w:w="219" w:type="pct"/>
            <w:shd w:val="clear" w:color="auto" w:fill="auto"/>
            <w:noWrap/>
            <w:vAlign w:val="center"/>
            <w:hideMark/>
          </w:tcPr>
          <w:p w14:paraId="6CB7FC51"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50</w:t>
            </w:r>
          </w:p>
        </w:tc>
        <w:tc>
          <w:tcPr>
            <w:tcW w:w="219" w:type="pct"/>
            <w:shd w:val="clear" w:color="auto" w:fill="auto"/>
            <w:noWrap/>
            <w:vAlign w:val="center"/>
            <w:hideMark/>
          </w:tcPr>
          <w:p w14:paraId="6957927B"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49</w:t>
            </w:r>
          </w:p>
        </w:tc>
        <w:tc>
          <w:tcPr>
            <w:tcW w:w="219" w:type="pct"/>
            <w:shd w:val="clear" w:color="auto" w:fill="auto"/>
            <w:noWrap/>
            <w:vAlign w:val="center"/>
            <w:hideMark/>
          </w:tcPr>
          <w:p w14:paraId="5F9B579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81" w:type="pct"/>
            <w:shd w:val="clear" w:color="auto" w:fill="auto"/>
            <w:noWrap/>
            <w:vAlign w:val="center"/>
            <w:hideMark/>
          </w:tcPr>
          <w:p w14:paraId="657D278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81" w:type="pct"/>
            <w:shd w:val="clear" w:color="auto" w:fill="auto"/>
            <w:noWrap/>
            <w:vAlign w:val="center"/>
            <w:hideMark/>
          </w:tcPr>
          <w:p w14:paraId="0D6366A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81" w:type="pct"/>
            <w:shd w:val="clear" w:color="auto" w:fill="auto"/>
            <w:noWrap/>
            <w:vAlign w:val="center"/>
            <w:hideMark/>
          </w:tcPr>
          <w:p w14:paraId="3965D60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81" w:type="pct"/>
            <w:shd w:val="clear" w:color="auto" w:fill="auto"/>
            <w:noWrap/>
            <w:vAlign w:val="center"/>
            <w:hideMark/>
          </w:tcPr>
          <w:p w14:paraId="12CFCD31"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81" w:type="pct"/>
            <w:shd w:val="clear" w:color="auto" w:fill="auto"/>
            <w:noWrap/>
            <w:vAlign w:val="center"/>
            <w:hideMark/>
          </w:tcPr>
          <w:p w14:paraId="48FF88B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81" w:type="pct"/>
            <w:shd w:val="clear" w:color="auto" w:fill="auto"/>
            <w:noWrap/>
            <w:vAlign w:val="center"/>
            <w:hideMark/>
          </w:tcPr>
          <w:p w14:paraId="0E2C01D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81" w:type="pct"/>
            <w:shd w:val="clear" w:color="auto" w:fill="auto"/>
            <w:noWrap/>
            <w:vAlign w:val="center"/>
            <w:hideMark/>
          </w:tcPr>
          <w:p w14:paraId="494F3B2B"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81" w:type="pct"/>
            <w:shd w:val="clear" w:color="auto" w:fill="404040" w:themeFill="text1" w:themeFillTint="BF"/>
            <w:noWrap/>
            <w:hideMark/>
          </w:tcPr>
          <w:p w14:paraId="7F9DC4F2" w14:textId="0FB683EB"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6299806E" w14:textId="2A1934F8"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311EAB5A" w14:textId="77777777" w:rsidTr="00F67FD8">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12F1AC09"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83</w:t>
            </w:r>
          </w:p>
        </w:tc>
        <w:tc>
          <w:tcPr>
            <w:tcW w:w="221" w:type="pct"/>
            <w:shd w:val="clear" w:color="auto" w:fill="auto"/>
            <w:noWrap/>
            <w:vAlign w:val="center"/>
            <w:hideMark/>
          </w:tcPr>
          <w:p w14:paraId="5C619E79"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57</w:t>
            </w:r>
          </w:p>
        </w:tc>
        <w:tc>
          <w:tcPr>
            <w:tcW w:w="219" w:type="pct"/>
            <w:shd w:val="clear" w:color="auto" w:fill="auto"/>
            <w:noWrap/>
            <w:vAlign w:val="center"/>
            <w:hideMark/>
          </w:tcPr>
          <w:p w14:paraId="2809738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55</w:t>
            </w:r>
          </w:p>
        </w:tc>
        <w:tc>
          <w:tcPr>
            <w:tcW w:w="219" w:type="pct"/>
            <w:shd w:val="clear" w:color="auto" w:fill="auto"/>
            <w:noWrap/>
            <w:vAlign w:val="center"/>
            <w:hideMark/>
          </w:tcPr>
          <w:p w14:paraId="0DA2E22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54</w:t>
            </w:r>
          </w:p>
        </w:tc>
        <w:tc>
          <w:tcPr>
            <w:tcW w:w="219" w:type="pct"/>
            <w:shd w:val="clear" w:color="auto" w:fill="auto"/>
            <w:noWrap/>
            <w:vAlign w:val="center"/>
            <w:hideMark/>
          </w:tcPr>
          <w:p w14:paraId="3CC9FA2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53</w:t>
            </w:r>
          </w:p>
        </w:tc>
        <w:tc>
          <w:tcPr>
            <w:tcW w:w="219" w:type="pct"/>
            <w:shd w:val="clear" w:color="auto" w:fill="auto"/>
            <w:noWrap/>
            <w:vAlign w:val="center"/>
            <w:hideMark/>
          </w:tcPr>
          <w:p w14:paraId="2B8DC4A4"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52</w:t>
            </w:r>
          </w:p>
        </w:tc>
        <w:tc>
          <w:tcPr>
            <w:tcW w:w="219" w:type="pct"/>
            <w:shd w:val="clear" w:color="auto" w:fill="auto"/>
            <w:noWrap/>
            <w:vAlign w:val="center"/>
            <w:hideMark/>
          </w:tcPr>
          <w:p w14:paraId="78BD9CB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51</w:t>
            </w:r>
          </w:p>
        </w:tc>
        <w:tc>
          <w:tcPr>
            <w:tcW w:w="219" w:type="pct"/>
            <w:shd w:val="clear" w:color="auto" w:fill="auto"/>
            <w:noWrap/>
            <w:vAlign w:val="center"/>
            <w:hideMark/>
          </w:tcPr>
          <w:p w14:paraId="1D313FB1"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50</w:t>
            </w:r>
          </w:p>
        </w:tc>
        <w:tc>
          <w:tcPr>
            <w:tcW w:w="219" w:type="pct"/>
            <w:shd w:val="clear" w:color="auto" w:fill="auto"/>
            <w:noWrap/>
            <w:vAlign w:val="center"/>
            <w:hideMark/>
          </w:tcPr>
          <w:p w14:paraId="056539DA"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49</w:t>
            </w:r>
          </w:p>
        </w:tc>
        <w:tc>
          <w:tcPr>
            <w:tcW w:w="219" w:type="pct"/>
            <w:shd w:val="clear" w:color="auto" w:fill="auto"/>
            <w:noWrap/>
            <w:vAlign w:val="center"/>
            <w:hideMark/>
          </w:tcPr>
          <w:p w14:paraId="17691DCA"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19" w:type="pct"/>
            <w:shd w:val="clear" w:color="auto" w:fill="auto"/>
            <w:noWrap/>
            <w:vAlign w:val="center"/>
            <w:hideMark/>
          </w:tcPr>
          <w:p w14:paraId="36A88DB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81" w:type="pct"/>
            <w:shd w:val="clear" w:color="auto" w:fill="auto"/>
            <w:noWrap/>
            <w:vAlign w:val="center"/>
            <w:hideMark/>
          </w:tcPr>
          <w:p w14:paraId="7B50D228"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81" w:type="pct"/>
            <w:shd w:val="clear" w:color="auto" w:fill="auto"/>
            <w:noWrap/>
            <w:vAlign w:val="center"/>
            <w:hideMark/>
          </w:tcPr>
          <w:p w14:paraId="669B4955"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81" w:type="pct"/>
            <w:shd w:val="clear" w:color="auto" w:fill="auto"/>
            <w:noWrap/>
            <w:vAlign w:val="center"/>
            <w:hideMark/>
          </w:tcPr>
          <w:p w14:paraId="6E59250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81" w:type="pct"/>
            <w:shd w:val="clear" w:color="auto" w:fill="auto"/>
            <w:noWrap/>
            <w:vAlign w:val="center"/>
            <w:hideMark/>
          </w:tcPr>
          <w:p w14:paraId="6CEDA37A"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81" w:type="pct"/>
            <w:shd w:val="clear" w:color="auto" w:fill="auto"/>
            <w:noWrap/>
            <w:vAlign w:val="center"/>
            <w:hideMark/>
          </w:tcPr>
          <w:p w14:paraId="73A572EF"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81" w:type="pct"/>
            <w:shd w:val="clear" w:color="auto" w:fill="auto"/>
            <w:noWrap/>
            <w:vAlign w:val="center"/>
            <w:hideMark/>
          </w:tcPr>
          <w:p w14:paraId="2D371F28"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81" w:type="pct"/>
            <w:shd w:val="clear" w:color="auto" w:fill="404040" w:themeFill="text1" w:themeFillTint="BF"/>
            <w:noWrap/>
            <w:hideMark/>
          </w:tcPr>
          <w:p w14:paraId="36B2FD66" w14:textId="5E26AE8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BB010EB" w14:textId="67EF9ADF"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7C85B932" w14:textId="2411C6AB"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3E2044AD" w14:textId="77777777" w:rsidTr="00A65220">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00A05CAA"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84</w:t>
            </w:r>
          </w:p>
        </w:tc>
        <w:tc>
          <w:tcPr>
            <w:tcW w:w="221" w:type="pct"/>
            <w:shd w:val="clear" w:color="auto" w:fill="auto"/>
            <w:noWrap/>
            <w:vAlign w:val="center"/>
            <w:hideMark/>
          </w:tcPr>
          <w:p w14:paraId="230F8561"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56</w:t>
            </w:r>
          </w:p>
        </w:tc>
        <w:tc>
          <w:tcPr>
            <w:tcW w:w="219" w:type="pct"/>
            <w:shd w:val="clear" w:color="auto" w:fill="auto"/>
            <w:noWrap/>
            <w:vAlign w:val="center"/>
            <w:hideMark/>
          </w:tcPr>
          <w:p w14:paraId="257CA6B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54</w:t>
            </w:r>
          </w:p>
        </w:tc>
        <w:tc>
          <w:tcPr>
            <w:tcW w:w="219" w:type="pct"/>
            <w:shd w:val="clear" w:color="auto" w:fill="auto"/>
            <w:noWrap/>
            <w:vAlign w:val="center"/>
            <w:hideMark/>
          </w:tcPr>
          <w:p w14:paraId="3A159776"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53</w:t>
            </w:r>
          </w:p>
        </w:tc>
        <w:tc>
          <w:tcPr>
            <w:tcW w:w="219" w:type="pct"/>
            <w:shd w:val="clear" w:color="auto" w:fill="auto"/>
            <w:noWrap/>
            <w:vAlign w:val="center"/>
            <w:hideMark/>
          </w:tcPr>
          <w:p w14:paraId="6960502F"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52</w:t>
            </w:r>
          </w:p>
        </w:tc>
        <w:tc>
          <w:tcPr>
            <w:tcW w:w="219" w:type="pct"/>
            <w:shd w:val="clear" w:color="auto" w:fill="auto"/>
            <w:noWrap/>
            <w:vAlign w:val="center"/>
            <w:hideMark/>
          </w:tcPr>
          <w:p w14:paraId="2EF11A2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51</w:t>
            </w:r>
          </w:p>
        </w:tc>
        <w:tc>
          <w:tcPr>
            <w:tcW w:w="219" w:type="pct"/>
            <w:shd w:val="clear" w:color="auto" w:fill="auto"/>
            <w:noWrap/>
            <w:vAlign w:val="center"/>
            <w:hideMark/>
          </w:tcPr>
          <w:p w14:paraId="7285266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50</w:t>
            </w:r>
          </w:p>
        </w:tc>
        <w:tc>
          <w:tcPr>
            <w:tcW w:w="219" w:type="pct"/>
            <w:shd w:val="clear" w:color="auto" w:fill="auto"/>
            <w:noWrap/>
            <w:vAlign w:val="center"/>
            <w:hideMark/>
          </w:tcPr>
          <w:p w14:paraId="791F2E4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49</w:t>
            </w:r>
          </w:p>
        </w:tc>
        <w:tc>
          <w:tcPr>
            <w:tcW w:w="219" w:type="pct"/>
            <w:shd w:val="clear" w:color="auto" w:fill="auto"/>
            <w:noWrap/>
            <w:vAlign w:val="center"/>
            <w:hideMark/>
          </w:tcPr>
          <w:p w14:paraId="3C3E8919"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19" w:type="pct"/>
            <w:shd w:val="clear" w:color="auto" w:fill="auto"/>
            <w:noWrap/>
            <w:vAlign w:val="center"/>
            <w:hideMark/>
          </w:tcPr>
          <w:p w14:paraId="461E45F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19" w:type="pct"/>
            <w:shd w:val="clear" w:color="auto" w:fill="auto"/>
            <w:noWrap/>
            <w:vAlign w:val="center"/>
            <w:hideMark/>
          </w:tcPr>
          <w:p w14:paraId="126E21CB"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81" w:type="pct"/>
            <w:shd w:val="clear" w:color="auto" w:fill="auto"/>
            <w:noWrap/>
            <w:vAlign w:val="center"/>
            <w:hideMark/>
          </w:tcPr>
          <w:p w14:paraId="26132A29"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81" w:type="pct"/>
            <w:shd w:val="clear" w:color="auto" w:fill="auto"/>
            <w:noWrap/>
            <w:vAlign w:val="center"/>
            <w:hideMark/>
          </w:tcPr>
          <w:p w14:paraId="4845305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81" w:type="pct"/>
            <w:shd w:val="clear" w:color="auto" w:fill="auto"/>
            <w:noWrap/>
            <w:vAlign w:val="center"/>
            <w:hideMark/>
          </w:tcPr>
          <w:p w14:paraId="215BBA4B"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81" w:type="pct"/>
            <w:shd w:val="clear" w:color="auto" w:fill="auto"/>
            <w:noWrap/>
            <w:vAlign w:val="center"/>
            <w:hideMark/>
          </w:tcPr>
          <w:p w14:paraId="5706966D"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81" w:type="pct"/>
            <w:shd w:val="clear" w:color="auto" w:fill="auto"/>
            <w:noWrap/>
            <w:vAlign w:val="center"/>
            <w:hideMark/>
          </w:tcPr>
          <w:p w14:paraId="32C5C2D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81" w:type="pct"/>
            <w:shd w:val="clear" w:color="auto" w:fill="404040" w:themeFill="text1" w:themeFillTint="BF"/>
            <w:noWrap/>
            <w:hideMark/>
          </w:tcPr>
          <w:p w14:paraId="67D18E5F" w14:textId="4C9DADE9"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6D4FB68A" w14:textId="0D025D2B"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61AB8C8" w14:textId="6E15484E"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6A2F92D1" w14:textId="58FF46EA"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65EF8D7F" w14:textId="77777777" w:rsidTr="002C2A47">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76F77823"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85</w:t>
            </w:r>
          </w:p>
        </w:tc>
        <w:tc>
          <w:tcPr>
            <w:tcW w:w="221" w:type="pct"/>
            <w:shd w:val="clear" w:color="auto" w:fill="auto"/>
            <w:noWrap/>
            <w:vAlign w:val="center"/>
            <w:hideMark/>
          </w:tcPr>
          <w:p w14:paraId="0EC8C80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55</w:t>
            </w:r>
          </w:p>
        </w:tc>
        <w:tc>
          <w:tcPr>
            <w:tcW w:w="219" w:type="pct"/>
            <w:shd w:val="clear" w:color="auto" w:fill="auto"/>
            <w:noWrap/>
            <w:vAlign w:val="center"/>
            <w:hideMark/>
          </w:tcPr>
          <w:p w14:paraId="47ADC0C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53</w:t>
            </w:r>
          </w:p>
        </w:tc>
        <w:tc>
          <w:tcPr>
            <w:tcW w:w="219" w:type="pct"/>
            <w:shd w:val="clear" w:color="auto" w:fill="auto"/>
            <w:noWrap/>
            <w:vAlign w:val="center"/>
            <w:hideMark/>
          </w:tcPr>
          <w:p w14:paraId="6FC97A24"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52</w:t>
            </w:r>
          </w:p>
        </w:tc>
        <w:tc>
          <w:tcPr>
            <w:tcW w:w="219" w:type="pct"/>
            <w:shd w:val="clear" w:color="auto" w:fill="auto"/>
            <w:noWrap/>
            <w:vAlign w:val="center"/>
            <w:hideMark/>
          </w:tcPr>
          <w:p w14:paraId="1F5FADD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51</w:t>
            </w:r>
          </w:p>
        </w:tc>
        <w:tc>
          <w:tcPr>
            <w:tcW w:w="219" w:type="pct"/>
            <w:shd w:val="clear" w:color="auto" w:fill="auto"/>
            <w:noWrap/>
            <w:vAlign w:val="center"/>
            <w:hideMark/>
          </w:tcPr>
          <w:p w14:paraId="349CE73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50</w:t>
            </w:r>
          </w:p>
        </w:tc>
        <w:tc>
          <w:tcPr>
            <w:tcW w:w="219" w:type="pct"/>
            <w:shd w:val="clear" w:color="auto" w:fill="auto"/>
            <w:noWrap/>
            <w:vAlign w:val="center"/>
            <w:hideMark/>
          </w:tcPr>
          <w:p w14:paraId="025E5E0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49</w:t>
            </w:r>
          </w:p>
        </w:tc>
        <w:tc>
          <w:tcPr>
            <w:tcW w:w="219" w:type="pct"/>
            <w:shd w:val="clear" w:color="auto" w:fill="auto"/>
            <w:noWrap/>
            <w:vAlign w:val="center"/>
            <w:hideMark/>
          </w:tcPr>
          <w:p w14:paraId="794B0058"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19" w:type="pct"/>
            <w:shd w:val="clear" w:color="auto" w:fill="auto"/>
            <w:noWrap/>
            <w:vAlign w:val="center"/>
            <w:hideMark/>
          </w:tcPr>
          <w:p w14:paraId="4D593831"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19" w:type="pct"/>
            <w:shd w:val="clear" w:color="auto" w:fill="auto"/>
            <w:noWrap/>
            <w:vAlign w:val="center"/>
            <w:hideMark/>
          </w:tcPr>
          <w:p w14:paraId="72CD82E5"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19" w:type="pct"/>
            <w:shd w:val="clear" w:color="auto" w:fill="auto"/>
            <w:noWrap/>
            <w:vAlign w:val="center"/>
            <w:hideMark/>
          </w:tcPr>
          <w:p w14:paraId="512375E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81" w:type="pct"/>
            <w:shd w:val="clear" w:color="auto" w:fill="auto"/>
            <w:noWrap/>
            <w:vAlign w:val="center"/>
            <w:hideMark/>
          </w:tcPr>
          <w:p w14:paraId="586E787B"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81" w:type="pct"/>
            <w:shd w:val="clear" w:color="auto" w:fill="auto"/>
            <w:noWrap/>
            <w:vAlign w:val="center"/>
            <w:hideMark/>
          </w:tcPr>
          <w:p w14:paraId="2110D98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81" w:type="pct"/>
            <w:shd w:val="clear" w:color="auto" w:fill="auto"/>
            <w:noWrap/>
            <w:vAlign w:val="center"/>
            <w:hideMark/>
          </w:tcPr>
          <w:p w14:paraId="1E76F26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81" w:type="pct"/>
            <w:shd w:val="clear" w:color="auto" w:fill="auto"/>
            <w:noWrap/>
            <w:vAlign w:val="center"/>
            <w:hideMark/>
          </w:tcPr>
          <w:p w14:paraId="543D4C41"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81" w:type="pct"/>
            <w:shd w:val="clear" w:color="auto" w:fill="404040" w:themeFill="text1" w:themeFillTint="BF"/>
            <w:noWrap/>
            <w:hideMark/>
          </w:tcPr>
          <w:p w14:paraId="4EA32B5C" w14:textId="1C3613AF"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64C348C7" w14:textId="58259F35"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32CBEAC3" w14:textId="2EBCF238"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3FA06F7" w14:textId="4183DCB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39EA208D" w14:textId="54507312"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6B58EC1B" w14:textId="77777777" w:rsidTr="002C2A47">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32143DE5"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86</w:t>
            </w:r>
          </w:p>
        </w:tc>
        <w:tc>
          <w:tcPr>
            <w:tcW w:w="221" w:type="pct"/>
            <w:shd w:val="clear" w:color="auto" w:fill="auto"/>
            <w:noWrap/>
            <w:vAlign w:val="center"/>
            <w:hideMark/>
          </w:tcPr>
          <w:p w14:paraId="4D973E3A"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54</w:t>
            </w:r>
          </w:p>
        </w:tc>
        <w:tc>
          <w:tcPr>
            <w:tcW w:w="219" w:type="pct"/>
            <w:shd w:val="clear" w:color="auto" w:fill="auto"/>
            <w:noWrap/>
            <w:vAlign w:val="center"/>
            <w:hideMark/>
          </w:tcPr>
          <w:p w14:paraId="3E3B0E36"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52</w:t>
            </w:r>
          </w:p>
        </w:tc>
        <w:tc>
          <w:tcPr>
            <w:tcW w:w="219" w:type="pct"/>
            <w:shd w:val="clear" w:color="auto" w:fill="auto"/>
            <w:noWrap/>
            <w:vAlign w:val="center"/>
            <w:hideMark/>
          </w:tcPr>
          <w:p w14:paraId="7A9D10F8"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51</w:t>
            </w:r>
          </w:p>
        </w:tc>
        <w:tc>
          <w:tcPr>
            <w:tcW w:w="219" w:type="pct"/>
            <w:shd w:val="clear" w:color="auto" w:fill="auto"/>
            <w:noWrap/>
            <w:vAlign w:val="center"/>
            <w:hideMark/>
          </w:tcPr>
          <w:p w14:paraId="76A0F4C0"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50</w:t>
            </w:r>
          </w:p>
        </w:tc>
        <w:tc>
          <w:tcPr>
            <w:tcW w:w="219" w:type="pct"/>
            <w:shd w:val="clear" w:color="auto" w:fill="auto"/>
            <w:noWrap/>
            <w:vAlign w:val="center"/>
            <w:hideMark/>
          </w:tcPr>
          <w:p w14:paraId="17DA50E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49</w:t>
            </w:r>
          </w:p>
        </w:tc>
        <w:tc>
          <w:tcPr>
            <w:tcW w:w="219" w:type="pct"/>
            <w:shd w:val="clear" w:color="auto" w:fill="auto"/>
            <w:noWrap/>
            <w:vAlign w:val="center"/>
            <w:hideMark/>
          </w:tcPr>
          <w:p w14:paraId="2D5F7295"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19" w:type="pct"/>
            <w:shd w:val="clear" w:color="auto" w:fill="auto"/>
            <w:noWrap/>
            <w:vAlign w:val="center"/>
            <w:hideMark/>
          </w:tcPr>
          <w:p w14:paraId="41BB99D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19" w:type="pct"/>
            <w:shd w:val="clear" w:color="auto" w:fill="auto"/>
            <w:noWrap/>
            <w:vAlign w:val="center"/>
            <w:hideMark/>
          </w:tcPr>
          <w:p w14:paraId="5509B388"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19" w:type="pct"/>
            <w:shd w:val="clear" w:color="auto" w:fill="auto"/>
            <w:noWrap/>
            <w:vAlign w:val="center"/>
            <w:hideMark/>
          </w:tcPr>
          <w:p w14:paraId="70394DDB"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19" w:type="pct"/>
            <w:shd w:val="clear" w:color="auto" w:fill="auto"/>
            <w:noWrap/>
            <w:vAlign w:val="center"/>
            <w:hideMark/>
          </w:tcPr>
          <w:p w14:paraId="616CC88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81" w:type="pct"/>
            <w:shd w:val="clear" w:color="auto" w:fill="auto"/>
            <w:noWrap/>
            <w:vAlign w:val="center"/>
            <w:hideMark/>
          </w:tcPr>
          <w:p w14:paraId="25553078"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81" w:type="pct"/>
            <w:shd w:val="clear" w:color="auto" w:fill="auto"/>
            <w:noWrap/>
            <w:vAlign w:val="center"/>
            <w:hideMark/>
          </w:tcPr>
          <w:p w14:paraId="50312E21"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81" w:type="pct"/>
            <w:shd w:val="clear" w:color="auto" w:fill="auto"/>
            <w:noWrap/>
            <w:vAlign w:val="center"/>
            <w:hideMark/>
          </w:tcPr>
          <w:p w14:paraId="09C38D38"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81" w:type="pct"/>
            <w:shd w:val="clear" w:color="auto" w:fill="auto"/>
            <w:noWrap/>
            <w:vAlign w:val="center"/>
            <w:hideMark/>
          </w:tcPr>
          <w:p w14:paraId="2E0D6008"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39</w:t>
            </w:r>
          </w:p>
        </w:tc>
        <w:tc>
          <w:tcPr>
            <w:tcW w:w="281" w:type="pct"/>
            <w:shd w:val="clear" w:color="auto" w:fill="404040" w:themeFill="text1" w:themeFillTint="BF"/>
            <w:noWrap/>
            <w:hideMark/>
          </w:tcPr>
          <w:p w14:paraId="5229DFB5" w14:textId="619DE834"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B780390" w14:textId="36598CBF"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362D78DD" w14:textId="21A51FA5"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982900E" w14:textId="7AB7F0A2"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70DD0D6C" w14:textId="2D5B613E"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351A234D" w14:textId="77777777" w:rsidTr="000374B0">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4D66BC06"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87</w:t>
            </w:r>
          </w:p>
        </w:tc>
        <w:tc>
          <w:tcPr>
            <w:tcW w:w="221" w:type="pct"/>
            <w:shd w:val="clear" w:color="auto" w:fill="auto"/>
            <w:noWrap/>
            <w:vAlign w:val="center"/>
            <w:hideMark/>
          </w:tcPr>
          <w:p w14:paraId="7948018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53</w:t>
            </w:r>
          </w:p>
        </w:tc>
        <w:tc>
          <w:tcPr>
            <w:tcW w:w="219" w:type="pct"/>
            <w:shd w:val="clear" w:color="auto" w:fill="auto"/>
            <w:noWrap/>
            <w:vAlign w:val="center"/>
            <w:hideMark/>
          </w:tcPr>
          <w:p w14:paraId="5A6F7F98"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51</w:t>
            </w:r>
          </w:p>
        </w:tc>
        <w:tc>
          <w:tcPr>
            <w:tcW w:w="219" w:type="pct"/>
            <w:shd w:val="clear" w:color="auto" w:fill="auto"/>
            <w:noWrap/>
            <w:vAlign w:val="center"/>
            <w:hideMark/>
          </w:tcPr>
          <w:p w14:paraId="027EC54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50</w:t>
            </w:r>
          </w:p>
        </w:tc>
        <w:tc>
          <w:tcPr>
            <w:tcW w:w="219" w:type="pct"/>
            <w:shd w:val="clear" w:color="auto" w:fill="auto"/>
            <w:noWrap/>
            <w:vAlign w:val="center"/>
            <w:hideMark/>
          </w:tcPr>
          <w:p w14:paraId="5462430D"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49</w:t>
            </w:r>
          </w:p>
        </w:tc>
        <w:tc>
          <w:tcPr>
            <w:tcW w:w="219" w:type="pct"/>
            <w:shd w:val="clear" w:color="auto" w:fill="auto"/>
            <w:noWrap/>
            <w:vAlign w:val="center"/>
            <w:hideMark/>
          </w:tcPr>
          <w:p w14:paraId="58B32DE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19" w:type="pct"/>
            <w:shd w:val="clear" w:color="auto" w:fill="auto"/>
            <w:noWrap/>
            <w:vAlign w:val="center"/>
            <w:hideMark/>
          </w:tcPr>
          <w:p w14:paraId="6CF4E22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19" w:type="pct"/>
            <w:shd w:val="clear" w:color="auto" w:fill="auto"/>
            <w:noWrap/>
            <w:vAlign w:val="center"/>
            <w:hideMark/>
          </w:tcPr>
          <w:p w14:paraId="09945626"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19" w:type="pct"/>
            <w:shd w:val="clear" w:color="auto" w:fill="auto"/>
            <w:noWrap/>
            <w:vAlign w:val="center"/>
            <w:hideMark/>
          </w:tcPr>
          <w:p w14:paraId="1AB9A5FB"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19" w:type="pct"/>
            <w:shd w:val="clear" w:color="auto" w:fill="auto"/>
            <w:noWrap/>
            <w:vAlign w:val="center"/>
            <w:hideMark/>
          </w:tcPr>
          <w:p w14:paraId="5F214E2C"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19" w:type="pct"/>
            <w:shd w:val="clear" w:color="auto" w:fill="auto"/>
            <w:noWrap/>
            <w:vAlign w:val="center"/>
            <w:hideMark/>
          </w:tcPr>
          <w:p w14:paraId="1BC0CC79"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81" w:type="pct"/>
            <w:shd w:val="clear" w:color="auto" w:fill="auto"/>
            <w:noWrap/>
            <w:vAlign w:val="center"/>
            <w:hideMark/>
          </w:tcPr>
          <w:p w14:paraId="4E70F34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81" w:type="pct"/>
            <w:shd w:val="clear" w:color="auto" w:fill="auto"/>
            <w:noWrap/>
            <w:vAlign w:val="center"/>
            <w:hideMark/>
          </w:tcPr>
          <w:p w14:paraId="5E32DDC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81" w:type="pct"/>
            <w:shd w:val="clear" w:color="auto" w:fill="auto"/>
            <w:noWrap/>
            <w:vAlign w:val="center"/>
            <w:hideMark/>
          </w:tcPr>
          <w:p w14:paraId="6072674B"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39</w:t>
            </w:r>
          </w:p>
        </w:tc>
        <w:tc>
          <w:tcPr>
            <w:tcW w:w="281" w:type="pct"/>
            <w:shd w:val="clear" w:color="auto" w:fill="404040" w:themeFill="text1" w:themeFillTint="BF"/>
            <w:noWrap/>
            <w:hideMark/>
          </w:tcPr>
          <w:p w14:paraId="1FF17FD7" w14:textId="5D3A7B36"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780E56">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EC21B8C" w14:textId="01E2059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47A7856D" w14:textId="247942B8"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0B68FF3" w14:textId="56BBB37D"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76BD1F96" w14:textId="7D977CF8"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5071B42E" w14:textId="25AE49FD"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29CA2E44" w14:textId="77777777" w:rsidTr="002201A1">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46C90B9A"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88</w:t>
            </w:r>
          </w:p>
        </w:tc>
        <w:tc>
          <w:tcPr>
            <w:tcW w:w="221" w:type="pct"/>
            <w:shd w:val="clear" w:color="auto" w:fill="auto"/>
            <w:noWrap/>
            <w:vAlign w:val="center"/>
            <w:hideMark/>
          </w:tcPr>
          <w:p w14:paraId="29CEE97D"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52</w:t>
            </w:r>
          </w:p>
        </w:tc>
        <w:tc>
          <w:tcPr>
            <w:tcW w:w="219" w:type="pct"/>
            <w:shd w:val="clear" w:color="auto" w:fill="auto"/>
            <w:noWrap/>
            <w:vAlign w:val="center"/>
            <w:hideMark/>
          </w:tcPr>
          <w:p w14:paraId="01E0326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50</w:t>
            </w:r>
          </w:p>
        </w:tc>
        <w:tc>
          <w:tcPr>
            <w:tcW w:w="219" w:type="pct"/>
            <w:shd w:val="clear" w:color="auto" w:fill="auto"/>
            <w:noWrap/>
            <w:vAlign w:val="center"/>
            <w:hideMark/>
          </w:tcPr>
          <w:p w14:paraId="10F9A881"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49</w:t>
            </w:r>
          </w:p>
        </w:tc>
        <w:tc>
          <w:tcPr>
            <w:tcW w:w="219" w:type="pct"/>
            <w:shd w:val="clear" w:color="auto" w:fill="auto"/>
            <w:noWrap/>
            <w:vAlign w:val="center"/>
            <w:hideMark/>
          </w:tcPr>
          <w:p w14:paraId="54C21A9B"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19" w:type="pct"/>
            <w:shd w:val="clear" w:color="auto" w:fill="auto"/>
            <w:noWrap/>
            <w:vAlign w:val="center"/>
            <w:hideMark/>
          </w:tcPr>
          <w:p w14:paraId="35839090"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19" w:type="pct"/>
            <w:shd w:val="clear" w:color="auto" w:fill="auto"/>
            <w:noWrap/>
            <w:vAlign w:val="center"/>
            <w:hideMark/>
          </w:tcPr>
          <w:p w14:paraId="134DBF81"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19" w:type="pct"/>
            <w:shd w:val="clear" w:color="auto" w:fill="auto"/>
            <w:noWrap/>
            <w:vAlign w:val="center"/>
            <w:hideMark/>
          </w:tcPr>
          <w:p w14:paraId="28B86D84"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19" w:type="pct"/>
            <w:shd w:val="clear" w:color="auto" w:fill="auto"/>
            <w:noWrap/>
            <w:vAlign w:val="center"/>
            <w:hideMark/>
          </w:tcPr>
          <w:p w14:paraId="464E168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19" w:type="pct"/>
            <w:shd w:val="clear" w:color="auto" w:fill="auto"/>
            <w:noWrap/>
            <w:vAlign w:val="center"/>
            <w:hideMark/>
          </w:tcPr>
          <w:p w14:paraId="3CC30E0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19" w:type="pct"/>
            <w:shd w:val="clear" w:color="auto" w:fill="auto"/>
            <w:noWrap/>
            <w:vAlign w:val="center"/>
            <w:hideMark/>
          </w:tcPr>
          <w:p w14:paraId="21FD622F"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81" w:type="pct"/>
            <w:shd w:val="clear" w:color="auto" w:fill="auto"/>
            <w:noWrap/>
            <w:vAlign w:val="center"/>
            <w:hideMark/>
          </w:tcPr>
          <w:p w14:paraId="10AC576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81" w:type="pct"/>
            <w:shd w:val="clear" w:color="auto" w:fill="auto"/>
            <w:noWrap/>
            <w:vAlign w:val="center"/>
            <w:hideMark/>
          </w:tcPr>
          <w:p w14:paraId="3EA2CCD6"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39</w:t>
            </w:r>
          </w:p>
        </w:tc>
        <w:tc>
          <w:tcPr>
            <w:tcW w:w="281" w:type="pct"/>
            <w:shd w:val="clear" w:color="auto" w:fill="404040" w:themeFill="text1" w:themeFillTint="BF"/>
            <w:noWrap/>
            <w:hideMark/>
          </w:tcPr>
          <w:p w14:paraId="0698F83A" w14:textId="27DA8A45"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F5B3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35776B50" w14:textId="27959FD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780E56">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415CB647" w14:textId="56FDE8AB"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1CC98FF2" w14:textId="5B0163AF"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7BA3FBB2" w14:textId="79E1A53D"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CFBD220" w14:textId="37A23BB1"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43B8F635" w14:textId="2A5926CF"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10B059C9" w14:textId="77777777" w:rsidTr="00BE37A7">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4C5DA677"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89</w:t>
            </w:r>
          </w:p>
        </w:tc>
        <w:tc>
          <w:tcPr>
            <w:tcW w:w="221" w:type="pct"/>
            <w:shd w:val="clear" w:color="auto" w:fill="auto"/>
            <w:noWrap/>
            <w:vAlign w:val="center"/>
            <w:hideMark/>
          </w:tcPr>
          <w:p w14:paraId="3FC8132C"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51</w:t>
            </w:r>
          </w:p>
        </w:tc>
        <w:tc>
          <w:tcPr>
            <w:tcW w:w="219" w:type="pct"/>
            <w:shd w:val="clear" w:color="auto" w:fill="auto"/>
            <w:noWrap/>
            <w:vAlign w:val="center"/>
            <w:hideMark/>
          </w:tcPr>
          <w:p w14:paraId="7994670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49</w:t>
            </w:r>
          </w:p>
        </w:tc>
        <w:tc>
          <w:tcPr>
            <w:tcW w:w="219" w:type="pct"/>
            <w:shd w:val="clear" w:color="auto" w:fill="auto"/>
            <w:noWrap/>
            <w:vAlign w:val="center"/>
            <w:hideMark/>
          </w:tcPr>
          <w:p w14:paraId="4D428FC0"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19" w:type="pct"/>
            <w:shd w:val="clear" w:color="auto" w:fill="auto"/>
            <w:noWrap/>
            <w:vAlign w:val="center"/>
            <w:hideMark/>
          </w:tcPr>
          <w:p w14:paraId="0D91A8C5"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19" w:type="pct"/>
            <w:shd w:val="clear" w:color="auto" w:fill="auto"/>
            <w:noWrap/>
            <w:vAlign w:val="center"/>
            <w:hideMark/>
          </w:tcPr>
          <w:p w14:paraId="28045640"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19" w:type="pct"/>
            <w:shd w:val="clear" w:color="auto" w:fill="auto"/>
            <w:noWrap/>
            <w:vAlign w:val="center"/>
            <w:hideMark/>
          </w:tcPr>
          <w:p w14:paraId="496D901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19" w:type="pct"/>
            <w:shd w:val="clear" w:color="auto" w:fill="auto"/>
            <w:noWrap/>
            <w:vAlign w:val="center"/>
            <w:hideMark/>
          </w:tcPr>
          <w:p w14:paraId="0B3CCC9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19" w:type="pct"/>
            <w:shd w:val="clear" w:color="auto" w:fill="auto"/>
            <w:noWrap/>
            <w:vAlign w:val="center"/>
            <w:hideMark/>
          </w:tcPr>
          <w:p w14:paraId="3680C23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19" w:type="pct"/>
            <w:shd w:val="clear" w:color="auto" w:fill="auto"/>
            <w:noWrap/>
            <w:vAlign w:val="center"/>
            <w:hideMark/>
          </w:tcPr>
          <w:p w14:paraId="04A6EB1C"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19" w:type="pct"/>
            <w:shd w:val="clear" w:color="auto" w:fill="auto"/>
            <w:noWrap/>
            <w:vAlign w:val="center"/>
            <w:hideMark/>
          </w:tcPr>
          <w:p w14:paraId="129636B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81" w:type="pct"/>
            <w:shd w:val="clear" w:color="auto" w:fill="auto"/>
            <w:noWrap/>
            <w:vAlign w:val="center"/>
            <w:hideMark/>
          </w:tcPr>
          <w:p w14:paraId="27BDBE08"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39</w:t>
            </w:r>
          </w:p>
        </w:tc>
        <w:tc>
          <w:tcPr>
            <w:tcW w:w="281" w:type="pct"/>
            <w:shd w:val="clear" w:color="auto" w:fill="404040" w:themeFill="text1" w:themeFillTint="BF"/>
            <w:noWrap/>
            <w:hideMark/>
          </w:tcPr>
          <w:p w14:paraId="3530118C" w14:textId="44386334"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9E409F">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101DFD22" w14:textId="05F74772"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F5B3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6984A996" w14:textId="32227B36"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780E56">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16ACE17" w14:textId="65D3CE66"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1970FFBB" w14:textId="5F5A1E6B"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1F0F6554" w14:textId="608D056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CAF0A6E" w14:textId="65D8CA0B"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522FD94E" w14:textId="39329A02"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4B4C6918" w14:textId="77777777" w:rsidTr="003A61D4">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58711C54"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90</w:t>
            </w:r>
          </w:p>
        </w:tc>
        <w:tc>
          <w:tcPr>
            <w:tcW w:w="221" w:type="pct"/>
            <w:shd w:val="clear" w:color="auto" w:fill="auto"/>
            <w:noWrap/>
            <w:vAlign w:val="center"/>
            <w:hideMark/>
          </w:tcPr>
          <w:p w14:paraId="0658B815"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50</w:t>
            </w:r>
          </w:p>
        </w:tc>
        <w:tc>
          <w:tcPr>
            <w:tcW w:w="219" w:type="pct"/>
            <w:shd w:val="clear" w:color="auto" w:fill="auto"/>
            <w:noWrap/>
            <w:vAlign w:val="center"/>
            <w:hideMark/>
          </w:tcPr>
          <w:p w14:paraId="149AB0E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19" w:type="pct"/>
            <w:shd w:val="clear" w:color="auto" w:fill="auto"/>
            <w:noWrap/>
            <w:vAlign w:val="center"/>
            <w:hideMark/>
          </w:tcPr>
          <w:p w14:paraId="0D808ADF"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19" w:type="pct"/>
            <w:shd w:val="clear" w:color="auto" w:fill="auto"/>
            <w:noWrap/>
            <w:vAlign w:val="center"/>
            <w:hideMark/>
          </w:tcPr>
          <w:p w14:paraId="175C4C6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19" w:type="pct"/>
            <w:shd w:val="clear" w:color="auto" w:fill="auto"/>
            <w:noWrap/>
            <w:vAlign w:val="center"/>
            <w:hideMark/>
          </w:tcPr>
          <w:p w14:paraId="4AEBD885"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19" w:type="pct"/>
            <w:shd w:val="clear" w:color="auto" w:fill="auto"/>
            <w:noWrap/>
            <w:vAlign w:val="center"/>
            <w:hideMark/>
          </w:tcPr>
          <w:p w14:paraId="54DE3CA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19" w:type="pct"/>
            <w:shd w:val="clear" w:color="auto" w:fill="auto"/>
            <w:noWrap/>
            <w:vAlign w:val="center"/>
            <w:hideMark/>
          </w:tcPr>
          <w:p w14:paraId="6CC8F64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19" w:type="pct"/>
            <w:shd w:val="clear" w:color="auto" w:fill="auto"/>
            <w:noWrap/>
            <w:vAlign w:val="center"/>
            <w:hideMark/>
          </w:tcPr>
          <w:p w14:paraId="749D036B"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19" w:type="pct"/>
            <w:shd w:val="clear" w:color="auto" w:fill="auto"/>
            <w:noWrap/>
            <w:vAlign w:val="center"/>
            <w:hideMark/>
          </w:tcPr>
          <w:p w14:paraId="46990300"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19" w:type="pct"/>
            <w:shd w:val="clear" w:color="auto" w:fill="auto"/>
            <w:noWrap/>
            <w:vAlign w:val="center"/>
            <w:hideMark/>
          </w:tcPr>
          <w:p w14:paraId="7714FCD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81" w:type="pct"/>
            <w:shd w:val="clear" w:color="auto" w:fill="404040" w:themeFill="text1" w:themeFillTint="BF"/>
            <w:noWrap/>
            <w:hideMark/>
          </w:tcPr>
          <w:p w14:paraId="7B342515" w14:textId="545A9302"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24B7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1A7F8F57" w14:textId="4242ADF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9E409F">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AAAC80F" w14:textId="7A7C9F3D"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F5B3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74C9BDEA" w14:textId="6FDD9A9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780E56">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7A87AB5F" w14:textId="09A20D94"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41C654F8" w14:textId="1F4DD3A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70B698DD" w14:textId="1D151E28"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8135045" w14:textId="48CBF28B"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07FB35D2" w14:textId="654B0B2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76492C0C" w14:textId="77777777" w:rsidTr="002A2DA0">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4D689336"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91</w:t>
            </w:r>
          </w:p>
        </w:tc>
        <w:tc>
          <w:tcPr>
            <w:tcW w:w="221" w:type="pct"/>
            <w:shd w:val="clear" w:color="auto" w:fill="auto"/>
            <w:noWrap/>
            <w:vAlign w:val="center"/>
            <w:hideMark/>
          </w:tcPr>
          <w:p w14:paraId="3FE4621F"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49</w:t>
            </w:r>
          </w:p>
        </w:tc>
        <w:tc>
          <w:tcPr>
            <w:tcW w:w="219" w:type="pct"/>
            <w:shd w:val="clear" w:color="auto" w:fill="auto"/>
            <w:noWrap/>
            <w:vAlign w:val="center"/>
            <w:hideMark/>
          </w:tcPr>
          <w:p w14:paraId="3795217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19" w:type="pct"/>
            <w:shd w:val="clear" w:color="auto" w:fill="auto"/>
            <w:noWrap/>
            <w:vAlign w:val="center"/>
            <w:hideMark/>
          </w:tcPr>
          <w:p w14:paraId="6F32BDA1"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19" w:type="pct"/>
            <w:shd w:val="clear" w:color="auto" w:fill="auto"/>
            <w:noWrap/>
            <w:vAlign w:val="center"/>
            <w:hideMark/>
          </w:tcPr>
          <w:p w14:paraId="08A1C80C"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19" w:type="pct"/>
            <w:shd w:val="clear" w:color="auto" w:fill="auto"/>
            <w:noWrap/>
            <w:vAlign w:val="center"/>
            <w:hideMark/>
          </w:tcPr>
          <w:p w14:paraId="41841FE5"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19" w:type="pct"/>
            <w:shd w:val="clear" w:color="auto" w:fill="auto"/>
            <w:noWrap/>
            <w:vAlign w:val="center"/>
            <w:hideMark/>
          </w:tcPr>
          <w:p w14:paraId="04C85C20"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19" w:type="pct"/>
            <w:shd w:val="clear" w:color="auto" w:fill="auto"/>
            <w:noWrap/>
            <w:vAlign w:val="center"/>
            <w:hideMark/>
          </w:tcPr>
          <w:p w14:paraId="1582F97D"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19" w:type="pct"/>
            <w:shd w:val="clear" w:color="auto" w:fill="auto"/>
            <w:noWrap/>
            <w:vAlign w:val="center"/>
            <w:hideMark/>
          </w:tcPr>
          <w:p w14:paraId="5CA9FD49"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19" w:type="pct"/>
            <w:shd w:val="clear" w:color="auto" w:fill="auto"/>
            <w:noWrap/>
            <w:vAlign w:val="center"/>
            <w:hideMark/>
          </w:tcPr>
          <w:p w14:paraId="0066C14D"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19" w:type="pct"/>
            <w:shd w:val="clear" w:color="auto" w:fill="404040" w:themeFill="text1" w:themeFillTint="BF"/>
            <w:noWrap/>
            <w:hideMark/>
          </w:tcPr>
          <w:p w14:paraId="01124A0B" w14:textId="05FCAC3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112E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35AF3BC6" w14:textId="31C69C2E"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24B7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1E94F07D" w14:textId="1317A72F"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9E409F">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2DAA421" w14:textId="19F5DFE9"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F5B3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8D77316" w14:textId="23814444"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780E56">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6C66D873" w14:textId="28EF972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408A9C3A" w14:textId="07BD6CE9"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0983F01" w14:textId="4E32A0E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BB5CC5A" w14:textId="5324A393"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586D5B01" w14:textId="0AF7BB8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127058B0" w14:textId="77777777" w:rsidTr="00B73EE4">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702BBDC5"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92</w:t>
            </w:r>
          </w:p>
        </w:tc>
        <w:tc>
          <w:tcPr>
            <w:tcW w:w="221" w:type="pct"/>
            <w:shd w:val="clear" w:color="auto" w:fill="auto"/>
            <w:noWrap/>
            <w:vAlign w:val="center"/>
            <w:hideMark/>
          </w:tcPr>
          <w:p w14:paraId="591C20A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48</w:t>
            </w:r>
          </w:p>
        </w:tc>
        <w:tc>
          <w:tcPr>
            <w:tcW w:w="219" w:type="pct"/>
            <w:shd w:val="clear" w:color="auto" w:fill="auto"/>
            <w:noWrap/>
            <w:vAlign w:val="center"/>
            <w:hideMark/>
          </w:tcPr>
          <w:p w14:paraId="271EA5A1"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19" w:type="pct"/>
            <w:shd w:val="clear" w:color="auto" w:fill="auto"/>
            <w:noWrap/>
            <w:vAlign w:val="center"/>
            <w:hideMark/>
          </w:tcPr>
          <w:p w14:paraId="5DC4D2F9"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19" w:type="pct"/>
            <w:shd w:val="clear" w:color="auto" w:fill="auto"/>
            <w:noWrap/>
            <w:vAlign w:val="center"/>
            <w:hideMark/>
          </w:tcPr>
          <w:p w14:paraId="62DE913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19" w:type="pct"/>
            <w:shd w:val="clear" w:color="auto" w:fill="auto"/>
            <w:noWrap/>
            <w:vAlign w:val="center"/>
            <w:hideMark/>
          </w:tcPr>
          <w:p w14:paraId="0F75E75D"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19" w:type="pct"/>
            <w:shd w:val="clear" w:color="auto" w:fill="auto"/>
            <w:noWrap/>
            <w:vAlign w:val="center"/>
            <w:hideMark/>
          </w:tcPr>
          <w:p w14:paraId="3939A258"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19" w:type="pct"/>
            <w:shd w:val="clear" w:color="auto" w:fill="auto"/>
            <w:noWrap/>
            <w:vAlign w:val="center"/>
            <w:hideMark/>
          </w:tcPr>
          <w:p w14:paraId="7315CF59"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19" w:type="pct"/>
            <w:shd w:val="clear" w:color="auto" w:fill="auto"/>
            <w:noWrap/>
            <w:vAlign w:val="center"/>
            <w:hideMark/>
          </w:tcPr>
          <w:p w14:paraId="26C0912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19" w:type="pct"/>
            <w:shd w:val="clear" w:color="auto" w:fill="404040" w:themeFill="text1" w:themeFillTint="BF"/>
            <w:noWrap/>
            <w:hideMark/>
          </w:tcPr>
          <w:p w14:paraId="448E5153" w14:textId="71B5E30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EA213E">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22D2BF29" w14:textId="496822A2"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112E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9FC51DA" w14:textId="2B624C21"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24B7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FDCD663" w14:textId="0D756522"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9E409F">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461964AA" w14:textId="089BA95E"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F5B3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7379949" w14:textId="3124A644"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780E56">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B0062F5" w14:textId="0A87338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8E117E3" w14:textId="0907E5D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E5E32DC" w14:textId="07546703"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ED20221" w14:textId="3FA41984"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39A88E85" w14:textId="5CE0D94B"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5649F2D3" w14:textId="77777777" w:rsidTr="00386344">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7B071FA4"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93</w:t>
            </w:r>
          </w:p>
        </w:tc>
        <w:tc>
          <w:tcPr>
            <w:tcW w:w="221" w:type="pct"/>
            <w:shd w:val="clear" w:color="auto" w:fill="auto"/>
            <w:noWrap/>
            <w:vAlign w:val="center"/>
            <w:hideMark/>
          </w:tcPr>
          <w:p w14:paraId="5B55D04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47</w:t>
            </w:r>
          </w:p>
        </w:tc>
        <w:tc>
          <w:tcPr>
            <w:tcW w:w="219" w:type="pct"/>
            <w:shd w:val="clear" w:color="auto" w:fill="auto"/>
            <w:noWrap/>
            <w:vAlign w:val="center"/>
            <w:hideMark/>
          </w:tcPr>
          <w:p w14:paraId="06237395"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19" w:type="pct"/>
            <w:shd w:val="clear" w:color="auto" w:fill="auto"/>
            <w:noWrap/>
            <w:vAlign w:val="center"/>
            <w:hideMark/>
          </w:tcPr>
          <w:p w14:paraId="1915DB6C"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19" w:type="pct"/>
            <w:shd w:val="clear" w:color="auto" w:fill="auto"/>
            <w:noWrap/>
            <w:vAlign w:val="center"/>
            <w:hideMark/>
          </w:tcPr>
          <w:p w14:paraId="768F6BDD"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19" w:type="pct"/>
            <w:shd w:val="clear" w:color="auto" w:fill="auto"/>
            <w:noWrap/>
            <w:vAlign w:val="center"/>
            <w:hideMark/>
          </w:tcPr>
          <w:p w14:paraId="7729EEE0"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19" w:type="pct"/>
            <w:shd w:val="clear" w:color="auto" w:fill="auto"/>
            <w:noWrap/>
            <w:vAlign w:val="center"/>
            <w:hideMark/>
          </w:tcPr>
          <w:p w14:paraId="1EBDEF4E"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19" w:type="pct"/>
            <w:shd w:val="clear" w:color="auto" w:fill="auto"/>
            <w:noWrap/>
            <w:vAlign w:val="center"/>
            <w:hideMark/>
          </w:tcPr>
          <w:p w14:paraId="77923469"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19" w:type="pct"/>
            <w:shd w:val="clear" w:color="auto" w:fill="404040" w:themeFill="text1" w:themeFillTint="BF"/>
            <w:noWrap/>
            <w:hideMark/>
          </w:tcPr>
          <w:p w14:paraId="3EF19F60" w14:textId="7E1D8DD3"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0B5670">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567BE9D5" w14:textId="69D36B2B"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EA213E">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6AC686EA" w14:textId="3B057A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112E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D32A67B" w14:textId="750F6966"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24B7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7B29B70A" w14:textId="6BB57F86"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9E409F">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A5FEC3A" w14:textId="56BD25B5"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F5B3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1CF62EA3" w14:textId="660B5611"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780E56">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B67D438" w14:textId="7FCF7808"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49453A3D" w14:textId="0F0814C3"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7FD82473" w14:textId="4C00996F"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1FB5E5E" w14:textId="1573B20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4360091A" w14:textId="38FCEA23"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1A14AC86" w14:textId="77777777" w:rsidTr="006B33F1">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6DF57452"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94</w:t>
            </w:r>
          </w:p>
        </w:tc>
        <w:tc>
          <w:tcPr>
            <w:tcW w:w="221" w:type="pct"/>
            <w:shd w:val="clear" w:color="auto" w:fill="auto"/>
            <w:noWrap/>
            <w:vAlign w:val="center"/>
            <w:hideMark/>
          </w:tcPr>
          <w:p w14:paraId="7C7C6EAA"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46</w:t>
            </w:r>
          </w:p>
        </w:tc>
        <w:tc>
          <w:tcPr>
            <w:tcW w:w="219" w:type="pct"/>
            <w:shd w:val="clear" w:color="auto" w:fill="auto"/>
            <w:noWrap/>
            <w:vAlign w:val="center"/>
            <w:hideMark/>
          </w:tcPr>
          <w:p w14:paraId="4CAE59C8"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19" w:type="pct"/>
            <w:shd w:val="clear" w:color="auto" w:fill="auto"/>
            <w:noWrap/>
            <w:vAlign w:val="center"/>
            <w:hideMark/>
          </w:tcPr>
          <w:p w14:paraId="57B72865"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19" w:type="pct"/>
            <w:shd w:val="clear" w:color="auto" w:fill="auto"/>
            <w:noWrap/>
            <w:vAlign w:val="center"/>
            <w:hideMark/>
          </w:tcPr>
          <w:p w14:paraId="2895834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19" w:type="pct"/>
            <w:shd w:val="clear" w:color="auto" w:fill="auto"/>
            <w:noWrap/>
            <w:vAlign w:val="center"/>
            <w:hideMark/>
          </w:tcPr>
          <w:p w14:paraId="0AD94948"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19" w:type="pct"/>
            <w:shd w:val="clear" w:color="auto" w:fill="auto"/>
            <w:noWrap/>
            <w:vAlign w:val="center"/>
            <w:hideMark/>
          </w:tcPr>
          <w:p w14:paraId="4CDCFB8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19" w:type="pct"/>
            <w:shd w:val="clear" w:color="auto" w:fill="404040" w:themeFill="text1" w:themeFillTint="BF"/>
            <w:noWrap/>
            <w:hideMark/>
          </w:tcPr>
          <w:p w14:paraId="54A9BECF" w14:textId="6F060A3A"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D7FAA">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0F09EC76" w14:textId="4ED6CE9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0B5670">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0AC11581" w14:textId="6EC3328D"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EA213E">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2C62B6E7" w14:textId="5C380A5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112E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620F88DE" w14:textId="6B4B5EF8"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24B7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9029B65" w14:textId="2CEA1E09"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9E409F">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44103700" w14:textId="315C713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F5B3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3D1AD584" w14:textId="5BF1C26F"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780E56">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497DEC9D" w14:textId="553CD67F"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7EEB1DB2" w14:textId="44113928"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1CDF2DA0" w14:textId="4E0B0BC5"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38E6259F" w14:textId="128063B3"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703E1E13" w14:textId="59AF1D06"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5D7BB4BC" w14:textId="77777777" w:rsidTr="00E4668B">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262B60A1"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95</w:t>
            </w:r>
          </w:p>
        </w:tc>
        <w:tc>
          <w:tcPr>
            <w:tcW w:w="221" w:type="pct"/>
            <w:shd w:val="clear" w:color="auto" w:fill="auto"/>
            <w:noWrap/>
            <w:vAlign w:val="center"/>
            <w:hideMark/>
          </w:tcPr>
          <w:p w14:paraId="6926D30F"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45</w:t>
            </w:r>
          </w:p>
        </w:tc>
        <w:tc>
          <w:tcPr>
            <w:tcW w:w="219" w:type="pct"/>
            <w:shd w:val="clear" w:color="auto" w:fill="auto"/>
            <w:noWrap/>
            <w:vAlign w:val="center"/>
            <w:hideMark/>
          </w:tcPr>
          <w:p w14:paraId="117BC6BC"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19" w:type="pct"/>
            <w:shd w:val="clear" w:color="auto" w:fill="auto"/>
            <w:noWrap/>
            <w:vAlign w:val="center"/>
            <w:hideMark/>
          </w:tcPr>
          <w:p w14:paraId="5483DD6F"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19" w:type="pct"/>
            <w:shd w:val="clear" w:color="auto" w:fill="auto"/>
            <w:noWrap/>
            <w:vAlign w:val="center"/>
            <w:hideMark/>
          </w:tcPr>
          <w:p w14:paraId="61D2BB92"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19" w:type="pct"/>
            <w:shd w:val="clear" w:color="auto" w:fill="auto"/>
            <w:noWrap/>
            <w:vAlign w:val="center"/>
            <w:hideMark/>
          </w:tcPr>
          <w:p w14:paraId="6C72BE7B"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19" w:type="pct"/>
            <w:shd w:val="clear" w:color="auto" w:fill="404040" w:themeFill="text1" w:themeFillTint="BF"/>
            <w:noWrap/>
            <w:hideMark/>
          </w:tcPr>
          <w:p w14:paraId="09026AD9" w14:textId="1F6AA2E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430C2">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3CC9CB8B" w14:textId="55C335FA"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D7FAA">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24925CA1" w14:textId="21BF4E58"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0B5670">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1DF84AC2" w14:textId="51773492"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EA213E">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5958A5C7" w14:textId="6CF2512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112E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38DCB110" w14:textId="4587461B"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24B7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58190A0" w14:textId="2C8EF78B"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9E409F">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6960D7C" w14:textId="426F0F83"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F5B3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5903333" w14:textId="64BD0A9E"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780E56">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18090D9C" w14:textId="19FDAF44"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E5BEA99" w14:textId="63CA95D6"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1743A9A7" w14:textId="18CF533E"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19D03CBE" w14:textId="627D7842"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64B70D07" w14:textId="2DF966FE"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1E9EA437" w14:textId="77777777" w:rsidTr="007374E3">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6DD17F6A"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96</w:t>
            </w:r>
          </w:p>
        </w:tc>
        <w:tc>
          <w:tcPr>
            <w:tcW w:w="221" w:type="pct"/>
            <w:shd w:val="clear" w:color="auto" w:fill="auto"/>
            <w:noWrap/>
            <w:vAlign w:val="center"/>
            <w:hideMark/>
          </w:tcPr>
          <w:p w14:paraId="1911EDA9"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44</w:t>
            </w:r>
          </w:p>
        </w:tc>
        <w:tc>
          <w:tcPr>
            <w:tcW w:w="219" w:type="pct"/>
            <w:shd w:val="clear" w:color="auto" w:fill="auto"/>
            <w:noWrap/>
            <w:vAlign w:val="center"/>
            <w:hideMark/>
          </w:tcPr>
          <w:p w14:paraId="5FD73273"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19" w:type="pct"/>
            <w:shd w:val="clear" w:color="auto" w:fill="auto"/>
            <w:noWrap/>
            <w:vAlign w:val="center"/>
            <w:hideMark/>
          </w:tcPr>
          <w:p w14:paraId="5DB75F9C"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19" w:type="pct"/>
            <w:shd w:val="clear" w:color="auto" w:fill="auto"/>
            <w:noWrap/>
            <w:vAlign w:val="center"/>
            <w:hideMark/>
          </w:tcPr>
          <w:p w14:paraId="5EDBCAD9"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19" w:type="pct"/>
            <w:shd w:val="clear" w:color="auto" w:fill="404040" w:themeFill="text1" w:themeFillTint="BF"/>
            <w:noWrap/>
            <w:hideMark/>
          </w:tcPr>
          <w:p w14:paraId="3101C53E" w14:textId="0553EFAD"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76466">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2BF8B045" w14:textId="58F722A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430C2">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7E8F0B3F" w14:textId="3CFA88AB"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D7FAA">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50AF7B54" w14:textId="432D4C4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0B5670">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771B20B3" w14:textId="6528ADDD"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EA213E">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66C27567" w14:textId="2720F873"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112E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4D1ECC5B" w14:textId="719956F1"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24B7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31929407" w14:textId="03BB52C9"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9E409F">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F45A9A2" w14:textId="39B2DC99"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F5B3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E898492" w14:textId="434D37A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780E56">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4CAF8AE9" w14:textId="3439711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570FD7E" w14:textId="6DE31891"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AB96D04" w14:textId="64B940B9"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16980CAB" w14:textId="027B5898"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622ACA45" w14:textId="53F0E2C2"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6CE3EF51" w14:textId="77777777" w:rsidTr="007374E3">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470EA214"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97</w:t>
            </w:r>
          </w:p>
        </w:tc>
        <w:tc>
          <w:tcPr>
            <w:tcW w:w="221" w:type="pct"/>
            <w:shd w:val="clear" w:color="auto" w:fill="auto"/>
            <w:noWrap/>
            <w:vAlign w:val="center"/>
            <w:hideMark/>
          </w:tcPr>
          <w:p w14:paraId="176CB9C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43</w:t>
            </w:r>
          </w:p>
        </w:tc>
        <w:tc>
          <w:tcPr>
            <w:tcW w:w="219" w:type="pct"/>
            <w:shd w:val="clear" w:color="auto" w:fill="auto"/>
            <w:noWrap/>
            <w:vAlign w:val="center"/>
            <w:hideMark/>
          </w:tcPr>
          <w:p w14:paraId="411FB8F8"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19" w:type="pct"/>
            <w:shd w:val="clear" w:color="auto" w:fill="auto"/>
            <w:noWrap/>
            <w:vAlign w:val="center"/>
            <w:hideMark/>
          </w:tcPr>
          <w:p w14:paraId="7907EC5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19" w:type="pct"/>
            <w:shd w:val="clear" w:color="auto" w:fill="auto"/>
            <w:noWrap/>
            <w:vAlign w:val="center"/>
            <w:hideMark/>
          </w:tcPr>
          <w:p w14:paraId="4002B52D"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39</w:t>
            </w:r>
          </w:p>
        </w:tc>
        <w:tc>
          <w:tcPr>
            <w:tcW w:w="219" w:type="pct"/>
            <w:shd w:val="clear" w:color="auto" w:fill="404040" w:themeFill="text1" w:themeFillTint="BF"/>
            <w:noWrap/>
            <w:hideMark/>
          </w:tcPr>
          <w:p w14:paraId="42ED44A8" w14:textId="001E677D"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76466">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236FBB8C" w14:textId="1BF9FC46"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430C2">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107AAD86" w14:textId="7259E195"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D7FAA">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4D5FA1FB" w14:textId="3BD31BA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0B5670">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68D5EBC7" w14:textId="64A2D58B"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EA213E">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71C32A13" w14:textId="36E82A2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112E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6732139C" w14:textId="22A9534A"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24B7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727397E" w14:textId="4463A0D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9E409F">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6D546E2" w14:textId="1DC5A26A"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F5B3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3F0CF0BE" w14:textId="045BC201"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780E56">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6E7C7C0B" w14:textId="1AB51BD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38AF95BA" w14:textId="3C326D1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430FD16B" w14:textId="31F4D2D3"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0E1CF56" w14:textId="51025FD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01DBEB71" w14:textId="5B38071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539EA6E4" w14:textId="77777777" w:rsidTr="00A12F8C">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7F60E924"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98</w:t>
            </w:r>
          </w:p>
        </w:tc>
        <w:tc>
          <w:tcPr>
            <w:tcW w:w="221" w:type="pct"/>
            <w:shd w:val="clear" w:color="auto" w:fill="auto"/>
            <w:noWrap/>
            <w:vAlign w:val="center"/>
            <w:hideMark/>
          </w:tcPr>
          <w:p w14:paraId="43DCFE71"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42</w:t>
            </w:r>
          </w:p>
        </w:tc>
        <w:tc>
          <w:tcPr>
            <w:tcW w:w="219" w:type="pct"/>
            <w:shd w:val="clear" w:color="auto" w:fill="auto"/>
            <w:noWrap/>
            <w:vAlign w:val="center"/>
            <w:hideMark/>
          </w:tcPr>
          <w:p w14:paraId="101A1257"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19" w:type="pct"/>
            <w:shd w:val="clear" w:color="auto" w:fill="auto"/>
            <w:noWrap/>
            <w:vAlign w:val="center"/>
            <w:hideMark/>
          </w:tcPr>
          <w:p w14:paraId="533E4C8D"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39</w:t>
            </w:r>
          </w:p>
        </w:tc>
        <w:tc>
          <w:tcPr>
            <w:tcW w:w="219" w:type="pct"/>
            <w:shd w:val="clear" w:color="auto" w:fill="404040" w:themeFill="text1" w:themeFillTint="BF"/>
            <w:noWrap/>
            <w:hideMark/>
          </w:tcPr>
          <w:p w14:paraId="180B98DD" w14:textId="58CE47FE"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0B5B7A">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0FF40F62" w14:textId="2974DD42"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76466">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20FEE5D1" w14:textId="604FD076"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430C2">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6DC333C7" w14:textId="7D300CAF"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D7FAA">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74A6439D" w14:textId="2CD7A3F1"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0B5670">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297CD4A6" w14:textId="55E722AA"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EA213E">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34F6AC76" w14:textId="03A69E06"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112E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764301A2" w14:textId="54ECFB8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24B7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3A28ABB" w14:textId="3D1E3E4F"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9E409F">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DB0EA8C" w14:textId="41F48543"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F5B3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722C2B1" w14:textId="4F2E61C6"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780E56">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6B93E53A" w14:textId="30FA94D9"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3CDD59D" w14:textId="75909D84"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A889F1C" w14:textId="1848A56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64CBC0E" w14:textId="632288ED"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58D7387B" w14:textId="0F73E1CF"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4D25B970" w14:textId="77777777" w:rsidTr="00E927FC">
        <w:tc>
          <w:tcPr>
            <w:tcW w:w="281" w:type="pct"/>
            <w:tcBorders>
              <w:top w:val="single" w:sz="12" w:space="0" w:color="FFFFFF" w:themeColor="background1"/>
              <w:bottom w:val="single" w:sz="12" w:space="0" w:color="FFFFFF" w:themeColor="background1"/>
            </w:tcBorders>
            <w:shd w:val="clear" w:color="auto" w:fill="40618B"/>
            <w:noWrap/>
            <w:vAlign w:val="center"/>
            <w:hideMark/>
          </w:tcPr>
          <w:p w14:paraId="08755B5D"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99</w:t>
            </w:r>
          </w:p>
        </w:tc>
        <w:tc>
          <w:tcPr>
            <w:tcW w:w="221" w:type="pct"/>
            <w:shd w:val="clear" w:color="auto" w:fill="auto"/>
            <w:noWrap/>
            <w:vAlign w:val="center"/>
            <w:hideMark/>
          </w:tcPr>
          <w:p w14:paraId="193EACCB"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41</w:t>
            </w:r>
          </w:p>
        </w:tc>
        <w:tc>
          <w:tcPr>
            <w:tcW w:w="219" w:type="pct"/>
            <w:shd w:val="clear" w:color="auto" w:fill="auto"/>
            <w:noWrap/>
            <w:vAlign w:val="center"/>
            <w:hideMark/>
          </w:tcPr>
          <w:p w14:paraId="1477AF75"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39</w:t>
            </w:r>
          </w:p>
        </w:tc>
        <w:tc>
          <w:tcPr>
            <w:tcW w:w="219" w:type="pct"/>
            <w:shd w:val="clear" w:color="auto" w:fill="404040" w:themeFill="text1" w:themeFillTint="BF"/>
            <w:noWrap/>
            <w:hideMark/>
          </w:tcPr>
          <w:p w14:paraId="4E92C876" w14:textId="1D295EB9"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123F2">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7021301B" w14:textId="7CACD2EE"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0B5B7A">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443F6276" w14:textId="03590553"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76466">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4EB11D03" w14:textId="70FD2032"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430C2">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7BB2D540" w14:textId="376383A5"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D7FAA">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16ABFE4D" w14:textId="67B90DB8"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0B5670">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5F4781CC" w14:textId="1F29C68D"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EA213E">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554B674B" w14:textId="2A08FCF6"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112E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48C68F92" w14:textId="227B1682"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24B7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47EC064" w14:textId="4C492D3F"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9E409F">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DA76278" w14:textId="5CA9437D"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F5B3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69795A87" w14:textId="4169D8B9"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780E56">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6F92CB13" w14:textId="182D1F14"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6D859687" w14:textId="47F7C2B2"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38ECB859" w14:textId="35FEDFA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6C68F92F" w14:textId="3EEBDF3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122C6B86" w14:textId="6BAA7260"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r w:rsidR="006F6DAB" w:rsidRPr="00BF5C38" w14:paraId="259E596C" w14:textId="77777777" w:rsidTr="00E927FC">
        <w:tc>
          <w:tcPr>
            <w:tcW w:w="281" w:type="pct"/>
            <w:tcBorders>
              <w:top w:val="single" w:sz="12" w:space="0" w:color="FFFFFF" w:themeColor="background1"/>
            </w:tcBorders>
            <w:shd w:val="clear" w:color="auto" w:fill="40618B"/>
            <w:noWrap/>
            <w:vAlign w:val="center"/>
            <w:hideMark/>
          </w:tcPr>
          <w:p w14:paraId="3B47DBA6" w14:textId="77777777" w:rsidR="006F6DAB" w:rsidRPr="00BF5C38" w:rsidRDefault="006F6DAB" w:rsidP="006F6DAB">
            <w:pPr>
              <w:spacing w:before="20" w:after="20" w:line="288" w:lineRule="auto"/>
              <w:jc w:val="center"/>
              <w:rPr>
                <w:rFonts w:ascii="Calibri" w:eastAsia="Times New Roman" w:hAnsi="Calibri" w:cs="Calibri"/>
                <w:color w:val="FFFFFF" w:themeColor="background1"/>
                <w:sz w:val="18"/>
                <w:szCs w:val="18"/>
              </w:rPr>
            </w:pPr>
            <w:r w:rsidRPr="00BF5C38">
              <w:rPr>
                <w:rFonts w:ascii="Calibri" w:eastAsia="Times New Roman" w:hAnsi="Calibri" w:cs="Calibri"/>
                <w:color w:val="FFFFFF" w:themeColor="background1"/>
                <w:sz w:val="18"/>
                <w:szCs w:val="18"/>
              </w:rPr>
              <w:t>100</w:t>
            </w:r>
          </w:p>
        </w:tc>
        <w:tc>
          <w:tcPr>
            <w:tcW w:w="221" w:type="pct"/>
            <w:shd w:val="clear" w:color="auto" w:fill="auto"/>
            <w:noWrap/>
            <w:vAlign w:val="center"/>
            <w:hideMark/>
          </w:tcPr>
          <w:p w14:paraId="4EC2409A" w14:textId="7777777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F5C38">
              <w:rPr>
                <w:rFonts w:ascii="Calibri" w:eastAsia="Times New Roman" w:hAnsi="Calibri" w:cs="Calibri"/>
                <w:color w:val="000000"/>
                <w:sz w:val="18"/>
                <w:szCs w:val="18"/>
              </w:rPr>
              <w:t>40</w:t>
            </w:r>
          </w:p>
        </w:tc>
        <w:tc>
          <w:tcPr>
            <w:tcW w:w="219" w:type="pct"/>
            <w:shd w:val="clear" w:color="auto" w:fill="404040" w:themeFill="text1" w:themeFillTint="BF"/>
            <w:noWrap/>
            <w:vAlign w:val="bottom"/>
            <w:hideMark/>
          </w:tcPr>
          <w:p w14:paraId="0D3530DC" w14:textId="0F3A01A6" w:rsidR="006F6DAB" w:rsidRPr="00BF5C38" w:rsidRDefault="006F6DAB" w:rsidP="006F6DAB">
            <w:pPr>
              <w:spacing w:before="20" w:after="20" w:line="288" w:lineRule="auto"/>
              <w:jc w:val="center"/>
              <w:rPr>
                <w:rFonts w:ascii="Calibri" w:eastAsia="Times New Roman" w:hAnsi="Calibri" w:cs="Calibri"/>
                <w:color w:val="000000"/>
                <w:sz w:val="18"/>
                <w:szCs w:val="18"/>
              </w:rPr>
            </w:pPr>
            <w:r>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4CA02463" w14:textId="5723B094"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123F2">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36A0DA35" w14:textId="0D24F7BD"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0B5B7A">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53E000D7" w14:textId="092DE293"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76466">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538D0CEC" w14:textId="39C91C7E"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430C2">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6535AB40" w14:textId="7FBE2455"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BD7FAA">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56F79735" w14:textId="41503C63"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0B5670">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7370A7BD" w14:textId="20B2CD31"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EA213E">
              <w:rPr>
                <w:rFonts w:ascii="Calibri" w:eastAsia="Times New Roman" w:hAnsi="Calibri" w:cs="Calibri"/>
                <w:b/>
                <w:bCs/>
                <w:color w:val="FFFFFF" w:themeColor="background1"/>
                <w:sz w:val="18"/>
                <w:szCs w:val="18"/>
              </w:rPr>
              <w:t>b</w:t>
            </w:r>
          </w:p>
        </w:tc>
        <w:tc>
          <w:tcPr>
            <w:tcW w:w="219" w:type="pct"/>
            <w:shd w:val="clear" w:color="auto" w:fill="404040" w:themeFill="text1" w:themeFillTint="BF"/>
            <w:noWrap/>
            <w:hideMark/>
          </w:tcPr>
          <w:p w14:paraId="43DFF58C" w14:textId="35DD265C"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112E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1DBC751" w14:textId="671B3B3D"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624B73">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677A1E87" w14:textId="2E59ADD8"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9E409F">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52F21269" w14:textId="648EFEAE"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F5B3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BB9302B" w14:textId="14AC0B59"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780E56">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7A79BC48" w14:textId="160DF85E"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2344BD">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2B390E1E" w14:textId="06F4F651"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210F7">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46DF6765" w14:textId="0DD5CA3B"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356748">
              <w:rPr>
                <w:rFonts w:ascii="Calibri" w:eastAsia="Times New Roman" w:hAnsi="Calibri" w:cs="Calibri"/>
                <w:b/>
                <w:bCs/>
                <w:color w:val="FFFFFF" w:themeColor="background1"/>
                <w:sz w:val="18"/>
                <w:szCs w:val="18"/>
              </w:rPr>
              <w:t>b</w:t>
            </w:r>
          </w:p>
        </w:tc>
        <w:tc>
          <w:tcPr>
            <w:tcW w:w="281" w:type="pct"/>
            <w:shd w:val="clear" w:color="auto" w:fill="404040" w:themeFill="text1" w:themeFillTint="BF"/>
            <w:noWrap/>
            <w:hideMark/>
          </w:tcPr>
          <w:p w14:paraId="038E6703" w14:textId="79DE0E46"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DE3636">
              <w:rPr>
                <w:rFonts w:ascii="Calibri" w:eastAsia="Times New Roman" w:hAnsi="Calibri" w:cs="Calibri"/>
                <w:b/>
                <w:bCs/>
                <w:color w:val="FFFFFF" w:themeColor="background1"/>
                <w:sz w:val="18"/>
                <w:szCs w:val="18"/>
              </w:rPr>
              <w:t>b</w:t>
            </w:r>
          </w:p>
        </w:tc>
        <w:tc>
          <w:tcPr>
            <w:tcW w:w="279" w:type="pct"/>
            <w:shd w:val="clear" w:color="auto" w:fill="404040" w:themeFill="text1" w:themeFillTint="BF"/>
            <w:noWrap/>
            <w:hideMark/>
          </w:tcPr>
          <w:p w14:paraId="09127EFD" w14:textId="04F2C537" w:rsidR="006F6DAB" w:rsidRPr="00BF5C38" w:rsidRDefault="006F6DAB" w:rsidP="006F6DAB">
            <w:pPr>
              <w:spacing w:before="20" w:after="20" w:line="288" w:lineRule="auto"/>
              <w:jc w:val="center"/>
              <w:rPr>
                <w:rFonts w:ascii="Calibri" w:eastAsia="Times New Roman" w:hAnsi="Calibri" w:cs="Calibri"/>
                <w:color w:val="000000"/>
                <w:sz w:val="18"/>
                <w:szCs w:val="18"/>
              </w:rPr>
            </w:pPr>
            <w:r w:rsidRPr="008171B8">
              <w:rPr>
                <w:rFonts w:ascii="Calibri" w:eastAsia="Times New Roman" w:hAnsi="Calibri" w:cs="Calibri"/>
                <w:b/>
                <w:bCs/>
                <w:color w:val="FFFFFF" w:themeColor="background1"/>
                <w:sz w:val="18"/>
                <w:szCs w:val="18"/>
              </w:rPr>
              <w:t>b</w:t>
            </w:r>
          </w:p>
        </w:tc>
      </w:tr>
    </w:tbl>
    <w:p w14:paraId="274B4102" w14:textId="77777777" w:rsidR="001226A8" w:rsidRDefault="00DB4831" w:rsidP="00DB4831">
      <w:pPr>
        <w:pStyle w:val="Nagwek2"/>
      </w:pPr>
      <w:bookmarkStart w:id="17" w:name="_Toc162088595"/>
      <w:bookmarkStart w:id="18" w:name="_Hlk161159814"/>
      <w:r>
        <w:lastRenderedPageBreak/>
        <w:t>Proponowane przykłady</w:t>
      </w:r>
      <w:r w:rsidR="008E7430">
        <w:t xml:space="preserve"> </w:t>
      </w:r>
      <w:r>
        <w:t>o</w:t>
      </w:r>
      <w:r w:rsidR="008E7430">
        <w:t>znacze</w:t>
      </w:r>
      <w:r w:rsidR="00E21BAC">
        <w:t>ń</w:t>
      </w:r>
      <w:bookmarkEnd w:id="17"/>
      <w:r w:rsidR="008E7430">
        <w:t xml:space="preserve"> </w:t>
      </w:r>
    </w:p>
    <w:p w14:paraId="47216AC1" w14:textId="26063C2A" w:rsidR="008E7430" w:rsidRDefault="001226A8" w:rsidP="001226A8">
      <w:pPr>
        <w:pStyle w:val="Nagwek3"/>
      </w:pPr>
      <w:bookmarkStart w:id="19" w:name="_Toc162088596"/>
      <w:r>
        <w:t xml:space="preserve">Część 1. Oznaczenia </w:t>
      </w:r>
      <w:r w:rsidR="00E21BAC">
        <w:t>do stosowania na</w:t>
      </w:r>
      <w:r w:rsidR="005D2ABA">
        <w:t> </w:t>
      </w:r>
      <w:proofErr w:type="spellStart"/>
      <w:r w:rsidR="00E21BAC">
        <w:t>tyfloplanach</w:t>
      </w:r>
      <w:proofErr w:type="spellEnd"/>
      <w:r w:rsidR="00E21BAC">
        <w:t xml:space="preserve"> prezentujących </w:t>
      </w:r>
      <w:bookmarkEnd w:id="18"/>
      <w:r w:rsidR="008E7430">
        <w:t>układ pomieszczeń</w:t>
      </w:r>
      <w:bookmarkEnd w:id="19"/>
    </w:p>
    <w:p w14:paraId="48EB5EC1" w14:textId="664D10E0" w:rsidR="008D2C79" w:rsidRDefault="008D2C79" w:rsidP="008D2C79">
      <w:pPr>
        <w:spacing w:before="60" w:after="60"/>
      </w:pPr>
      <w:r>
        <w:t>W tabeli zastosowano oznaczenia:</w:t>
      </w:r>
    </w:p>
    <w:p w14:paraId="77A7F565" w14:textId="78E34073" w:rsidR="008D2C79" w:rsidRDefault="008D2C79" w:rsidP="008D2C79">
      <w:pPr>
        <w:spacing w:before="60" w:after="60"/>
      </w:pPr>
      <w:r>
        <w:t xml:space="preserve">W: szerokość (ang. </w:t>
      </w:r>
      <w:proofErr w:type="spellStart"/>
      <w:r>
        <w:t>width</w:t>
      </w:r>
      <w:proofErr w:type="spellEnd"/>
      <w:r>
        <w:t>),</w:t>
      </w:r>
    </w:p>
    <w:p w14:paraId="017E20FA" w14:textId="412C850C" w:rsidR="008D2C79" w:rsidRDefault="008D2C79" w:rsidP="008D2C79">
      <w:pPr>
        <w:spacing w:before="60" w:after="60"/>
      </w:pPr>
      <w:r>
        <w:t xml:space="preserve">H: wysokość (ang. </w:t>
      </w:r>
      <w:proofErr w:type="spellStart"/>
      <w:r>
        <w:t>height</w:t>
      </w:r>
      <w:proofErr w:type="spellEnd"/>
      <w:r>
        <w:t>),</w:t>
      </w:r>
    </w:p>
    <w:p w14:paraId="358D4209" w14:textId="63F8EE35" w:rsidR="008D2C79" w:rsidRDefault="008D2C79" w:rsidP="008D2C79">
      <w:pPr>
        <w:spacing w:before="60" w:after="60"/>
      </w:pPr>
      <w:r>
        <w:t xml:space="preserve">T: grubość (ang. </w:t>
      </w:r>
      <w:proofErr w:type="spellStart"/>
      <w:r>
        <w:t>thickness</w:t>
      </w:r>
      <w:proofErr w:type="spellEnd"/>
      <w:r>
        <w:t>).</w:t>
      </w:r>
    </w:p>
    <w:p w14:paraId="5FD740B7" w14:textId="77777777" w:rsidR="008D2C79" w:rsidRPr="008D2C79" w:rsidRDefault="008D2C79" w:rsidP="008D2C79">
      <w:pPr>
        <w:spacing w:before="60" w:after="60"/>
      </w:pPr>
    </w:p>
    <w:tbl>
      <w:tblPr>
        <w:tblStyle w:val="Tabela-Siatka"/>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11" w:type="dxa"/>
          <w:right w:w="11" w:type="dxa"/>
        </w:tblCellMar>
        <w:tblLook w:val="04A0" w:firstRow="1" w:lastRow="0" w:firstColumn="1" w:lastColumn="0" w:noHBand="0" w:noVBand="1"/>
      </w:tblPr>
      <w:tblGrid>
        <w:gridCol w:w="2824"/>
        <w:gridCol w:w="1978"/>
        <w:gridCol w:w="1718"/>
        <w:gridCol w:w="2522"/>
      </w:tblGrid>
      <w:tr w:rsidR="007E2F4C" w:rsidRPr="007E2F4C" w14:paraId="3270934E" w14:textId="77777777" w:rsidTr="00D6545B">
        <w:trPr>
          <w:cantSplit/>
          <w:tblHeader/>
        </w:trPr>
        <w:tc>
          <w:tcPr>
            <w:tcW w:w="2638" w:type="dxa"/>
            <w:tcBorders>
              <w:right w:val="single" w:sz="12" w:space="0" w:color="FFFFFF" w:themeColor="background1"/>
            </w:tcBorders>
            <w:shd w:val="clear" w:color="auto" w:fill="40618B"/>
          </w:tcPr>
          <w:p w14:paraId="5FFA74C6" w14:textId="0CCF248C" w:rsidR="008E7430" w:rsidRPr="007E2F4C" w:rsidRDefault="008E7430" w:rsidP="007E2F4C">
            <w:pPr>
              <w:spacing w:before="60" w:after="60" w:line="288" w:lineRule="auto"/>
              <w:ind w:left="57" w:right="57"/>
              <w:rPr>
                <w:b/>
                <w:bCs/>
                <w:color w:val="FFFFFF" w:themeColor="background1"/>
              </w:rPr>
            </w:pPr>
            <w:r w:rsidRPr="007E2F4C">
              <w:rPr>
                <w:b/>
                <w:bCs/>
                <w:color w:val="FFFFFF" w:themeColor="background1"/>
              </w:rPr>
              <w:t>nazwa / przeznaczenie</w:t>
            </w:r>
          </w:p>
        </w:tc>
        <w:tc>
          <w:tcPr>
            <w:tcW w:w="2070" w:type="dxa"/>
            <w:tcBorders>
              <w:left w:val="single" w:sz="12" w:space="0" w:color="FFFFFF" w:themeColor="background1"/>
              <w:right w:val="single" w:sz="12" w:space="0" w:color="FFFFFF" w:themeColor="background1"/>
            </w:tcBorders>
            <w:shd w:val="clear" w:color="auto" w:fill="40618B"/>
          </w:tcPr>
          <w:p w14:paraId="265EC100" w14:textId="4A8A33CC" w:rsidR="008E7430" w:rsidRPr="007E2F4C" w:rsidRDefault="008E7430" w:rsidP="007E2F4C">
            <w:pPr>
              <w:spacing w:before="60" w:after="60" w:line="288" w:lineRule="auto"/>
              <w:ind w:left="57" w:right="57"/>
              <w:rPr>
                <w:b/>
                <w:bCs/>
                <w:color w:val="FFFFFF" w:themeColor="background1"/>
              </w:rPr>
            </w:pPr>
            <w:r w:rsidRPr="007E2F4C">
              <w:rPr>
                <w:b/>
                <w:bCs/>
                <w:color w:val="FFFFFF" w:themeColor="background1"/>
              </w:rPr>
              <w:t>opis</w:t>
            </w:r>
          </w:p>
        </w:tc>
        <w:tc>
          <w:tcPr>
            <w:tcW w:w="1718" w:type="dxa"/>
            <w:tcBorders>
              <w:left w:val="single" w:sz="12" w:space="0" w:color="FFFFFF" w:themeColor="background1"/>
              <w:right w:val="single" w:sz="12" w:space="0" w:color="FFFFFF" w:themeColor="background1"/>
            </w:tcBorders>
            <w:shd w:val="clear" w:color="auto" w:fill="40618B"/>
          </w:tcPr>
          <w:p w14:paraId="1C1ED426" w14:textId="422C5324" w:rsidR="008E7430" w:rsidRPr="007E2F4C" w:rsidRDefault="008E7430" w:rsidP="007E2F4C">
            <w:pPr>
              <w:spacing w:before="60" w:after="60" w:line="288" w:lineRule="auto"/>
              <w:ind w:left="57" w:right="57"/>
              <w:rPr>
                <w:b/>
                <w:bCs/>
                <w:color w:val="FFFFFF" w:themeColor="background1"/>
              </w:rPr>
            </w:pPr>
            <w:r w:rsidRPr="007E2F4C">
              <w:rPr>
                <w:b/>
                <w:bCs/>
                <w:color w:val="FFFFFF" w:themeColor="background1"/>
              </w:rPr>
              <w:t>wymiary</w:t>
            </w:r>
            <w:r w:rsidR="0072782C">
              <w:rPr>
                <w:b/>
                <w:bCs/>
                <w:color w:val="FFFFFF" w:themeColor="background1"/>
              </w:rPr>
              <w:t xml:space="preserve"> / parametry</w:t>
            </w:r>
          </w:p>
        </w:tc>
        <w:tc>
          <w:tcPr>
            <w:tcW w:w="2616" w:type="dxa"/>
            <w:tcBorders>
              <w:left w:val="single" w:sz="12" w:space="0" w:color="FFFFFF" w:themeColor="background1"/>
            </w:tcBorders>
            <w:shd w:val="clear" w:color="auto" w:fill="40618B"/>
          </w:tcPr>
          <w:p w14:paraId="65BD83A7" w14:textId="26246695" w:rsidR="008E7430" w:rsidRPr="007E2F4C" w:rsidRDefault="0072782C" w:rsidP="007E2F4C">
            <w:pPr>
              <w:spacing w:before="60" w:after="60" w:line="288" w:lineRule="auto"/>
              <w:ind w:left="57" w:right="57"/>
              <w:rPr>
                <w:b/>
                <w:bCs/>
                <w:color w:val="FFFFFF" w:themeColor="background1"/>
              </w:rPr>
            </w:pPr>
            <w:r>
              <w:rPr>
                <w:b/>
                <w:bCs/>
                <w:color w:val="FFFFFF" w:themeColor="background1"/>
              </w:rPr>
              <w:t>rysunek / przykład</w:t>
            </w:r>
          </w:p>
        </w:tc>
      </w:tr>
      <w:tr w:rsidR="00666744" w14:paraId="4FCFE684" w14:textId="77777777" w:rsidTr="00D6545B">
        <w:trPr>
          <w:cantSplit/>
          <w:trHeight w:val="2192"/>
        </w:trPr>
        <w:tc>
          <w:tcPr>
            <w:tcW w:w="2638" w:type="dxa"/>
            <w:shd w:val="clear" w:color="auto" w:fill="auto"/>
          </w:tcPr>
          <w:p w14:paraId="23CFF7EC" w14:textId="5F3A1EB3" w:rsidR="008E7430" w:rsidRDefault="008E7430" w:rsidP="008E7430">
            <w:pPr>
              <w:spacing w:before="60" w:after="0" w:line="288" w:lineRule="auto"/>
              <w:ind w:left="57" w:right="57"/>
            </w:pPr>
            <w:bookmarkStart w:id="20" w:name="_Hlk159767631"/>
            <w:r w:rsidRPr="008E7430">
              <w:t>ściana zewnętrzna</w:t>
            </w:r>
            <w:bookmarkEnd w:id="20"/>
            <w:r w:rsidRPr="008E7430">
              <w:t>, obrys planu</w:t>
            </w:r>
          </w:p>
        </w:tc>
        <w:tc>
          <w:tcPr>
            <w:tcW w:w="2070" w:type="dxa"/>
            <w:shd w:val="clear" w:color="auto" w:fill="auto"/>
          </w:tcPr>
          <w:p w14:paraId="7C66D160" w14:textId="780479F1" w:rsidR="008E7430" w:rsidRDefault="008E7430" w:rsidP="008E7430">
            <w:pPr>
              <w:spacing w:before="60" w:after="0" w:line="288" w:lineRule="auto"/>
              <w:ind w:left="57" w:right="57"/>
            </w:pPr>
            <w:r>
              <w:t>linia, nieco wyższa niż pozostałe elementy na planie</w:t>
            </w:r>
            <w:r w:rsidRPr="0072782C">
              <w:rPr>
                <w:rStyle w:val="Odwoanieintensywne"/>
              </w:rPr>
              <w:footnoteReference w:id="13"/>
            </w:r>
          </w:p>
        </w:tc>
        <w:tc>
          <w:tcPr>
            <w:tcW w:w="1718" w:type="dxa"/>
            <w:shd w:val="clear" w:color="auto" w:fill="auto"/>
          </w:tcPr>
          <w:p w14:paraId="70A59D0F" w14:textId="626D4F43" w:rsidR="008E7430" w:rsidRDefault="008D2C79" w:rsidP="008E7430">
            <w:pPr>
              <w:spacing w:before="60" w:after="0" w:line="288" w:lineRule="auto"/>
              <w:ind w:left="57" w:right="57"/>
            </w:pPr>
            <w:r>
              <w:t>W</w:t>
            </w:r>
            <w:r w:rsidR="008E7430">
              <w:t>: 2,4</w:t>
            </w:r>
            <w:r w:rsidR="00666744">
              <w:t> </w:t>
            </w:r>
            <w:r w:rsidR="008E7430">
              <w:t>mm</w:t>
            </w:r>
          </w:p>
          <w:p w14:paraId="0F7B5C5E" w14:textId="17C189B2" w:rsidR="008E7430" w:rsidRDefault="008D2C79" w:rsidP="008E7430">
            <w:pPr>
              <w:spacing w:before="60" w:after="0" w:line="288" w:lineRule="auto"/>
              <w:ind w:left="57" w:right="57"/>
            </w:pPr>
            <w:r>
              <w:t>T</w:t>
            </w:r>
            <w:r w:rsidR="008E7430">
              <w:t>: 1,8-2</w:t>
            </w:r>
            <w:r w:rsidR="00666744">
              <w:t> </w:t>
            </w:r>
            <w:r w:rsidR="008E7430">
              <w:t>mm</w:t>
            </w:r>
          </w:p>
        </w:tc>
        <w:tc>
          <w:tcPr>
            <w:tcW w:w="2616" w:type="dxa"/>
            <w:shd w:val="clear" w:color="auto" w:fill="auto"/>
          </w:tcPr>
          <w:p w14:paraId="0A934BCE" w14:textId="4DF8B4CC" w:rsidR="008E7430" w:rsidRDefault="007E2F4C" w:rsidP="007E2F4C">
            <w:pPr>
              <w:spacing w:before="60" w:after="0" w:line="288" w:lineRule="auto"/>
              <w:ind w:left="57" w:right="57"/>
              <w:jc w:val="center"/>
            </w:pPr>
            <w:r>
              <w:rPr>
                <w:noProof/>
              </w:rPr>
              <w:drawing>
                <wp:inline distT="0" distB="0" distL="0" distR="0" wp14:anchorId="593CE30E" wp14:editId="2F76CD28">
                  <wp:extent cx="1449238" cy="1339007"/>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12">
                            <a:extLst>
                              <a:ext uri="{28A0092B-C50C-407E-A947-70E740481C1C}">
                                <a14:useLocalDpi xmlns:a14="http://schemas.microsoft.com/office/drawing/2010/main" val="0"/>
                              </a:ext>
                            </a:extLst>
                          </a:blip>
                          <a:srcRect t="3803" b="3803"/>
                          <a:stretch>
                            <a:fillRect/>
                          </a:stretch>
                        </pic:blipFill>
                        <pic:spPr bwMode="auto">
                          <a:xfrm>
                            <a:off x="0" y="0"/>
                            <a:ext cx="1449238" cy="1339007"/>
                          </a:xfrm>
                          <a:prstGeom prst="rect">
                            <a:avLst/>
                          </a:prstGeom>
                          <a:ln>
                            <a:noFill/>
                          </a:ln>
                          <a:extLst>
                            <a:ext uri="{53640926-AAD7-44D8-BBD7-CCE9431645EC}">
                              <a14:shadowObscured xmlns:a14="http://schemas.microsoft.com/office/drawing/2010/main"/>
                            </a:ext>
                          </a:extLst>
                        </pic:spPr>
                      </pic:pic>
                    </a:graphicData>
                  </a:graphic>
                </wp:inline>
              </w:drawing>
            </w:r>
          </w:p>
        </w:tc>
      </w:tr>
      <w:tr w:rsidR="00666744" w14:paraId="7BE37296" w14:textId="77777777" w:rsidTr="00D6545B">
        <w:trPr>
          <w:cantSplit/>
        </w:trPr>
        <w:tc>
          <w:tcPr>
            <w:tcW w:w="2638" w:type="dxa"/>
            <w:shd w:val="clear" w:color="auto" w:fill="auto"/>
          </w:tcPr>
          <w:p w14:paraId="75CB3722" w14:textId="3CCF4E88" w:rsidR="008E7430" w:rsidRDefault="007E2F4C" w:rsidP="008E7430">
            <w:pPr>
              <w:spacing w:before="60" w:after="0" w:line="288" w:lineRule="auto"/>
              <w:ind w:left="57" w:right="57"/>
            </w:pPr>
            <w:r w:rsidRPr="008E7430">
              <w:t xml:space="preserve">ściana </w:t>
            </w:r>
            <w:r>
              <w:t>w</w:t>
            </w:r>
            <w:r w:rsidRPr="008E7430">
              <w:t>ewnętrzna</w:t>
            </w:r>
          </w:p>
        </w:tc>
        <w:tc>
          <w:tcPr>
            <w:tcW w:w="2070" w:type="dxa"/>
            <w:shd w:val="clear" w:color="auto" w:fill="auto"/>
          </w:tcPr>
          <w:p w14:paraId="100F03BF" w14:textId="1B23B8A2" w:rsidR="008E7430" w:rsidRDefault="007E2F4C" w:rsidP="008E7430">
            <w:pPr>
              <w:spacing w:before="60" w:after="0" w:line="288" w:lineRule="auto"/>
              <w:ind w:left="57" w:right="57"/>
            </w:pPr>
            <w:r>
              <w:t>linia</w:t>
            </w:r>
          </w:p>
        </w:tc>
        <w:tc>
          <w:tcPr>
            <w:tcW w:w="1718" w:type="dxa"/>
            <w:shd w:val="clear" w:color="auto" w:fill="auto"/>
          </w:tcPr>
          <w:p w14:paraId="479C048E" w14:textId="10608BC3" w:rsidR="007E2F4C" w:rsidRDefault="008D2C79" w:rsidP="007E2F4C">
            <w:pPr>
              <w:spacing w:before="60" w:after="0" w:line="288" w:lineRule="auto"/>
              <w:ind w:left="57" w:right="57"/>
            </w:pPr>
            <w:r>
              <w:t>W</w:t>
            </w:r>
            <w:r w:rsidR="007E2F4C">
              <w:t>: 1,6</w:t>
            </w:r>
            <w:r w:rsidR="00666744">
              <w:t> </w:t>
            </w:r>
            <w:r w:rsidR="007E2F4C">
              <w:t>mm</w:t>
            </w:r>
          </w:p>
          <w:p w14:paraId="2B0F7B8C" w14:textId="0B9F3EE4" w:rsidR="008E7430" w:rsidRDefault="008D2C79" w:rsidP="007E2F4C">
            <w:pPr>
              <w:spacing w:before="60" w:after="0" w:line="288" w:lineRule="auto"/>
              <w:ind w:left="57" w:right="57"/>
            </w:pPr>
            <w:r>
              <w:t>T</w:t>
            </w:r>
            <w:r w:rsidR="007E2F4C">
              <w:t>: 1,2 mm</w:t>
            </w:r>
          </w:p>
        </w:tc>
        <w:tc>
          <w:tcPr>
            <w:tcW w:w="2616" w:type="dxa"/>
            <w:shd w:val="clear" w:color="auto" w:fill="auto"/>
          </w:tcPr>
          <w:p w14:paraId="0C037671" w14:textId="5FF6ECD9" w:rsidR="008E7430" w:rsidRDefault="007E2F4C" w:rsidP="007E2F4C">
            <w:pPr>
              <w:spacing w:before="60" w:after="0" w:line="288" w:lineRule="auto"/>
              <w:ind w:left="57" w:right="57"/>
              <w:jc w:val="center"/>
            </w:pPr>
            <w:r>
              <w:rPr>
                <w:noProof/>
              </w:rPr>
              <w:drawing>
                <wp:inline distT="0" distB="0" distL="0" distR="0" wp14:anchorId="1EE93A85" wp14:editId="2980FCBD">
                  <wp:extent cx="1449238" cy="1339007"/>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a:blip r:embed="rId13">
                            <a:extLst>
                              <a:ext uri="{28A0092B-C50C-407E-A947-70E740481C1C}">
                                <a14:useLocalDpi xmlns:a14="http://schemas.microsoft.com/office/drawing/2010/main" val="0"/>
                              </a:ext>
                            </a:extLst>
                          </a:blip>
                          <a:srcRect t="3803" b="3803"/>
                          <a:stretch>
                            <a:fillRect/>
                          </a:stretch>
                        </pic:blipFill>
                        <pic:spPr bwMode="auto">
                          <a:xfrm>
                            <a:off x="0" y="0"/>
                            <a:ext cx="1449238" cy="1339007"/>
                          </a:xfrm>
                          <a:prstGeom prst="rect">
                            <a:avLst/>
                          </a:prstGeom>
                          <a:ln>
                            <a:noFill/>
                          </a:ln>
                          <a:extLst>
                            <a:ext uri="{53640926-AAD7-44D8-BBD7-CCE9431645EC}">
                              <a14:shadowObscured xmlns:a14="http://schemas.microsoft.com/office/drawing/2010/main"/>
                            </a:ext>
                          </a:extLst>
                        </pic:spPr>
                      </pic:pic>
                    </a:graphicData>
                  </a:graphic>
                </wp:inline>
              </w:drawing>
            </w:r>
          </w:p>
        </w:tc>
      </w:tr>
      <w:tr w:rsidR="00666744" w14:paraId="29D83921" w14:textId="77777777" w:rsidTr="00D6545B">
        <w:trPr>
          <w:cantSplit/>
        </w:trPr>
        <w:tc>
          <w:tcPr>
            <w:tcW w:w="2638" w:type="dxa"/>
            <w:shd w:val="clear" w:color="auto" w:fill="auto"/>
          </w:tcPr>
          <w:p w14:paraId="5FAFE4C5" w14:textId="261E902A" w:rsidR="008E7430" w:rsidRDefault="00666744" w:rsidP="008E7430">
            <w:pPr>
              <w:spacing w:before="60" w:after="0" w:line="288" w:lineRule="auto"/>
              <w:ind w:left="57" w:right="57"/>
            </w:pPr>
            <w:bookmarkStart w:id="21" w:name="_Hlk159768508"/>
            <w:r w:rsidRPr="00666744">
              <w:lastRenderedPageBreak/>
              <w:t>przejście z</w:t>
            </w:r>
            <w:r>
              <w:t> </w:t>
            </w:r>
            <w:r w:rsidRPr="00666744">
              <w:t>drzwiami, otwierane jedno skrzydło</w:t>
            </w:r>
          </w:p>
        </w:tc>
        <w:tc>
          <w:tcPr>
            <w:tcW w:w="2070" w:type="dxa"/>
            <w:shd w:val="clear" w:color="auto" w:fill="auto"/>
          </w:tcPr>
          <w:p w14:paraId="79E83234" w14:textId="3661637A" w:rsidR="008E7430" w:rsidRDefault="006E4F6E" w:rsidP="008E7430">
            <w:pPr>
              <w:spacing w:before="60" w:after="0" w:line="288" w:lineRule="auto"/>
              <w:ind w:left="57" w:right="57"/>
            </w:pPr>
            <w:r>
              <w:t>p</w:t>
            </w:r>
            <w:r w:rsidR="00666744">
              <w:t>rzerwa między ścianami z niższą linią</w:t>
            </w:r>
            <w:r>
              <w:t xml:space="preserve"> na końcu przylegającą </w:t>
            </w:r>
            <w:r w:rsidR="00666744">
              <w:t xml:space="preserve"> </w:t>
            </w:r>
            <w:r w:rsidR="00666744" w:rsidRPr="00666744">
              <w:t xml:space="preserve">pod kątem 45° </w:t>
            </w:r>
            <w:r w:rsidR="00666744">
              <w:t xml:space="preserve">oznaczającą drzwi, </w:t>
            </w:r>
            <w:r w:rsidR="00666744" w:rsidRPr="00666744">
              <w:t>zgodnie z</w:t>
            </w:r>
            <w:r w:rsidR="00666744">
              <w:t> </w:t>
            </w:r>
            <w:r w:rsidR="00666744" w:rsidRPr="00666744">
              <w:t>kierunkiem otwierania</w:t>
            </w:r>
          </w:p>
        </w:tc>
        <w:tc>
          <w:tcPr>
            <w:tcW w:w="1718" w:type="dxa"/>
            <w:shd w:val="clear" w:color="auto" w:fill="auto"/>
          </w:tcPr>
          <w:p w14:paraId="476BC4DC" w14:textId="7E934ACF" w:rsidR="00666744" w:rsidRDefault="00666744" w:rsidP="00666744">
            <w:pPr>
              <w:spacing w:before="60" w:after="0" w:line="288" w:lineRule="auto"/>
              <w:ind w:left="57" w:right="57"/>
            </w:pPr>
            <w:r>
              <w:t>szerokość przejścia 10 mm,</w:t>
            </w:r>
          </w:p>
          <w:p w14:paraId="5BDAF085" w14:textId="1F8FCCC9" w:rsidR="008E7430" w:rsidRDefault="00666744" w:rsidP="00666744">
            <w:pPr>
              <w:spacing w:before="60" w:after="0" w:line="288" w:lineRule="auto"/>
              <w:ind w:left="57" w:right="57"/>
            </w:pPr>
            <w:r w:rsidRPr="00666744">
              <w:t xml:space="preserve">szerokość </w:t>
            </w:r>
            <w:proofErr w:type="spellStart"/>
            <w:r w:rsidRPr="00666744">
              <w:t>ozn</w:t>
            </w:r>
            <w:proofErr w:type="spellEnd"/>
            <w:r w:rsidRPr="00666744">
              <w:t xml:space="preserve">. drzwi 1,2 mm, grubość </w:t>
            </w:r>
            <w:proofErr w:type="spellStart"/>
            <w:r w:rsidRPr="00666744">
              <w:t>ozn</w:t>
            </w:r>
            <w:proofErr w:type="spellEnd"/>
            <w:r w:rsidRPr="00666744">
              <w:t>. drzwi 0,6</w:t>
            </w:r>
            <w:r>
              <w:t> </w:t>
            </w:r>
            <w:r w:rsidRPr="00666744">
              <w:t>mm</w:t>
            </w:r>
          </w:p>
        </w:tc>
        <w:tc>
          <w:tcPr>
            <w:tcW w:w="2616" w:type="dxa"/>
            <w:shd w:val="clear" w:color="auto" w:fill="auto"/>
          </w:tcPr>
          <w:p w14:paraId="794A136D" w14:textId="00E8124A" w:rsidR="008E7430" w:rsidRDefault="006E4F6E" w:rsidP="00F17D8C">
            <w:pPr>
              <w:spacing w:before="60" w:after="0" w:line="288" w:lineRule="auto"/>
              <w:ind w:left="57" w:right="57"/>
              <w:jc w:val="center"/>
            </w:pPr>
            <w:r>
              <w:rPr>
                <w:noProof/>
              </w:rPr>
              <w:drawing>
                <wp:inline distT="0" distB="0" distL="0" distR="0" wp14:anchorId="621253D5" wp14:editId="403D8B7B">
                  <wp:extent cx="1449238" cy="1339007"/>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pic:cNvPicPr/>
                        </pic:nvPicPr>
                        <pic:blipFill>
                          <a:blip r:embed="rId14">
                            <a:extLst>
                              <a:ext uri="{28A0092B-C50C-407E-A947-70E740481C1C}">
                                <a14:useLocalDpi xmlns:a14="http://schemas.microsoft.com/office/drawing/2010/main" val="0"/>
                              </a:ext>
                            </a:extLst>
                          </a:blip>
                          <a:srcRect t="3803" b="3803"/>
                          <a:stretch>
                            <a:fillRect/>
                          </a:stretch>
                        </pic:blipFill>
                        <pic:spPr bwMode="auto">
                          <a:xfrm>
                            <a:off x="0" y="0"/>
                            <a:ext cx="1449238" cy="1339007"/>
                          </a:xfrm>
                          <a:prstGeom prst="rect">
                            <a:avLst/>
                          </a:prstGeom>
                          <a:ln>
                            <a:noFill/>
                          </a:ln>
                          <a:extLst>
                            <a:ext uri="{53640926-AAD7-44D8-BBD7-CCE9431645EC}">
                              <a14:shadowObscured xmlns:a14="http://schemas.microsoft.com/office/drawing/2010/main"/>
                            </a:ext>
                          </a:extLst>
                        </pic:spPr>
                      </pic:pic>
                    </a:graphicData>
                  </a:graphic>
                </wp:inline>
              </w:drawing>
            </w:r>
          </w:p>
        </w:tc>
      </w:tr>
      <w:bookmarkEnd w:id="21"/>
      <w:tr w:rsidR="006E4F6E" w14:paraId="7937AB1C" w14:textId="77777777" w:rsidTr="00D6545B">
        <w:trPr>
          <w:cantSplit/>
        </w:trPr>
        <w:tc>
          <w:tcPr>
            <w:tcW w:w="2638" w:type="dxa"/>
            <w:shd w:val="clear" w:color="auto" w:fill="auto"/>
          </w:tcPr>
          <w:p w14:paraId="67147CA1" w14:textId="03BA104A" w:rsidR="006E4F6E" w:rsidRDefault="006E4F6E" w:rsidP="006E4F6E">
            <w:pPr>
              <w:spacing w:before="60" w:after="0" w:line="288" w:lineRule="auto"/>
              <w:ind w:left="57" w:right="57"/>
            </w:pPr>
            <w:r w:rsidRPr="00666744">
              <w:t>przejście z</w:t>
            </w:r>
            <w:r>
              <w:t> </w:t>
            </w:r>
            <w:r w:rsidRPr="00666744">
              <w:t xml:space="preserve">drzwiami, otwierane </w:t>
            </w:r>
            <w:r>
              <w:t>dwa</w:t>
            </w:r>
            <w:r w:rsidRPr="00666744">
              <w:t xml:space="preserve"> skrzydł</w:t>
            </w:r>
            <w:r>
              <w:t>a</w:t>
            </w:r>
          </w:p>
        </w:tc>
        <w:tc>
          <w:tcPr>
            <w:tcW w:w="2070" w:type="dxa"/>
            <w:shd w:val="clear" w:color="auto" w:fill="auto"/>
          </w:tcPr>
          <w:p w14:paraId="17FE1DEF" w14:textId="364B3F99" w:rsidR="006E4F6E" w:rsidRDefault="006E4F6E" w:rsidP="006E4F6E">
            <w:pPr>
              <w:spacing w:before="60" w:after="0" w:line="288" w:lineRule="auto"/>
              <w:ind w:left="57" w:right="57"/>
            </w:pPr>
            <w:r>
              <w:t xml:space="preserve">przerwa między ścianami z niższymi liniami na końcach przylegającymi </w:t>
            </w:r>
            <w:r w:rsidRPr="00666744">
              <w:t xml:space="preserve">pod kątem 45° </w:t>
            </w:r>
            <w:r>
              <w:t>(</w:t>
            </w:r>
            <w:proofErr w:type="spellStart"/>
            <w:r>
              <w:t>ozn</w:t>
            </w:r>
            <w:proofErr w:type="spellEnd"/>
            <w:r>
              <w:t xml:space="preserve">. drzwi), </w:t>
            </w:r>
            <w:r w:rsidRPr="00666744">
              <w:t>zgodnie z</w:t>
            </w:r>
            <w:r>
              <w:t> </w:t>
            </w:r>
            <w:r w:rsidRPr="00666744">
              <w:t>kierunkiem otwierania</w:t>
            </w:r>
          </w:p>
        </w:tc>
        <w:tc>
          <w:tcPr>
            <w:tcW w:w="1718" w:type="dxa"/>
            <w:shd w:val="clear" w:color="auto" w:fill="auto"/>
          </w:tcPr>
          <w:p w14:paraId="51DD3EDD" w14:textId="77777777" w:rsidR="006E4F6E" w:rsidRDefault="006E4F6E" w:rsidP="006E4F6E">
            <w:pPr>
              <w:spacing w:before="60" w:after="0" w:line="288" w:lineRule="auto"/>
              <w:ind w:left="57" w:right="57"/>
            </w:pPr>
            <w:r>
              <w:t>szerokość przejścia 10 mm,</w:t>
            </w:r>
          </w:p>
          <w:p w14:paraId="0ACF0D74" w14:textId="2FC173DC" w:rsidR="006E4F6E" w:rsidRDefault="006E4F6E" w:rsidP="006E4F6E">
            <w:pPr>
              <w:spacing w:before="60" w:after="0" w:line="288" w:lineRule="auto"/>
              <w:ind w:left="57" w:right="57"/>
            </w:pPr>
            <w:r w:rsidRPr="00666744">
              <w:t xml:space="preserve">szerokość </w:t>
            </w:r>
            <w:proofErr w:type="spellStart"/>
            <w:r w:rsidRPr="00666744">
              <w:t>ozn</w:t>
            </w:r>
            <w:proofErr w:type="spellEnd"/>
            <w:r w:rsidRPr="00666744">
              <w:t xml:space="preserve">. drzwi 1,2 mm, grubość </w:t>
            </w:r>
            <w:proofErr w:type="spellStart"/>
            <w:r w:rsidRPr="00666744">
              <w:t>ozn</w:t>
            </w:r>
            <w:proofErr w:type="spellEnd"/>
            <w:r w:rsidRPr="00666744">
              <w:t>. drzwi 0,6</w:t>
            </w:r>
            <w:r>
              <w:t> </w:t>
            </w:r>
            <w:r w:rsidRPr="00666744">
              <w:t>mm</w:t>
            </w:r>
          </w:p>
        </w:tc>
        <w:tc>
          <w:tcPr>
            <w:tcW w:w="2616" w:type="dxa"/>
            <w:shd w:val="clear" w:color="auto" w:fill="auto"/>
          </w:tcPr>
          <w:p w14:paraId="4443D463" w14:textId="246E775E" w:rsidR="006E4F6E" w:rsidRDefault="006E4F6E" w:rsidP="00F17D8C">
            <w:pPr>
              <w:spacing w:before="60" w:after="0" w:line="288" w:lineRule="auto"/>
              <w:ind w:left="57" w:right="57"/>
              <w:jc w:val="center"/>
            </w:pPr>
            <w:r>
              <w:rPr>
                <w:noProof/>
              </w:rPr>
              <w:drawing>
                <wp:inline distT="0" distB="0" distL="0" distR="0" wp14:anchorId="3CE622BF" wp14:editId="2D04D3E8">
                  <wp:extent cx="1449238" cy="1329577"/>
                  <wp:effectExtent l="0" t="0" r="0" b="444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a:blip r:embed="rId15">
                            <a:extLst>
                              <a:ext uri="{28A0092B-C50C-407E-A947-70E740481C1C}">
                                <a14:useLocalDpi xmlns:a14="http://schemas.microsoft.com/office/drawing/2010/main" val="0"/>
                              </a:ext>
                            </a:extLst>
                          </a:blip>
                          <a:srcRect t="4128" b="4128"/>
                          <a:stretch>
                            <a:fillRect/>
                          </a:stretch>
                        </pic:blipFill>
                        <pic:spPr bwMode="auto">
                          <a:xfrm>
                            <a:off x="0" y="0"/>
                            <a:ext cx="1449238" cy="1329577"/>
                          </a:xfrm>
                          <a:prstGeom prst="rect">
                            <a:avLst/>
                          </a:prstGeom>
                          <a:ln>
                            <a:noFill/>
                          </a:ln>
                          <a:extLst>
                            <a:ext uri="{53640926-AAD7-44D8-BBD7-CCE9431645EC}">
                              <a14:shadowObscured xmlns:a14="http://schemas.microsoft.com/office/drawing/2010/main"/>
                            </a:ext>
                          </a:extLst>
                        </pic:spPr>
                      </pic:pic>
                    </a:graphicData>
                  </a:graphic>
                </wp:inline>
              </w:drawing>
            </w:r>
          </w:p>
        </w:tc>
      </w:tr>
      <w:tr w:rsidR="006E4F6E" w14:paraId="3A3F01FA" w14:textId="77777777" w:rsidTr="00D6545B">
        <w:trPr>
          <w:cantSplit/>
        </w:trPr>
        <w:tc>
          <w:tcPr>
            <w:tcW w:w="2638" w:type="dxa"/>
            <w:shd w:val="clear" w:color="auto" w:fill="auto"/>
          </w:tcPr>
          <w:p w14:paraId="67AC4682" w14:textId="7F57DB90" w:rsidR="006E4F6E" w:rsidRDefault="006E4F6E" w:rsidP="006E4F6E">
            <w:pPr>
              <w:spacing w:before="60" w:after="0" w:line="288" w:lineRule="auto"/>
              <w:ind w:left="57" w:right="57"/>
            </w:pPr>
            <w:r w:rsidRPr="006E4F6E">
              <w:t>przejście z</w:t>
            </w:r>
            <w:r>
              <w:t> </w:t>
            </w:r>
            <w:r w:rsidRPr="006E4F6E">
              <w:t>drzwiami rozsuwanymi</w:t>
            </w:r>
          </w:p>
        </w:tc>
        <w:tc>
          <w:tcPr>
            <w:tcW w:w="2070" w:type="dxa"/>
            <w:shd w:val="clear" w:color="auto" w:fill="auto"/>
          </w:tcPr>
          <w:p w14:paraId="5719D473" w14:textId="0344EBBF" w:rsidR="006E4F6E" w:rsidRDefault="006E4F6E" w:rsidP="006E4F6E">
            <w:pPr>
              <w:spacing w:before="60" w:after="0" w:line="288" w:lineRule="auto"/>
              <w:ind w:left="57" w:right="57"/>
            </w:pPr>
            <w:r>
              <w:t xml:space="preserve">szerokość przejścia 10 mm, każde skrzydło </w:t>
            </w:r>
            <w:proofErr w:type="spellStart"/>
            <w:r>
              <w:t>ozn</w:t>
            </w:r>
            <w:proofErr w:type="spellEnd"/>
            <w:r>
              <w:t>. niższą linią w połowie otwarte</w:t>
            </w:r>
          </w:p>
        </w:tc>
        <w:tc>
          <w:tcPr>
            <w:tcW w:w="1718" w:type="dxa"/>
            <w:shd w:val="clear" w:color="auto" w:fill="auto"/>
          </w:tcPr>
          <w:p w14:paraId="54B2B37F" w14:textId="77777777" w:rsidR="006E4F6E" w:rsidRDefault="006E4F6E" w:rsidP="006E4F6E">
            <w:pPr>
              <w:spacing w:before="60" w:after="0" w:line="288" w:lineRule="auto"/>
              <w:ind w:left="57" w:right="57"/>
            </w:pPr>
            <w:r>
              <w:t>szerokość przejścia 10 mm,</w:t>
            </w:r>
          </w:p>
          <w:p w14:paraId="14F816D9" w14:textId="669CE454" w:rsidR="006E4F6E" w:rsidRDefault="006E4F6E" w:rsidP="006E4F6E">
            <w:pPr>
              <w:spacing w:before="60" w:after="0" w:line="288" w:lineRule="auto"/>
              <w:ind w:left="57" w:right="57"/>
            </w:pPr>
            <w:r w:rsidRPr="00666744">
              <w:t xml:space="preserve">szerokość </w:t>
            </w:r>
            <w:proofErr w:type="spellStart"/>
            <w:r w:rsidRPr="00666744">
              <w:t>ozn</w:t>
            </w:r>
            <w:proofErr w:type="spellEnd"/>
            <w:r w:rsidRPr="00666744">
              <w:t xml:space="preserve">. drzwi 1,2 mm, grubość </w:t>
            </w:r>
            <w:proofErr w:type="spellStart"/>
            <w:r w:rsidRPr="00666744">
              <w:t>ozn</w:t>
            </w:r>
            <w:proofErr w:type="spellEnd"/>
            <w:r w:rsidRPr="00666744">
              <w:t>. drzwi 0,6</w:t>
            </w:r>
            <w:r>
              <w:t> </w:t>
            </w:r>
            <w:r w:rsidRPr="00666744">
              <w:t>mm</w:t>
            </w:r>
          </w:p>
        </w:tc>
        <w:tc>
          <w:tcPr>
            <w:tcW w:w="2616" w:type="dxa"/>
            <w:shd w:val="clear" w:color="auto" w:fill="auto"/>
          </w:tcPr>
          <w:p w14:paraId="0C9138DC" w14:textId="308CA7A9" w:rsidR="006E4F6E" w:rsidRDefault="006E4F6E" w:rsidP="00F17D8C">
            <w:pPr>
              <w:spacing w:before="60" w:after="0" w:line="288" w:lineRule="auto"/>
              <w:ind w:left="57" w:right="57"/>
              <w:jc w:val="center"/>
            </w:pPr>
            <w:r>
              <w:rPr>
                <w:noProof/>
              </w:rPr>
              <w:drawing>
                <wp:inline distT="0" distB="0" distL="0" distR="0" wp14:anchorId="1F08CD85" wp14:editId="364A7C3A">
                  <wp:extent cx="1449238" cy="1329578"/>
                  <wp:effectExtent l="0" t="0" r="0" b="444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16">
                            <a:extLst>
                              <a:ext uri="{28A0092B-C50C-407E-A947-70E740481C1C}">
                                <a14:useLocalDpi xmlns:a14="http://schemas.microsoft.com/office/drawing/2010/main" val="0"/>
                              </a:ext>
                            </a:extLst>
                          </a:blip>
                          <a:srcRect t="4128" b="4128"/>
                          <a:stretch>
                            <a:fillRect/>
                          </a:stretch>
                        </pic:blipFill>
                        <pic:spPr bwMode="auto">
                          <a:xfrm>
                            <a:off x="0" y="0"/>
                            <a:ext cx="1449238" cy="1329578"/>
                          </a:xfrm>
                          <a:prstGeom prst="rect">
                            <a:avLst/>
                          </a:prstGeom>
                          <a:ln>
                            <a:noFill/>
                          </a:ln>
                          <a:extLst>
                            <a:ext uri="{53640926-AAD7-44D8-BBD7-CCE9431645EC}">
                              <a14:shadowObscured xmlns:a14="http://schemas.microsoft.com/office/drawing/2010/main"/>
                            </a:ext>
                          </a:extLst>
                        </pic:spPr>
                      </pic:pic>
                    </a:graphicData>
                  </a:graphic>
                </wp:inline>
              </w:drawing>
            </w:r>
          </w:p>
        </w:tc>
      </w:tr>
      <w:tr w:rsidR="006E4F6E" w14:paraId="65F0EB15" w14:textId="77777777" w:rsidTr="00D6545B">
        <w:trPr>
          <w:cantSplit/>
        </w:trPr>
        <w:tc>
          <w:tcPr>
            <w:tcW w:w="2638" w:type="dxa"/>
            <w:shd w:val="clear" w:color="auto" w:fill="auto"/>
          </w:tcPr>
          <w:p w14:paraId="1E3B9430" w14:textId="05C0C6E9" w:rsidR="006E4F6E" w:rsidRDefault="0002304A" w:rsidP="006E4F6E">
            <w:pPr>
              <w:spacing w:before="60" w:after="0" w:line="288" w:lineRule="auto"/>
              <w:ind w:left="57" w:right="57"/>
            </w:pPr>
            <w:r w:rsidRPr="0002304A">
              <w:lastRenderedPageBreak/>
              <w:t>lada, miejsce obsługi</w:t>
            </w:r>
          </w:p>
        </w:tc>
        <w:tc>
          <w:tcPr>
            <w:tcW w:w="2070" w:type="dxa"/>
            <w:shd w:val="clear" w:color="auto" w:fill="auto"/>
          </w:tcPr>
          <w:p w14:paraId="1749431F" w14:textId="4A7C77A9" w:rsidR="0002304A" w:rsidRDefault="0002304A" w:rsidP="0002304A">
            <w:pPr>
              <w:spacing w:before="60" w:after="0" w:line="288" w:lineRule="auto"/>
              <w:ind w:left="57" w:right="57"/>
            </w:pPr>
            <w:r>
              <w:t>prostokąt o</w:t>
            </w:r>
            <w:r w:rsidR="008D2C79">
              <w:t> </w:t>
            </w:r>
            <w:r>
              <w:t>długości 10 mm, i</w:t>
            </w:r>
            <w:r w:rsidR="008D2C79">
              <w:t> </w:t>
            </w:r>
            <w:r>
              <w:t>szerokości 5,4 mm umieszczony między krańcami ścian, obniżony do</w:t>
            </w:r>
            <w:r w:rsidR="00672B11">
              <w:t> </w:t>
            </w:r>
            <w:r>
              <w:t>0,6</w:t>
            </w:r>
            <w:r w:rsidR="00672B11">
              <w:t> </w:t>
            </w:r>
            <w:r>
              <w:t>mm</w:t>
            </w:r>
          </w:p>
          <w:p w14:paraId="6EB0AA09" w14:textId="77777777" w:rsidR="006E4F6E" w:rsidRDefault="006E4F6E" w:rsidP="006E4F6E">
            <w:pPr>
              <w:spacing w:before="60" w:after="0" w:line="288" w:lineRule="auto"/>
              <w:ind w:left="57" w:right="57"/>
            </w:pPr>
          </w:p>
        </w:tc>
        <w:tc>
          <w:tcPr>
            <w:tcW w:w="1718" w:type="dxa"/>
            <w:shd w:val="clear" w:color="auto" w:fill="auto"/>
          </w:tcPr>
          <w:p w14:paraId="0A7808BE" w14:textId="63DF81E9" w:rsidR="006E4F6E" w:rsidRDefault="0002304A" w:rsidP="0002304A">
            <w:pPr>
              <w:spacing w:before="60" w:after="0" w:line="288" w:lineRule="auto"/>
              <w:ind w:left="57" w:right="57"/>
            </w:pPr>
            <w:r>
              <w:t xml:space="preserve">prostokąt </w:t>
            </w:r>
            <w:r w:rsidR="008D2C79">
              <w:br/>
            </w:r>
            <w:r>
              <w:t xml:space="preserve">10 x 5,4 mm, </w:t>
            </w:r>
            <w:r w:rsidR="008D2C79">
              <w:br/>
              <w:t>T:</w:t>
            </w:r>
            <w:r>
              <w:t xml:space="preserve"> 0,6</w:t>
            </w:r>
            <w:r w:rsidR="00672B11">
              <w:t> </w:t>
            </w:r>
            <w:r>
              <w:t>mm</w:t>
            </w:r>
          </w:p>
        </w:tc>
        <w:tc>
          <w:tcPr>
            <w:tcW w:w="2616" w:type="dxa"/>
            <w:shd w:val="clear" w:color="auto" w:fill="auto"/>
          </w:tcPr>
          <w:p w14:paraId="39F42309" w14:textId="6D8C9A6A" w:rsidR="006E4F6E" w:rsidRDefault="0002304A" w:rsidP="00F17D8C">
            <w:pPr>
              <w:spacing w:before="60" w:after="0" w:line="288" w:lineRule="auto"/>
              <w:ind w:left="57" w:right="57"/>
              <w:jc w:val="center"/>
            </w:pPr>
            <w:r>
              <w:rPr>
                <w:noProof/>
              </w:rPr>
              <w:drawing>
                <wp:inline distT="0" distB="0" distL="0" distR="0" wp14:anchorId="460CD78F" wp14:editId="21019CD7">
                  <wp:extent cx="1449238" cy="1329578"/>
                  <wp:effectExtent l="0" t="0" r="0" b="444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17">
                            <a:extLst>
                              <a:ext uri="{28A0092B-C50C-407E-A947-70E740481C1C}">
                                <a14:useLocalDpi xmlns:a14="http://schemas.microsoft.com/office/drawing/2010/main" val="0"/>
                              </a:ext>
                            </a:extLst>
                          </a:blip>
                          <a:srcRect t="4128" b="4128"/>
                          <a:stretch>
                            <a:fillRect/>
                          </a:stretch>
                        </pic:blipFill>
                        <pic:spPr bwMode="auto">
                          <a:xfrm>
                            <a:off x="0" y="0"/>
                            <a:ext cx="1449238" cy="1329578"/>
                          </a:xfrm>
                          <a:prstGeom prst="rect">
                            <a:avLst/>
                          </a:prstGeom>
                          <a:ln>
                            <a:noFill/>
                          </a:ln>
                          <a:extLst>
                            <a:ext uri="{53640926-AAD7-44D8-BBD7-CCE9431645EC}">
                              <a14:shadowObscured xmlns:a14="http://schemas.microsoft.com/office/drawing/2010/main"/>
                            </a:ext>
                          </a:extLst>
                        </pic:spPr>
                      </pic:pic>
                    </a:graphicData>
                  </a:graphic>
                </wp:inline>
              </w:drawing>
            </w:r>
          </w:p>
        </w:tc>
      </w:tr>
      <w:tr w:rsidR="00672B11" w14:paraId="4EFDC9CF" w14:textId="77777777" w:rsidTr="00D6545B">
        <w:trPr>
          <w:cantSplit/>
        </w:trPr>
        <w:tc>
          <w:tcPr>
            <w:tcW w:w="2638" w:type="dxa"/>
            <w:shd w:val="clear" w:color="auto" w:fill="auto"/>
          </w:tcPr>
          <w:p w14:paraId="1A3CD59E" w14:textId="77777777" w:rsidR="00672B11" w:rsidRDefault="00672B11" w:rsidP="00490269">
            <w:pPr>
              <w:spacing w:before="60" w:after="0" w:line="288" w:lineRule="auto"/>
              <w:ind w:left="57" w:right="57"/>
            </w:pPr>
            <w:r>
              <w:t>pole uwagi</w:t>
            </w:r>
          </w:p>
        </w:tc>
        <w:tc>
          <w:tcPr>
            <w:tcW w:w="2070" w:type="dxa"/>
            <w:shd w:val="clear" w:color="auto" w:fill="auto"/>
          </w:tcPr>
          <w:p w14:paraId="2ADBCAF1" w14:textId="2B2F3B86" w:rsidR="00672B11" w:rsidRDefault="00672B11" w:rsidP="00490269">
            <w:pPr>
              <w:spacing w:before="60" w:after="0" w:line="288" w:lineRule="auto"/>
              <w:ind w:left="57" w:right="57"/>
            </w:pPr>
            <w:r>
              <w:t xml:space="preserve">3 x 3 punkty rozłożone równomiernie w kwadrat </w:t>
            </w:r>
            <w:r w:rsidR="00F42D32">
              <w:br/>
            </w:r>
            <w:r>
              <w:t>9 x 9 mm</w:t>
            </w:r>
          </w:p>
        </w:tc>
        <w:tc>
          <w:tcPr>
            <w:tcW w:w="1718" w:type="dxa"/>
            <w:shd w:val="clear" w:color="auto" w:fill="auto"/>
          </w:tcPr>
          <w:p w14:paraId="5FEA3284" w14:textId="7C3227D6" w:rsidR="00672B11" w:rsidRDefault="00672B11" w:rsidP="00490269">
            <w:pPr>
              <w:spacing w:before="60" w:after="0" w:line="288" w:lineRule="auto"/>
              <w:ind w:left="57" w:right="57"/>
            </w:pPr>
            <w:r>
              <w:t>3 x 3 punkty o średnicy 1,8 mm,</w:t>
            </w:r>
            <w:r w:rsidR="00F42D32">
              <w:t xml:space="preserve"> </w:t>
            </w:r>
            <w:r>
              <w:t>rozłożone równomiernie w kwadrat</w:t>
            </w:r>
          </w:p>
          <w:p w14:paraId="36A0ED83" w14:textId="77777777" w:rsidR="00672B11" w:rsidRDefault="00672B11" w:rsidP="00490269">
            <w:pPr>
              <w:spacing w:before="60" w:after="0" w:line="288" w:lineRule="auto"/>
              <w:ind w:left="57" w:right="57"/>
            </w:pPr>
            <w:r>
              <w:t xml:space="preserve">9 x 9 mm, </w:t>
            </w:r>
          </w:p>
          <w:p w14:paraId="56C48238" w14:textId="3B789EF3" w:rsidR="00672B11" w:rsidRDefault="008D2C79" w:rsidP="00490269">
            <w:pPr>
              <w:spacing w:before="60" w:after="0" w:line="288" w:lineRule="auto"/>
              <w:ind w:left="57" w:right="57"/>
            </w:pPr>
            <w:r>
              <w:t>T:</w:t>
            </w:r>
            <w:r w:rsidR="00672B11">
              <w:t xml:space="preserve"> 0,4 mm</w:t>
            </w:r>
          </w:p>
        </w:tc>
        <w:tc>
          <w:tcPr>
            <w:tcW w:w="2616" w:type="dxa"/>
            <w:shd w:val="clear" w:color="auto" w:fill="auto"/>
          </w:tcPr>
          <w:p w14:paraId="4BC4910F" w14:textId="77777777" w:rsidR="00672B11" w:rsidRDefault="00672B11" w:rsidP="00F17D8C">
            <w:pPr>
              <w:spacing w:before="60" w:after="0" w:line="288" w:lineRule="auto"/>
              <w:ind w:left="57" w:right="57"/>
              <w:jc w:val="center"/>
            </w:pPr>
            <w:r>
              <w:rPr>
                <w:noProof/>
              </w:rPr>
              <w:drawing>
                <wp:inline distT="0" distB="0" distL="0" distR="0" wp14:anchorId="7933F079" wp14:editId="44A292FB">
                  <wp:extent cx="1449238" cy="1329577"/>
                  <wp:effectExtent l="0" t="0" r="0" b="444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pic:nvPicPr>
                        <pic:blipFill>
                          <a:blip r:embed="rId18">
                            <a:extLst>
                              <a:ext uri="{28A0092B-C50C-407E-A947-70E740481C1C}">
                                <a14:useLocalDpi xmlns:a14="http://schemas.microsoft.com/office/drawing/2010/main" val="0"/>
                              </a:ext>
                            </a:extLst>
                          </a:blip>
                          <a:srcRect t="4128" b="4128"/>
                          <a:stretch>
                            <a:fillRect/>
                          </a:stretch>
                        </pic:blipFill>
                        <pic:spPr bwMode="auto">
                          <a:xfrm>
                            <a:off x="0" y="0"/>
                            <a:ext cx="1449238" cy="1329577"/>
                          </a:xfrm>
                          <a:prstGeom prst="rect">
                            <a:avLst/>
                          </a:prstGeom>
                          <a:ln>
                            <a:noFill/>
                          </a:ln>
                          <a:extLst>
                            <a:ext uri="{53640926-AAD7-44D8-BBD7-CCE9431645EC}">
                              <a14:shadowObscured xmlns:a14="http://schemas.microsoft.com/office/drawing/2010/main"/>
                            </a:ext>
                          </a:extLst>
                        </pic:spPr>
                      </pic:pic>
                    </a:graphicData>
                  </a:graphic>
                </wp:inline>
              </w:drawing>
            </w:r>
          </w:p>
        </w:tc>
      </w:tr>
      <w:tr w:rsidR="00672B11" w14:paraId="63618BC7" w14:textId="77777777" w:rsidTr="00D6545B">
        <w:trPr>
          <w:cantSplit/>
        </w:trPr>
        <w:tc>
          <w:tcPr>
            <w:tcW w:w="2638" w:type="dxa"/>
            <w:shd w:val="clear" w:color="auto" w:fill="auto"/>
          </w:tcPr>
          <w:p w14:paraId="0DB60A4F" w14:textId="012F8295" w:rsidR="00672B11" w:rsidRPr="0002304A" w:rsidRDefault="0072782C" w:rsidP="006E4F6E">
            <w:pPr>
              <w:spacing w:before="60" w:after="0" w:line="288" w:lineRule="auto"/>
              <w:ind w:left="57" w:right="57"/>
            </w:pPr>
            <w:r w:rsidRPr="0072782C">
              <w:t>linie prowadzące</w:t>
            </w:r>
          </w:p>
        </w:tc>
        <w:tc>
          <w:tcPr>
            <w:tcW w:w="2070" w:type="dxa"/>
            <w:shd w:val="clear" w:color="auto" w:fill="auto"/>
          </w:tcPr>
          <w:p w14:paraId="76FCC514" w14:textId="42702C8A" w:rsidR="0072782C" w:rsidRDefault="0072782C" w:rsidP="0072782C">
            <w:pPr>
              <w:spacing w:before="60" w:after="0" w:line="288" w:lineRule="auto"/>
              <w:ind w:left="57" w:right="57"/>
            </w:pPr>
            <w:r>
              <w:t xml:space="preserve">3 równoległe linie tworzące pas wzdłuż linii prowadzącej o szer. 6 mm, </w:t>
            </w:r>
          </w:p>
          <w:p w14:paraId="1BB61E9E" w14:textId="37A437C7" w:rsidR="00672B11" w:rsidRDefault="00672B11" w:rsidP="0072782C">
            <w:pPr>
              <w:spacing w:before="60" w:after="0" w:line="288" w:lineRule="auto"/>
              <w:ind w:left="57" w:right="57"/>
            </w:pPr>
          </w:p>
        </w:tc>
        <w:tc>
          <w:tcPr>
            <w:tcW w:w="1718" w:type="dxa"/>
            <w:shd w:val="clear" w:color="auto" w:fill="auto"/>
          </w:tcPr>
          <w:p w14:paraId="34C1436E" w14:textId="7CE9289F" w:rsidR="00672B11" w:rsidRDefault="0072782C" w:rsidP="0072782C">
            <w:pPr>
              <w:spacing w:before="60" w:after="0" w:line="288" w:lineRule="auto"/>
              <w:ind w:left="57" w:right="57"/>
            </w:pPr>
            <w:r>
              <w:t>3 równoległe linie o</w:t>
            </w:r>
            <w:r w:rsidR="008D2C79">
              <w:t> </w:t>
            </w:r>
            <w:r>
              <w:t>szerokości 0,8</w:t>
            </w:r>
            <w:r w:rsidR="008D2C79">
              <w:t> </w:t>
            </w:r>
            <w:r>
              <w:t>mm, w</w:t>
            </w:r>
            <w:r w:rsidR="008D2C79">
              <w:t> </w:t>
            </w:r>
            <w:r>
              <w:t>odległości 1,8 mm od siebie</w:t>
            </w:r>
            <w:r w:rsidR="008D2C79">
              <w:t xml:space="preserve">. </w:t>
            </w:r>
            <w:r w:rsidR="00F42D32">
              <w:br/>
            </w:r>
            <w:r w:rsidR="008D2C79">
              <w:t>T: 0,4 mm</w:t>
            </w:r>
          </w:p>
        </w:tc>
        <w:tc>
          <w:tcPr>
            <w:tcW w:w="2616" w:type="dxa"/>
            <w:shd w:val="clear" w:color="auto" w:fill="auto"/>
          </w:tcPr>
          <w:p w14:paraId="754496FE" w14:textId="4F8CE7F9" w:rsidR="00672B11" w:rsidRDefault="0072782C" w:rsidP="00F17D8C">
            <w:pPr>
              <w:spacing w:before="60" w:after="0" w:line="288" w:lineRule="auto"/>
              <w:ind w:left="57" w:right="57"/>
              <w:jc w:val="center"/>
              <w:rPr>
                <w:noProof/>
              </w:rPr>
            </w:pPr>
            <w:r>
              <w:rPr>
                <w:noProof/>
              </w:rPr>
              <w:drawing>
                <wp:inline distT="0" distB="0" distL="0" distR="0" wp14:anchorId="6BAC118C" wp14:editId="0F6DA114">
                  <wp:extent cx="1449238" cy="1329578"/>
                  <wp:effectExtent l="0" t="0" r="0" b="444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pic:nvPicPr>
                        <pic:blipFill>
                          <a:blip r:embed="rId19">
                            <a:extLst>
                              <a:ext uri="{28A0092B-C50C-407E-A947-70E740481C1C}">
                                <a14:useLocalDpi xmlns:a14="http://schemas.microsoft.com/office/drawing/2010/main" val="0"/>
                              </a:ext>
                            </a:extLst>
                          </a:blip>
                          <a:srcRect t="4128" b="4128"/>
                          <a:stretch>
                            <a:fillRect/>
                          </a:stretch>
                        </pic:blipFill>
                        <pic:spPr bwMode="auto">
                          <a:xfrm>
                            <a:off x="0" y="0"/>
                            <a:ext cx="1449238" cy="1329578"/>
                          </a:xfrm>
                          <a:prstGeom prst="rect">
                            <a:avLst/>
                          </a:prstGeom>
                          <a:ln>
                            <a:noFill/>
                          </a:ln>
                          <a:extLst>
                            <a:ext uri="{53640926-AAD7-44D8-BBD7-CCE9431645EC}">
                              <a14:shadowObscured xmlns:a14="http://schemas.microsoft.com/office/drawing/2010/main"/>
                            </a:ext>
                          </a:extLst>
                        </pic:spPr>
                      </pic:pic>
                    </a:graphicData>
                  </a:graphic>
                </wp:inline>
              </w:drawing>
            </w:r>
          </w:p>
        </w:tc>
      </w:tr>
      <w:tr w:rsidR="00672B11" w14:paraId="0E39E43E" w14:textId="77777777" w:rsidTr="00D6545B">
        <w:trPr>
          <w:cantSplit/>
        </w:trPr>
        <w:tc>
          <w:tcPr>
            <w:tcW w:w="2638" w:type="dxa"/>
            <w:shd w:val="clear" w:color="auto" w:fill="auto"/>
          </w:tcPr>
          <w:p w14:paraId="56702073" w14:textId="1868ACA2" w:rsidR="00672B11" w:rsidRPr="0002304A" w:rsidRDefault="0072782C" w:rsidP="006E4F6E">
            <w:pPr>
              <w:spacing w:before="60" w:after="0" w:line="288" w:lineRule="auto"/>
              <w:ind w:left="57" w:right="57"/>
            </w:pPr>
            <w:r w:rsidRPr="0072782C">
              <w:t>obszar wyłączony</w:t>
            </w:r>
          </w:p>
        </w:tc>
        <w:tc>
          <w:tcPr>
            <w:tcW w:w="2070" w:type="dxa"/>
            <w:shd w:val="clear" w:color="auto" w:fill="auto"/>
          </w:tcPr>
          <w:p w14:paraId="2699B458" w14:textId="7732BB21" w:rsidR="00672B11" w:rsidRDefault="0072782C" w:rsidP="0002304A">
            <w:pPr>
              <w:spacing w:before="60" w:after="0" w:line="288" w:lineRule="auto"/>
              <w:ind w:left="57" w:right="57"/>
            </w:pPr>
            <w:r w:rsidRPr="0072782C">
              <w:t>równoległe linie pod kątem 45</w:t>
            </w:r>
            <w:bookmarkStart w:id="22" w:name="_Hlk159770957"/>
            <w:r w:rsidRPr="0072782C">
              <w:t>°</w:t>
            </w:r>
            <w:bookmarkEnd w:id="22"/>
          </w:p>
        </w:tc>
        <w:tc>
          <w:tcPr>
            <w:tcW w:w="1718" w:type="dxa"/>
            <w:shd w:val="clear" w:color="auto" w:fill="auto"/>
          </w:tcPr>
          <w:p w14:paraId="6DF756E9" w14:textId="281D08D9" w:rsidR="0072782C" w:rsidRDefault="0072782C" w:rsidP="0072782C">
            <w:pPr>
              <w:spacing w:before="60" w:after="0" w:line="288" w:lineRule="auto"/>
              <w:ind w:left="57" w:right="57"/>
            </w:pPr>
            <w:r>
              <w:t>linie o</w:t>
            </w:r>
            <w:r w:rsidR="008D2C79">
              <w:t> </w:t>
            </w:r>
            <w:r>
              <w:t>szerokości 0,8</w:t>
            </w:r>
            <w:r w:rsidR="008D2C79">
              <w:t> </w:t>
            </w:r>
            <w:r>
              <w:t>mm w</w:t>
            </w:r>
            <w:r w:rsidR="00F42D32">
              <w:t> </w:t>
            </w:r>
            <w:r>
              <w:t>odległości 1,8 mm od</w:t>
            </w:r>
            <w:r w:rsidR="00F42D32">
              <w:t> </w:t>
            </w:r>
            <w:r>
              <w:t xml:space="preserve">siebie, </w:t>
            </w:r>
          </w:p>
          <w:p w14:paraId="71A86244" w14:textId="6C34D57C" w:rsidR="00672B11" w:rsidRDefault="008D2C79" w:rsidP="0072782C">
            <w:pPr>
              <w:spacing w:before="60" w:after="0" w:line="288" w:lineRule="auto"/>
              <w:ind w:left="57" w:right="57"/>
            </w:pPr>
            <w:bookmarkStart w:id="23" w:name="_Hlk159772478"/>
            <w:r>
              <w:t>T:</w:t>
            </w:r>
            <w:r w:rsidR="0072782C">
              <w:t xml:space="preserve"> 0,4 mm</w:t>
            </w:r>
            <w:bookmarkEnd w:id="23"/>
          </w:p>
        </w:tc>
        <w:tc>
          <w:tcPr>
            <w:tcW w:w="2616" w:type="dxa"/>
            <w:shd w:val="clear" w:color="auto" w:fill="auto"/>
          </w:tcPr>
          <w:p w14:paraId="63CEC3C9" w14:textId="16E08070" w:rsidR="00672B11" w:rsidRDefault="0072782C" w:rsidP="00F17D8C">
            <w:pPr>
              <w:spacing w:before="60" w:after="0" w:line="288" w:lineRule="auto"/>
              <w:ind w:left="57" w:right="57"/>
              <w:jc w:val="center"/>
              <w:rPr>
                <w:noProof/>
              </w:rPr>
            </w:pPr>
            <w:r>
              <w:rPr>
                <w:noProof/>
              </w:rPr>
              <w:drawing>
                <wp:inline distT="0" distB="0" distL="0" distR="0" wp14:anchorId="3DAC11F8" wp14:editId="51964497">
                  <wp:extent cx="1449238" cy="1329577"/>
                  <wp:effectExtent l="0" t="0" r="0" b="444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pic:nvPicPr>
                        <pic:blipFill>
                          <a:blip r:embed="rId20">
                            <a:extLst>
                              <a:ext uri="{28A0092B-C50C-407E-A947-70E740481C1C}">
                                <a14:useLocalDpi xmlns:a14="http://schemas.microsoft.com/office/drawing/2010/main" val="0"/>
                              </a:ext>
                            </a:extLst>
                          </a:blip>
                          <a:srcRect t="4128" b="4128"/>
                          <a:stretch>
                            <a:fillRect/>
                          </a:stretch>
                        </pic:blipFill>
                        <pic:spPr bwMode="auto">
                          <a:xfrm>
                            <a:off x="0" y="0"/>
                            <a:ext cx="1449238" cy="1329577"/>
                          </a:xfrm>
                          <a:prstGeom prst="rect">
                            <a:avLst/>
                          </a:prstGeom>
                          <a:ln>
                            <a:noFill/>
                          </a:ln>
                          <a:extLst>
                            <a:ext uri="{53640926-AAD7-44D8-BBD7-CCE9431645EC}">
                              <a14:shadowObscured xmlns:a14="http://schemas.microsoft.com/office/drawing/2010/main"/>
                            </a:ext>
                          </a:extLst>
                        </pic:spPr>
                      </pic:pic>
                    </a:graphicData>
                  </a:graphic>
                </wp:inline>
              </w:drawing>
            </w:r>
          </w:p>
        </w:tc>
      </w:tr>
      <w:tr w:rsidR="00672B11" w14:paraId="137BEDA0" w14:textId="77777777" w:rsidTr="00D6545B">
        <w:trPr>
          <w:cantSplit/>
        </w:trPr>
        <w:tc>
          <w:tcPr>
            <w:tcW w:w="2638" w:type="dxa"/>
            <w:shd w:val="clear" w:color="auto" w:fill="auto"/>
          </w:tcPr>
          <w:p w14:paraId="079EF7DF" w14:textId="1D8D4DD0" w:rsidR="00672B11" w:rsidRPr="0002304A" w:rsidRDefault="0072782C" w:rsidP="006E4F6E">
            <w:pPr>
              <w:spacing w:before="60" w:after="0" w:line="288" w:lineRule="auto"/>
              <w:ind w:left="57" w:right="57"/>
            </w:pPr>
            <w:r w:rsidRPr="0072782C">
              <w:lastRenderedPageBreak/>
              <w:t>schody</w:t>
            </w:r>
          </w:p>
        </w:tc>
        <w:tc>
          <w:tcPr>
            <w:tcW w:w="2070" w:type="dxa"/>
            <w:shd w:val="clear" w:color="auto" w:fill="auto"/>
          </w:tcPr>
          <w:p w14:paraId="7897D18B" w14:textId="41A044E2" w:rsidR="00672B11" w:rsidRDefault="0072782C" w:rsidP="0002304A">
            <w:pPr>
              <w:spacing w:before="60" w:after="0" w:line="288" w:lineRule="auto"/>
              <w:ind w:left="57" w:right="57"/>
            </w:pPr>
            <w:r w:rsidRPr="0072782C">
              <w:t>trzy stopnie</w:t>
            </w:r>
            <w:r>
              <w:t xml:space="preserve"> wychodzące z poziomu piętra</w:t>
            </w:r>
          </w:p>
        </w:tc>
        <w:tc>
          <w:tcPr>
            <w:tcW w:w="1718" w:type="dxa"/>
            <w:shd w:val="clear" w:color="auto" w:fill="auto"/>
          </w:tcPr>
          <w:p w14:paraId="60671731" w14:textId="196C8761" w:rsidR="0072782C" w:rsidRDefault="0072782C" w:rsidP="0072782C">
            <w:pPr>
              <w:spacing w:before="60" w:after="0" w:line="288" w:lineRule="auto"/>
              <w:ind w:left="57" w:right="57"/>
            </w:pPr>
            <w:r>
              <w:t>trzy stopnie o wymiarach</w:t>
            </w:r>
          </w:p>
          <w:p w14:paraId="6DF19148" w14:textId="4D7FCD08" w:rsidR="0072782C" w:rsidRDefault="0072782C" w:rsidP="0072782C">
            <w:pPr>
              <w:spacing w:before="60" w:after="0" w:line="288" w:lineRule="auto"/>
              <w:ind w:left="57" w:right="57"/>
            </w:pPr>
            <w:r>
              <w:t xml:space="preserve">4 x 12 mm i wysokościach </w:t>
            </w:r>
          </w:p>
          <w:p w14:paraId="734EAFCA" w14:textId="675F793B" w:rsidR="00672B11" w:rsidRDefault="0072782C" w:rsidP="0072782C">
            <w:pPr>
              <w:spacing w:before="60" w:after="0" w:line="288" w:lineRule="auto"/>
              <w:ind w:left="57" w:right="57"/>
            </w:pPr>
            <w:r>
              <w:t>0,6 mm, 1,2 mm, 1,8 mm</w:t>
            </w:r>
          </w:p>
        </w:tc>
        <w:tc>
          <w:tcPr>
            <w:tcW w:w="2616" w:type="dxa"/>
            <w:shd w:val="clear" w:color="auto" w:fill="auto"/>
          </w:tcPr>
          <w:p w14:paraId="2CBAC09C" w14:textId="2CF33418" w:rsidR="00672B11" w:rsidRDefault="0072782C" w:rsidP="00F17D8C">
            <w:pPr>
              <w:spacing w:before="60" w:after="0" w:line="288" w:lineRule="auto"/>
              <w:ind w:left="57" w:right="57"/>
              <w:jc w:val="center"/>
              <w:rPr>
                <w:noProof/>
              </w:rPr>
            </w:pPr>
            <w:r>
              <w:rPr>
                <w:noProof/>
              </w:rPr>
              <w:drawing>
                <wp:inline distT="0" distB="0" distL="0" distR="0" wp14:anchorId="09223F09" wp14:editId="78CE97E2">
                  <wp:extent cx="1449238" cy="1339007"/>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pic:nvPicPr>
                        <pic:blipFill>
                          <a:blip r:embed="rId21">
                            <a:extLst>
                              <a:ext uri="{28A0092B-C50C-407E-A947-70E740481C1C}">
                                <a14:useLocalDpi xmlns:a14="http://schemas.microsoft.com/office/drawing/2010/main" val="0"/>
                              </a:ext>
                            </a:extLst>
                          </a:blip>
                          <a:srcRect t="3803" b="3803"/>
                          <a:stretch>
                            <a:fillRect/>
                          </a:stretch>
                        </pic:blipFill>
                        <pic:spPr bwMode="auto">
                          <a:xfrm>
                            <a:off x="0" y="0"/>
                            <a:ext cx="1449238" cy="1339007"/>
                          </a:xfrm>
                          <a:prstGeom prst="rect">
                            <a:avLst/>
                          </a:prstGeom>
                          <a:ln>
                            <a:noFill/>
                          </a:ln>
                          <a:extLst>
                            <a:ext uri="{53640926-AAD7-44D8-BBD7-CCE9431645EC}">
                              <a14:shadowObscured xmlns:a14="http://schemas.microsoft.com/office/drawing/2010/main"/>
                            </a:ext>
                          </a:extLst>
                        </pic:spPr>
                      </pic:pic>
                    </a:graphicData>
                  </a:graphic>
                </wp:inline>
              </w:drawing>
            </w:r>
          </w:p>
        </w:tc>
      </w:tr>
      <w:tr w:rsidR="0072782C" w14:paraId="56C6206E" w14:textId="77777777" w:rsidTr="00D6545B">
        <w:trPr>
          <w:cantSplit/>
        </w:trPr>
        <w:tc>
          <w:tcPr>
            <w:tcW w:w="2638" w:type="dxa"/>
            <w:shd w:val="clear" w:color="auto" w:fill="auto"/>
          </w:tcPr>
          <w:p w14:paraId="7C46FC57" w14:textId="26D88FA2" w:rsidR="0072782C" w:rsidRPr="0072782C" w:rsidRDefault="00EB799C" w:rsidP="006E4F6E">
            <w:pPr>
              <w:spacing w:before="60" w:after="0" w:line="288" w:lineRule="auto"/>
              <w:ind w:left="57" w:right="57"/>
            </w:pPr>
            <w:r w:rsidRPr="00EB799C">
              <w:t>strzałka kierunku</w:t>
            </w:r>
          </w:p>
        </w:tc>
        <w:tc>
          <w:tcPr>
            <w:tcW w:w="2070" w:type="dxa"/>
            <w:shd w:val="clear" w:color="auto" w:fill="auto"/>
          </w:tcPr>
          <w:p w14:paraId="373BF9C6" w14:textId="624691DA" w:rsidR="00EB799C" w:rsidRDefault="00EB799C" w:rsidP="00EB799C">
            <w:pPr>
              <w:spacing w:before="60" w:after="0" w:line="288" w:lineRule="auto"/>
              <w:ind w:left="57" w:right="57"/>
            </w:pPr>
            <w:r>
              <w:t>pozioma linia z otwartym grotem o ramionach dł</w:t>
            </w:r>
            <w:r w:rsidR="00F42D32">
              <w:t>ug</w:t>
            </w:r>
            <w:r>
              <w:t>. 8,2</w:t>
            </w:r>
            <w:r w:rsidR="004D6B4C">
              <w:t> </w:t>
            </w:r>
            <w:r>
              <w:t>mm</w:t>
            </w:r>
          </w:p>
          <w:p w14:paraId="4A4B9DE6" w14:textId="12E9DF0C" w:rsidR="0072782C" w:rsidRPr="0072782C" w:rsidRDefault="00EB799C" w:rsidP="00EB799C">
            <w:pPr>
              <w:spacing w:before="60" w:after="0" w:line="288" w:lineRule="auto"/>
              <w:ind w:left="57" w:right="57"/>
            </w:pPr>
            <w:r>
              <w:t xml:space="preserve">umieszczonych pod kątem prostym </w:t>
            </w:r>
          </w:p>
        </w:tc>
        <w:tc>
          <w:tcPr>
            <w:tcW w:w="1718" w:type="dxa"/>
            <w:shd w:val="clear" w:color="auto" w:fill="auto"/>
          </w:tcPr>
          <w:p w14:paraId="1F423FDD" w14:textId="67045C3B" w:rsidR="00EB799C" w:rsidRDefault="007B780B" w:rsidP="00EB799C">
            <w:pPr>
              <w:spacing w:before="60" w:after="0" w:line="288" w:lineRule="auto"/>
              <w:ind w:left="57" w:right="57"/>
            </w:pPr>
            <w:r>
              <w:t>W</w:t>
            </w:r>
            <w:r w:rsidR="00EB799C">
              <w:t>: 1,2 mm</w:t>
            </w:r>
          </w:p>
          <w:p w14:paraId="4B98BCC7" w14:textId="6C488D8D" w:rsidR="00EB799C" w:rsidRDefault="007B780B" w:rsidP="00EB799C">
            <w:pPr>
              <w:spacing w:before="60" w:after="0" w:line="288" w:lineRule="auto"/>
              <w:ind w:left="57" w:right="57"/>
            </w:pPr>
            <w:r>
              <w:t>H</w:t>
            </w:r>
            <w:r w:rsidR="00EB799C">
              <w:t>: 15 mm</w:t>
            </w:r>
          </w:p>
          <w:p w14:paraId="51F569FA" w14:textId="5D733F4A" w:rsidR="0072782C" w:rsidRDefault="005B0B31" w:rsidP="00EB799C">
            <w:pPr>
              <w:spacing w:before="60" w:after="0" w:line="288" w:lineRule="auto"/>
              <w:ind w:left="57" w:right="57"/>
            </w:pPr>
            <w:r>
              <w:t>T</w:t>
            </w:r>
            <w:r w:rsidR="00EB799C">
              <w:t>: 0,6 mm</w:t>
            </w:r>
          </w:p>
        </w:tc>
        <w:tc>
          <w:tcPr>
            <w:tcW w:w="2616" w:type="dxa"/>
            <w:shd w:val="clear" w:color="auto" w:fill="auto"/>
          </w:tcPr>
          <w:p w14:paraId="4EEF8B76" w14:textId="61C591E7" w:rsidR="0072782C" w:rsidRDefault="00EB799C" w:rsidP="00F17D8C">
            <w:pPr>
              <w:spacing w:before="60" w:after="0" w:line="288" w:lineRule="auto"/>
              <w:ind w:left="57" w:right="57"/>
              <w:jc w:val="center"/>
              <w:rPr>
                <w:noProof/>
              </w:rPr>
            </w:pPr>
            <w:r>
              <w:rPr>
                <w:noProof/>
              </w:rPr>
              <w:drawing>
                <wp:inline distT="0" distB="0" distL="0" distR="0" wp14:anchorId="737B23DB" wp14:editId="750E21C2">
                  <wp:extent cx="1449238" cy="1339007"/>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pic:nvPicPr>
                        <pic:blipFill>
                          <a:blip r:embed="rId22">
                            <a:extLst>
                              <a:ext uri="{28A0092B-C50C-407E-A947-70E740481C1C}">
                                <a14:useLocalDpi xmlns:a14="http://schemas.microsoft.com/office/drawing/2010/main" val="0"/>
                              </a:ext>
                            </a:extLst>
                          </a:blip>
                          <a:srcRect t="3803" b="3803"/>
                          <a:stretch>
                            <a:fillRect/>
                          </a:stretch>
                        </pic:blipFill>
                        <pic:spPr bwMode="auto">
                          <a:xfrm>
                            <a:off x="0" y="0"/>
                            <a:ext cx="1449238" cy="1339007"/>
                          </a:xfrm>
                          <a:prstGeom prst="rect">
                            <a:avLst/>
                          </a:prstGeom>
                          <a:ln>
                            <a:noFill/>
                          </a:ln>
                          <a:extLst>
                            <a:ext uri="{53640926-AAD7-44D8-BBD7-CCE9431645EC}">
                              <a14:shadowObscured xmlns:a14="http://schemas.microsoft.com/office/drawing/2010/main"/>
                            </a:ext>
                          </a:extLst>
                        </pic:spPr>
                      </pic:pic>
                    </a:graphicData>
                  </a:graphic>
                </wp:inline>
              </w:drawing>
            </w:r>
          </w:p>
        </w:tc>
      </w:tr>
      <w:tr w:rsidR="0072782C" w14:paraId="0CAC6DF7" w14:textId="77777777" w:rsidTr="00D6545B">
        <w:trPr>
          <w:cantSplit/>
        </w:trPr>
        <w:tc>
          <w:tcPr>
            <w:tcW w:w="2638" w:type="dxa"/>
            <w:shd w:val="clear" w:color="auto" w:fill="auto"/>
          </w:tcPr>
          <w:p w14:paraId="412910AE" w14:textId="4DAC4320" w:rsidR="0072782C" w:rsidRPr="0072782C" w:rsidRDefault="004D6B4C" w:rsidP="006E4F6E">
            <w:pPr>
              <w:spacing w:before="60" w:after="0" w:line="288" w:lineRule="auto"/>
              <w:ind w:left="57" w:right="57"/>
            </w:pPr>
            <w:r w:rsidRPr="004D6B4C">
              <w:t>wejście (do</w:t>
            </w:r>
            <w:r>
              <w:t> </w:t>
            </w:r>
            <w:r w:rsidRPr="004D6B4C">
              <w:t>budynku, biura itp.)</w:t>
            </w:r>
          </w:p>
        </w:tc>
        <w:tc>
          <w:tcPr>
            <w:tcW w:w="2070" w:type="dxa"/>
            <w:shd w:val="clear" w:color="auto" w:fill="auto"/>
          </w:tcPr>
          <w:p w14:paraId="52C62BA8" w14:textId="27EBFD20" w:rsidR="004D6B4C" w:rsidRDefault="004D6B4C" w:rsidP="004D6B4C">
            <w:pPr>
              <w:spacing w:before="60" w:after="0" w:line="288" w:lineRule="auto"/>
              <w:ind w:left="57" w:right="57"/>
            </w:pPr>
            <w:r>
              <w:t>grot strzałki o ramionach dł</w:t>
            </w:r>
            <w:r w:rsidR="00F42D32">
              <w:t>ug</w:t>
            </w:r>
            <w:r>
              <w:t>. 8,2 mm</w:t>
            </w:r>
          </w:p>
          <w:p w14:paraId="5F71BA80" w14:textId="7B11A11F" w:rsidR="0072782C" w:rsidRPr="0072782C" w:rsidRDefault="004D6B4C" w:rsidP="004D6B4C">
            <w:pPr>
              <w:spacing w:before="60" w:after="0" w:line="288" w:lineRule="auto"/>
              <w:ind w:left="57" w:right="57"/>
            </w:pPr>
            <w:r>
              <w:t xml:space="preserve">umieszczonych pod kątem prostym </w:t>
            </w:r>
            <w:r w:rsidRPr="004D6B4C">
              <w:t>skierowanym w</w:t>
            </w:r>
            <w:r>
              <w:t> </w:t>
            </w:r>
            <w:r w:rsidRPr="004D6B4C">
              <w:t>stronę wejścia</w:t>
            </w:r>
          </w:p>
        </w:tc>
        <w:tc>
          <w:tcPr>
            <w:tcW w:w="1718" w:type="dxa"/>
            <w:shd w:val="clear" w:color="auto" w:fill="auto"/>
          </w:tcPr>
          <w:p w14:paraId="0490181D" w14:textId="4D7090D4" w:rsidR="004D6B4C" w:rsidRDefault="004D6B4C" w:rsidP="004D6B4C">
            <w:pPr>
              <w:spacing w:before="60" w:after="0" w:line="288" w:lineRule="auto"/>
              <w:ind w:left="57" w:right="57"/>
            </w:pPr>
            <w:r>
              <w:t>szerokość linii grotu 1,2 mm</w:t>
            </w:r>
            <w:r w:rsidR="007B780B">
              <w:t>,</w:t>
            </w:r>
          </w:p>
          <w:p w14:paraId="26F9BF84" w14:textId="366B4CDD" w:rsidR="004D6B4C" w:rsidRDefault="004D6B4C" w:rsidP="004D6B4C">
            <w:pPr>
              <w:spacing w:before="60" w:after="0" w:line="288" w:lineRule="auto"/>
              <w:ind w:left="57" w:right="57"/>
            </w:pPr>
            <w:r>
              <w:t>długość symbolu 11,2 mm</w:t>
            </w:r>
            <w:r w:rsidR="007B780B">
              <w:t>,</w:t>
            </w:r>
          </w:p>
          <w:p w14:paraId="290CB1CB" w14:textId="525B5761" w:rsidR="0072782C" w:rsidRDefault="007B780B" w:rsidP="004D6B4C">
            <w:pPr>
              <w:spacing w:before="60" w:after="0" w:line="288" w:lineRule="auto"/>
              <w:ind w:left="57" w:right="57"/>
            </w:pPr>
            <w:r>
              <w:t>T:</w:t>
            </w:r>
            <w:r w:rsidR="004D6B4C">
              <w:t xml:space="preserve"> 0,6 mm</w:t>
            </w:r>
          </w:p>
        </w:tc>
        <w:tc>
          <w:tcPr>
            <w:tcW w:w="2616" w:type="dxa"/>
            <w:shd w:val="clear" w:color="auto" w:fill="auto"/>
          </w:tcPr>
          <w:p w14:paraId="670D84CC" w14:textId="26C69B7F" w:rsidR="0072782C" w:rsidRDefault="004D6B4C" w:rsidP="00F17D8C">
            <w:pPr>
              <w:spacing w:before="60" w:after="0" w:line="288" w:lineRule="auto"/>
              <w:ind w:left="57" w:right="57"/>
              <w:jc w:val="center"/>
              <w:rPr>
                <w:noProof/>
              </w:rPr>
            </w:pPr>
            <w:r>
              <w:rPr>
                <w:noProof/>
              </w:rPr>
              <w:drawing>
                <wp:inline distT="0" distB="0" distL="0" distR="0" wp14:anchorId="2C481002" wp14:editId="15E5A9D1">
                  <wp:extent cx="1449238" cy="1348436"/>
                  <wp:effectExtent l="0" t="0" r="0" b="444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pic:nvPicPr>
                        <pic:blipFill>
                          <a:blip r:embed="rId23">
                            <a:extLst>
                              <a:ext uri="{28A0092B-C50C-407E-A947-70E740481C1C}">
                                <a14:useLocalDpi xmlns:a14="http://schemas.microsoft.com/office/drawing/2010/main" val="0"/>
                              </a:ext>
                            </a:extLst>
                          </a:blip>
                          <a:srcRect t="3478" b="3478"/>
                          <a:stretch>
                            <a:fillRect/>
                          </a:stretch>
                        </pic:blipFill>
                        <pic:spPr bwMode="auto">
                          <a:xfrm>
                            <a:off x="0" y="0"/>
                            <a:ext cx="1449238" cy="1348436"/>
                          </a:xfrm>
                          <a:prstGeom prst="rect">
                            <a:avLst/>
                          </a:prstGeom>
                          <a:ln>
                            <a:noFill/>
                          </a:ln>
                          <a:extLst>
                            <a:ext uri="{53640926-AAD7-44D8-BBD7-CCE9431645EC}">
                              <a14:shadowObscured xmlns:a14="http://schemas.microsoft.com/office/drawing/2010/main"/>
                            </a:ext>
                          </a:extLst>
                        </pic:spPr>
                      </pic:pic>
                    </a:graphicData>
                  </a:graphic>
                </wp:inline>
              </w:drawing>
            </w:r>
          </w:p>
        </w:tc>
      </w:tr>
      <w:tr w:rsidR="0072782C" w14:paraId="35D58188" w14:textId="77777777" w:rsidTr="00D6545B">
        <w:trPr>
          <w:cantSplit/>
        </w:trPr>
        <w:tc>
          <w:tcPr>
            <w:tcW w:w="2638" w:type="dxa"/>
            <w:shd w:val="clear" w:color="auto" w:fill="auto"/>
          </w:tcPr>
          <w:p w14:paraId="6234C985" w14:textId="08095425" w:rsidR="0072782C" w:rsidRPr="0072782C" w:rsidRDefault="00522DC1" w:rsidP="006E4F6E">
            <w:pPr>
              <w:spacing w:before="60" w:after="0" w:line="288" w:lineRule="auto"/>
              <w:ind w:left="57" w:right="57"/>
            </w:pPr>
            <w:r w:rsidRPr="00522DC1">
              <w:t>domofon, przycisk otwierania drzwi</w:t>
            </w:r>
          </w:p>
        </w:tc>
        <w:tc>
          <w:tcPr>
            <w:tcW w:w="2070" w:type="dxa"/>
            <w:shd w:val="clear" w:color="auto" w:fill="auto"/>
          </w:tcPr>
          <w:p w14:paraId="1FA98D71" w14:textId="79A74CD5" w:rsidR="00522DC1" w:rsidRDefault="00522DC1" w:rsidP="00522DC1">
            <w:pPr>
              <w:spacing w:before="60" w:after="0" w:line="288" w:lineRule="auto"/>
              <w:ind w:left="57" w:right="57"/>
            </w:pPr>
            <w:r>
              <w:t>kwadrat z przerwanymi bokami</w:t>
            </w:r>
          </w:p>
          <w:p w14:paraId="1E23EC41" w14:textId="64563004" w:rsidR="00522DC1" w:rsidRPr="00522DC1" w:rsidRDefault="00522DC1" w:rsidP="00522DC1">
            <w:pPr>
              <w:spacing w:before="60" w:after="0" w:line="288" w:lineRule="auto"/>
              <w:ind w:left="57" w:right="57"/>
            </w:pPr>
            <w:r>
              <w:t>i okrągłym punktem w</w:t>
            </w:r>
            <w:r w:rsidR="00F42D32">
              <w:t> </w:t>
            </w:r>
            <w:r>
              <w:t>środku</w:t>
            </w:r>
          </w:p>
        </w:tc>
        <w:tc>
          <w:tcPr>
            <w:tcW w:w="1718" w:type="dxa"/>
            <w:shd w:val="clear" w:color="auto" w:fill="auto"/>
          </w:tcPr>
          <w:p w14:paraId="57A7726A" w14:textId="05D26083" w:rsidR="00522DC1" w:rsidRDefault="007B780B" w:rsidP="00522DC1">
            <w:pPr>
              <w:spacing w:before="60" w:after="0" w:line="288" w:lineRule="auto"/>
              <w:ind w:left="57" w:right="57"/>
            </w:pPr>
            <w:r>
              <w:t>W</w:t>
            </w:r>
            <w:r w:rsidR="00522DC1">
              <w:t>: 10,2 mm</w:t>
            </w:r>
          </w:p>
          <w:p w14:paraId="4DDD26A5" w14:textId="451DA2FC" w:rsidR="00522DC1" w:rsidRDefault="007B780B" w:rsidP="00522DC1">
            <w:pPr>
              <w:spacing w:before="60" w:after="0" w:line="288" w:lineRule="auto"/>
              <w:ind w:left="57" w:right="57"/>
            </w:pPr>
            <w:r>
              <w:t>H</w:t>
            </w:r>
            <w:r w:rsidR="00522DC1">
              <w:t>: 10,2 mm</w:t>
            </w:r>
          </w:p>
          <w:p w14:paraId="632B3388" w14:textId="05234630" w:rsidR="0072782C" w:rsidRDefault="007B780B" w:rsidP="00522DC1">
            <w:pPr>
              <w:spacing w:before="60" w:after="0" w:line="288" w:lineRule="auto"/>
              <w:ind w:left="57" w:right="57"/>
            </w:pPr>
            <w:r>
              <w:t>T</w:t>
            </w:r>
            <w:r w:rsidR="00522DC1">
              <w:t>: 0,6 mm</w:t>
            </w:r>
          </w:p>
        </w:tc>
        <w:tc>
          <w:tcPr>
            <w:tcW w:w="2616" w:type="dxa"/>
            <w:shd w:val="clear" w:color="auto" w:fill="auto"/>
          </w:tcPr>
          <w:p w14:paraId="0B64D1E9" w14:textId="3ADE9786" w:rsidR="0072782C" w:rsidRDefault="00522DC1" w:rsidP="00EB42B0">
            <w:pPr>
              <w:spacing w:before="60" w:after="0" w:line="288" w:lineRule="auto"/>
              <w:ind w:left="57" w:right="57"/>
              <w:jc w:val="center"/>
              <w:rPr>
                <w:noProof/>
              </w:rPr>
            </w:pPr>
            <w:r>
              <w:rPr>
                <w:noProof/>
              </w:rPr>
              <w:drawing>
                <wp:inline distT="0" distB="0" distL="0" distR="0" wp14:anchorId="0867C4BA" wp14:editId="36147EEC">
                  <wp:extent cx="1449238" cy="1320148"/>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pic:nvPicPr>
                        <pic:blipFill>
                          <a:blip r:embed="rId24">
                            <a:extLst>
                              <a:ext uri="{28A0092B-C50C-407E-A947-70E740481C1C}">
                                <a14:useLocalDpi xmlns:a14="http://schemas.microsoft.com/office/drawing/2010/main" val="0"/>
                              </a:ext>
                            </a:extLst>
                          </a:blip>
                          <a:srcRect t="4454" b="4454"/>
                          <a:stretch>
                            <a:fillRect/>
                          </a:stretch>
                        </pic:blipFill>
                        <pic:spPr bwMode="auto">
                          <a:xfrm>
                            <a:off x="0" y="0"/>
                            <a:ext cx="1449238" cy="1320148"/>
                          </a:xfrm>
                          <a:prstGeom prst="rect">
                            <a:avLst/>
                          </a:prstGeom>
                          <a:ln>
                            <a:noFill/>
                          </a:ln>
                          <a:extLst>
                            <a:ext uri="{53640926-AAD7-44D8-BBD7-CCE9431645EC}">
                              <a14:shadowObscured xmlns:a14="http://schemas.microsoft.com/office/drawing/2010/main"/>
                            </a:ext>
                          </a:extLst>
                        </pic:spPr>
                      </pic:pic>
                    </a:graphicData>
                  </a:graphic>
                </wp:inline>
              </w:drawing>
            </w:r>
          </w:p>
        </w:tc>
      </w:tr>
      <w:tr w:rsidR="0072782C" w14:paraId="136984CE" w14:textId="77777777" w:rsidTr="00D6545B">
        <w:trPr>
          <w:cantSplit/>
        </w:trPr>
        <w:tc>
          <w:tcPr>
            <w:tcW w:w="2638" w:type="dxa"/>
            <w:shd w:val="clear" w:color="auto" w:fill="auto"/>
          </w:tcPr>
          <w:p w14:paraId="667355AD" w14:textId="46A83D68" w:rsidR="0072782C" w:rsidRPr="0072782C" w:rsidRDefault="00522DC1" w:rsidP="00522DC1">
            <w:pPr>
              <w:spacing w:before="60" w:after="0" w:line="288" w:lineRule="auto"/>
              <w:ind w:left="57" w:right="57"/>
            </w:pPr>
            <w:r w:rsidRPr="00522DC1">
              <w:t>znacznik dźwiękowy</w:t>
            </w:r>
          </w:p>
        </w:tc>
        <w:tc>
          <w:tcPr>
            <w:tcW w:w="2070" w:type="dxa"/>
            <w:shd w:val="clear" w:color="auto" w:fill="auto"/>
          </w:tcPr>
          <w:p w14:paraId="20C310B3" w14:textId="748A5BC6" w:rsidR="00522DC1" w:rsidRDefault="00522DC1" w:rsidP="00522DC1">
            <w:pPr>
              <w:spacing w:before="60" w:after="0" w:line="288" w:lineRule="auto"/>
              <w:ind w:left="57" w:right="57"/>
            </w:pPr>
            <w:r>
              <w:t>dwa półokręgi rozchodzące się poziomo</w:t>
            </w:r>
          </w:p>
          <w:p w14:paraId="71AABA7E" w14:textId="76645EE4" w:rsidR="0072782C" w:rsidRPr="0072782C" w:rsidRDefault="00522DC1" w:rsidP="00522DC1">
            <w:pPr>
              <w:spacing w:before="60" w:after="0" w:line="288" w:lineRule="auto"/>
              <w:ind w:left="57" w:right="57"/>
            </w:pPr>
            <w:r>
              <w:t>od centralne umieszczonego punktu</w:t>
            </w:r>
          </w:p>
        </w:tc>
        <w:tc>
          <w:tcPr>
            <w:tcW w:w="1718" w:type="dxa"/>
            <w:shd w:val="clear" w:color="auto" w:fill="auto"/>
          </w:tcPr>
          <w:p w14:paraId="6A140484" w14:textId="6F8148B6" w:rsidR="00522DC1" w:rsidRDefault="00522DC1" w:rsidP="00522DC1">
            <w:pPr>
              <w:spacing w:before="60" w:after="0" w:line="288" w:lineRule="auto"/>
              <w:ind w:left="57" w:right="57"/>
            </w:pPr>
            <w:r>
              <w:t>średnica znaku: 11 mm</w:t>
            </w:r>
          </w:p>
          <w:p w14:paraId="3DC15C26" w14:textId="34ACD525" w:rsidR="0072782C" w:rsidRDefault="007B780B" w:rsidP="00522DC1">
            <w:pPr>
              <w:spacing w:before="60" w:after="0" w:line="288" w:lineRule="auto"/>
              <w:ind w:left="57" w:right="57"/>
            </w:pPr>
            <w:r>
              <w:t>T</w:t>
            </w:r>
            <w:r w:rsidR="00522DC1">
              <w:t>: 0,6 mm</w:t>
            </w:r>
          </w:p>
        </w:tc>
        <w:tc>
          <w:tcPr>
            <w:tcW w:w="2616" w:type="dxa"/>
            <w:shd w:val="clear" w:color="auto" w:fill="auto"/>
          </w:tcPr>
          <w:p w14:paraId="3DF8F8B1" w14:textId="020E7FAB" w:rsidR="0072782C" w:rsidRDefault="00522DC1" w:rsidP="00EB42B0">
            <w:pPr>
              <w:spacing w:before="60" w:after="0" w:line="288" w:lineRule="auto"/>
              <w:ind w:left="57" w:right="57"/>
              <w:jc w:val="center"/>
              <w:rPr>
                <w:noProof/>
              </w:rPr>
            </w:pPr>
            <w:r>
              <w:rPr>
                <w:noProof/>
              </w:rPr>
              <w:drawing>
                <wp:inline distT="0" distB="0" distL="0" distR="0" wp14:anchorId="01447720" wp14:editId="78A6B475">
                  <wp:extent cx="1449238" cy="1348436"/>
                  <wp:effectExtent l="0" t="0" r="0" b="444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pic:cNvPicPr/>
                        </pic:nvPicPr>
                        <pic:blipFill>
                          <a:blip r:embed="rId25">
                            <a:extLst>
                              <a:ext uri="{28A0092B-C50C-407E-A947-70E740481C1C}">
                                <a14:useLocalDpi xmlns:a14="http://schemas.microsoft.com/office/drawing/2010/main" val="0"/>
                              </a:ext>
                            </a:extLst>
                          </a:blip>
                          <a:srcRect t="3478" b="3478"/>
                          <a:stretch>
                            <a:fillRect/>
                          </a:stretch>
                        </pic:blipFill>
                        <pic:spPr bwMode="auto">
                          <a:xfrm>
                            <a:off x="0" y="0"/>
                            <a:ext cx="1449238" cy="1348436"/>
                          </a:xfrm>
                          <a:prstGeom prst="rect">
                            <a:avLst/>
                          </a:prstGeom>
                          <a:ln>
                            <a:noFill/>
                          </a:ln>
                          <a:extLst>
                            <a:ext uri="{53640926-AAD7-44D8-BBD7-CCE9431645EC}">
                              <a14:shadowObscured xmlns:a14="http://schemas.microsoft.com/office/drawing/2010/main"/>
                            </a:ext>
                          </a:extLst>
                        </pic:spPr>
                      </pic:pic>
                    </a:graphicData>
                  </a:graphic>
                </wp:inline>
              </w:drawing>
            </w:r>
          </w:p>
        </w:tc>
      </w:tr>
      <w:tr w:rsidR="0072782C" w14:paraId="7C340C3C" w14:textId="77777777" w:rsidTr="00D6545B">
        <w:trPr>
          <w:cantSplit/>
        </w:trPr>
        <w:tc>
          <w:tcPr>
            <w:tcW w:w="2638" w:type="dxa"/>
            <w:shd w:val="clear" w:color="auto" w:fill="auto"/>
          </w:tcPr>
          <w:p w14:paraId="1F11F471" w14:textId="3DE6B948" w:rsidR="0072782C" w:rsidRPr="0072782C" w:rsidRDefault="00A545FD" w:rsidP="006E4F6E">
            <w:pPr>
              <w:spacing w:before="60" w:after="0" w:line="288" w:lineRule="auto"/>
              <w:ind w:left="57" w:right="57"/>
            </w:pPr>
            <w:r w:rsidRPr="00A545FD">
              <w:lastRenderedPageBreak/>
              <w:t>poczekalnia</w:t>
            </w:r>
          </w:p>
        </w:tc>
        <w:tc>
          <w:tcPr>
            <w:tcW w:w="2070" w:type="dxa"/>
            <w:shd w:val="clear" w:color="auto" w:fill="auto"/>
          </w:tcPr>
          <w:p w14:paraId="0EDB670C" w14:textId="2A0B8603" w:rsidR="0072782C" w:rsidRPr="0072782C" w:rsidRDefault="00A545FD" w:rsidP="0002304A">
            <w:pPr>
              <w:spacing w:before="60" w:after="0" w:line="288" w:lineRule="auto"/>
              <w:ind w:left="57" w:right="57"/>
            </w:pPr>
            <w:r w:rsidRPr="00A545FD">
              <w:t>rzut prostopadły krzesła z</w:t>
            </w:r>
            <w:r w:rsidR="00F42D32">
              <w:t> </w:t>
            </w:r>
            <w:r w:rsidRPr="00A545FD">
              <w:t>oparciem</w:t>
            </w:r>
          </w:p>
        </w:tc>
        <w:tc>
          <w:tcPr>
            <w:tcW w:w="1718" w:type="dxa"/>
            <w:shd w:val="clear" w:color="auto" w:fill="auto"/>
          </w:tcPr>
          <w:p w14:paraId="04A13217" w14:textId="087CAF14" w:rsidR="00A545FD" w:rsidRDefault="007B780B" w:rsidP="00A545FD">
            <w:pPr>
              <w:spacing w:before="60" w:after="0" w:line="288" w:lineRule="auto"/>
              <w:ind w:left="57" w:right="57"/>
            </w:pPr>
            <w:r>
              <w:t>W</w:t>
            </w:r>
            <w:r w:rsidR="00A545FD">
              <w:t>: 7,5 mm</w:t>
            </w:r>
          </w:p>
          <w:p w14:paraId="370B603E" w14:textId="0BF4209D" w:rsidR="00A545FD" w:rsidRDefault="007B780B" w:rsidP="00A545FD">
            <w:pPr>
              <w:spacing w:before="60" w:after="0" w:line="288" w:lineRule="auto"/>
              <w:ind w:left="57" w:right="57"/>
            </w:pPr>
            <w:r>
              <w:t>H</w:t>
            </w:r>
            <w:r w:rsidR="00A545FD">
              <w:t>: 10,2 mm</w:t>
            </w:r>
          </w:p>
          <w:p w14:paraId="120D0297" w14:textId="569A209B" w:rsidR="0072782C" w:rsidRDefault="007B780B" w:rsidP="00A545FD">
            <w:pPr>
              <w:spacing w:before="60" w:after="0" w:line="288" w:lineRule="auto"/>
              <w:ind w:left="57" w:right="57"/>
            </w:pPr>
            <w:r>
              <w:t>T</w:t>
            </w:r>
            <w:r w:rsidR="00A545FD">
              <w:t>: 0,6 mm</w:t>
            </w:r>
          </w:p>
        </w:tc>
        <w:tc>
          <w:tcPr>
            <w:tcW w:w="2616" w:type="dxa"/>
            <w:shd w:val="clear" w:color="auto" w:fill="auto"/>
          </w:tcPr>
          <w:p w14:paraId="18291C6C" w14:textId="2B7AAFC4" w:rsidR="0072782C" w:rsidRDefault="00A545FD" w:rsidP="00EB42B0">
            <w:pPr>
              <w:spacing w:before="60" w:after="0" w:line="288" w:lineRule="auto"/>
              <w:ind w:left="57" w:right="57"/>
              <w:jc w:val="center"/>
              <w:rPr>
                <w:noProof/>
              </w:rPr>
            </w:pPr>
            <w:r>
              <w:rPr>
                <w:noProof/>
              </w:rPr>
              <w:drawing>
                <wp:inline distT="0" distB="0" distL="0" distR="0" wp14:anchorId="1CB5B33E" wp14:editId="16003B79">
                  <wp:extent cx="1449238" cy="1339007"/>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pic:cNvPicPr/>
                        </pic:nvPicPr>
                        <pic:blipFill>
                          <a:blip r:embed="rId26">
                            <a:extLst>
                              <a:ext uri="{28A0092B-C50C-407E-A947-70E740481C1C}">
                                <a14:useLocalDpi xmlns:a14="http://schemas.microsoft.com/office/drawing/2010/main" val="0"/>
                              </a:ext>
                            </a:extLst>
                          </a:blip>
                          <a:srcRect t="3803" b="3803"/>
                          <a:stretch>
                            <a:fillRect/>
                          </a:stretch>
                        </pic:blipFill>
                        <pic:spPr bwMode="auto">
                          <a:xfrm>
                            <a:off x="0" y="0"/>
                            <a:ext cx="1449238" cy="1339007"/>
                          </a:xfrm>
                          <a:prstGeom prst="rect">
                            <a:avLst/>
                          </a:prstGeom>
                          <a:ln>
                            <a:noFill/>
                          </a:ln>
                          <a:extLst>
                            <a:ext uri="{53640926-AAD7-44D8-BBD7-CCE9431645EC}">
                              <a14:shadowObscured xmlns:a14="http://schemas.microsoft.com/office/drawing/2010/main"/>
                            </a:ext>
                          </a:extLst>
                        </pic:spPr>
                      </pic:pic>
                    </a:graphicData>
                  </a:graphic>
                </wp:inline>
              </w:drawing>
            </w:r>
          </w:p>
        </w:tc>
      </w:tr>
      <w:tr w:rsidR="0072782C" w14:paraId="5B28F0E3" w14:textId="77777777" w:rsidTr="00D6545B">
        <w:trPr>
          <w:cantSplit/>
        </w:trPr>
        <w:tc>
          <w:tcPr>
            <w:tcW w:w="2638" w:type="dxa"/>
            <w:shd w:val="clear" w:color="auto" w:fill="auto"/>
          </w:tcPr>
          <w:p w14:paraId="75A30403" w14:textId="6783753A" w:rsidR="0072782C" w:rsidRPr="0072782C" w:rsidRDefault="001A72FB" w:rsidP="006E4F6E">
            <w:pPr>
              <w:spacing w:before="60" w:after="0" w:line="288" w:lineRule="auto"/>
              <w:ind w:left="57" w:right="57"/>
            </w:pPr>
            <w:r w:rsidRPr="001A72FB">
              <w:t>stanowisko komputerowe</w:t>
            </w:r>
          </w:p>
        </w:tc>
        <w:tc>
          <w:tcPr>
            <w:tcW w:w="2070" w:type="dxa"/>
            <w:shd w:val="clear" w:color="auto" w:fill="auto"/>
          </w:tcPr>
          <w:p w14:paraId="09DDD52A" w14:textId="4C99E51F" w:rsidR="0072782C" w:rsidRPr="0072782C" w:rsidRDefault="001A72FB" w:rsidP="00F42D32">
            <w:pPr>
              <w:spacing w:before="60" w:after="0" w:line="288" w:lineRule="auto"/>
              <w:ind w:left="57" w:right="57"/>
            </w:pPr>
            <w:r>
              <w:t>prostokąt i</w:t>
            </w:r>
            <w:r w:rsidR="00711676">
              <w:t> </w:t>
            </w:r>
            <w:r>
              <w:t>pozioma kreska poniżej</w:t>
            </w:r>
            <w:r w:rsidR="00F42D32">
              <w:t xml:space="preserve"> </w:t>
            </w:r>
            <w:r>
              <w:t>(symboliczny ekran i klawiatura)</w:t>
            </w:r>
          </w:p>
        </w:tc>
        <w:tc>
          <w:tcPr>
            <w:tcW w:w="1718" w:type="dxa"/>
            <w:shd w:val="clear" w:color="auto" w:fill="auto"/>
          </w:tcPr>
          <w:p w14:paraId="69691EF1" w14:textId="7B7B1F74" w:rsidR="001A72FB" w:rsidRDefault="007B780B" w:rsidP="001A72FB">
            <w:pPr>
              <w:spacing w:before="60" w:after="0" w:line="288" w:lineRule="auto"/>
              <w:ind w:left="57" w:right="57"/>
            </w:pPr>
            <w:r>
              <w:t>W</w:t>
            </w:r>
            <w:r w:rsidR="001A72FB">
              <w:t>: 10,2 mm</w:t>
            </w:r>
          </w:p>
          <w:p w14:paraId="00D4EFAD" w14:textId="7420DCFC" w:rsidR="001A72FB" w:rsidRDefault="007B780B" w:rsidP="001A72FB">
            <w:pPr>
              <w:spacing w:before="60" w:after="0" w:line="288" w:lineRule="auto"/>
              <w:ind w:left="57" w:right="57"/>
            </w:pPr>
            <w:r>
              <w:t>H</w:t>
            </w:r>
            <w:r w:rsidR="001A72FB">
              <w:t>: 10,2 mm</w:t>
            </w:r>
          </w:p>
          <w:p w14:paraId="1E47594B" w14:textId="1A7A426D" w:rsidR="0072782C" w:rsidRDefault="007B780B" w:rsidP="001A72FB">
            <w:pPr>
              <w:spacing w:before="60" w:after="0" w:line="288" w:lineRule="auto"/>
              <w:ind w:left="57" w:right="57"/>
            </w:pPr>
            <w:r>
              <w:t>T</w:t>
            </w:r>
            <w:r w:rsidR="001A72FB">
              <w:t>: 0,6 mm</w:t>
            </w:r>
          </w:p>
        </w:tc>
        <w:tc>
          <w:tcPr>
            <w:tcW w:w="2616" w:type="dxa"/>
            <w:shd w:val="clear" w:color="auto" w:fill="auto"/>
          </w:tcPr>
          <w:p w14:paraId="32394C18" w14:textId="1CFE5C7C" w:rsidR="0072782C" w:rsidRDefault="001A72FB" w:rsidP="00EB42B0">
            <w:pPr>
              <w:spacing w:before="60" w:after="0" w:line="288" w:lineRule="auto"/>
              <w:ind w:left="57" w:right="57"/>
              <w:jc w:val="center"/>
              <w:rPr>
                <w:noProof/>
              </w:rPr>
            </w:pPr>
            <w:r>
              <w:rPr>
                <w:noProof/>
              </w:rPr>
              <w:drawing>
                <wp:inline distT="0" distB="0" distL="0" distR="0" wp14:anchorId="652EB472" wp14:editId="7E5BD720">
                  <wp:extent cx="1449238" cy="1320148"/>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pic:nvPicPr>
                        <pic:blipFill>
                          <a:blip r:embed="rId27">
                            <a:extLst>
                              <a:ext uri="{28A0092B-C50C-407E-A947-70E740481C1C}">
                                <a14:useLocalDpi xmlns:a14="http://schemas.microsoft.com/office/drawing/2010/main" val="0"/>
                              </a:ext>
                            </a:extLst>
                          </a:blip>
                          <a:srcRect t="4454" b="4454"/>
                          <a:stretch>
                            <a:fillRect/>
                          </a:stretch>
                        </pic:blipFill>
                        <pic:spPr bwMode="auto">
                          <a:xfrm>
                            <a:off x="0" y="0"/>
                            <a:ext cx="1449238" cy="1320148"/>
                          </a:xfrm>
                          <a:prstGeom prst="rect">
                            <a:avLst/>
                          </a:prstGeom>
                          <a:ln>
                            <a:noFill/>
                          </a:ln>
                          <a:extLst>
                            <a:ext uri="{53640926-AAD7-44D8-BBD7-CCE9431645EC}">
                              <a14:shadowObscured xmlns:a14="http://schemas.microsoft.com/office/drawing/2010/main"/>
                            </a:ext>
                          </a:extLst>
                        </pic:spPr>
                      </pic:pic>
                    </a:graphicData>
                  </a:graphic>
                </wp:inline>
              </w:drawing>
            </w:r>
          </w:p>
        </w:tc>
      </w:tr>
      <w:tr w:rsidR="0072782C" w14:paraId="3A37A519" w14:textId="77777777" w:rsidTr="00D6545B">
        <w:trPr>
          <w:cantSplit/>
        </w:trPr>
        <w:tc>
          <w:tcPr>
            <w:tcW w:w="2638" w:type="dxa"/>
            <w:shd w:val="clear" w:color="auto" w:fill="auto"/>
          </w:tcPr>
          <w:p w14:paraId="7E0D1CF8" w14:textId="7E6AA979" w:rsidR="0072782C" w:rsidRPr="0072782C" w:rsidRDefault="001A72FB" w:rsidP="006E4F6E">
            <w:pPr>
              <w:spacing w:before="60" w:after="0" w:line="288" w:lineRule="auto"/>
              <w:ind w:left="57" w:right="57"/>
            </w:pPr>
            <w:r w:rsidRPr="001A72FB">
              <w:t>punkt ksero</w:t>
            </w:r>
          </w:p>
        </w:tc>
        <w:tc>
          <w:tcPr>
            <w:tcW w:w="2070" w:type="dxa"/>
            <w:shd w:val="clear" w:color="auto" w:fill="auto"/>
          </w:tcPr>
          <w:p w14:paraId="74702A00" w14:textId="29612F09" w:rsidR="001A72FB" w:rsidRDefault="001A72FB" w:rsidP="001A72FB">
            <w:pPr>
              <w:spacing w:before="60" w:after="0" w:line="288" w:lineRule="auto"/>
              <w:ind w:left="57" w:right="57"/>
            </w:pPr>
            <w:r>
              <w:t>dwie poziome linie, oraz linia pod kątem 30</w:t>
            </w:r>
            <w:r w:rsidRPr="0072782C">
              <w:t>°</w:t>
            </w:r>
            <w:r>
              <w:t xml:space="preserve"> połączona z końcem górnej linii tworząca</w:t>
            </w:r>
          </w:p>
          <w:p w14:paraId="581D424A" w14:textId="0E082F8C" w:rsidR="0072782C" w:rsidRPr="0072782C" w:rsidRDefault="001A72FB" w:rsidP="001A72FB">
            <w:pPr>
              <w:spacing w:before="60" w:after="0" w:line="288" w:lineRule="auto"/>
              <w:ind w:left="57" w:right="57"/>
            </w:pPr>
            <w:r>
              <w:t>symboliczną uchyloną pokrywę szyby skanera</w:t>
            </w:r>
          </w:p>
        </w:tc>
        <w:tc>
          <w:tcPr>
            <w:tcW w:w="1718" w:type="dxa"/>
            <w:shd w:val="clear" w:color="auto" w:fill="auto"/>
          </w:tcPr>
          <w:p w14:paraId="3F790F62" w14:textId="12053AE9" w:rsidR="001A72FB" w:rsidRDefault="007B780B" w:rsidP="001A72FB">
            <w:pPr>
              <w:spacing w:before="60" w:after="0" w:line="288" w:lineRule="auto"/>
              <w:ind w:left="57" w:right="57"/>
            </w:pPr>
            <w:r>
              <w:t>W</w:t>
            </w:r>
            <w:r w:rsidR="001A72FB">
              <w:t>: 10,2 mm</w:t>
            </w:r>
          </w:p>
          <w:p w14:paraId="224FF95F" w14:textId="53FDCF99" w:rsidR="001A72FB" w:rsidRDefault="007B780B" w:rsidP="001A72FB">
            <w:pPr>
              <w:spacing w:before="60" w:after="0" w:line="288" w:lineRule="auto"/>
              <w:ind w:left="57" w:right="57"/>
            </w:pPr>
            <w:r>
              <w:t>H</w:t>
            </w:r>
            <w:r w:rsidR="001A72FB">
              <w:t>: 9,4 mm</w:t>
            </w:r>
          </w:p>
          <w:p w14:paraId="7584F5CF" w14:textId="0CD4C67F" w:rsidR="0072782C" w:rsidRDefault="007B780B" w:rsidP="001A72FB">
            <w:pPr>
              <w:spacing w:before="60" w:after="0" w:line="288" w:lineRule="auto"/>
              <w:ind w:left="57" w:right="57"/>
            </w:pPr>
            <w:r>
              <w:t>T</w:t>
            </w:r>
            <w:r w:rsidR="001A72FB">
              <w:t>: 0,6 mm</w:t>
            </w:r>
          </w:p>
        </w:tc>
        <w:tc>
          <w:tcPr>
            <w:tcW w:w="2616" w:type="dxa"/>
            <w:shd w:val="clear" w:color="auto" w:fill="auto"/>
          </w:tcPr>
          <w:p w14:paraId="08D6F9BE" w14:textId="0C38EE75" w:rsidR="0072782C" w:rsidRDefault="001A72FB" w:rsidP="00EB42B0">
            <w:pPr>
              <w:spacing w:before="60" w:after="0" w:line="288" w:lineRule="auto"/>
              <w:ind w:left="57" w:right="57"/>
              <w:jc w:val="center"/>
              <w:rPr>
                <w:noProof/>
              </w:rPr>
            </w:pPr>
            <w:r>
              <w:rPr>
                <w:noProof/>
              </w:rPr>
              <w:drawing>
                <wp:inline distT="0" distB="0" distL="0" distR="0" wp14:anchorId="7F20B8F2" wp14:editId="7F0FA20A">
                  <wp:extent cx="1449238" cy="1320148"/>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pic:cNvPicPr/>
                        </pic:nvPicPr>
                        <pic:blipFill>
                          <a:blip r:embed="rId28">
                            <a:extLst>
                              <a:ext uri="{28A0092B-C50C-407E-A947-70E740481C1C}">
                                <a14:useLocalDpi xmlns:a14="http://schemas.microsoft.com/office/drawing/2010/main" val="0"/>
                              </a:ext>
                            </a:extLst>
                          </a:blip>
                          <a:srcRect t="4454" b="4454"/>
                          <a:stretch>
                            <a:fillRect/>
                          </a:stretch>
                        </pic:blipFill>
                        <pic:spPr bwMode="auto">
                          <a:xfrm>
                            <a:off x="0" y="0"/>
                            <a:ext cx="1449238" cy="1320148"/>
                          </a:xfrm>
                          <a:prstGeom prst="rect">
                            <a:avLst/>
                          </a:prstGeom>
                          <a:ln>
                            <a:noFill/>
                          </a:ln>
                          <a:extLst>
                            <a:ext uri="{53640926-AAD7-44D8-BBD7-CCE9431645EC}">
                              <a14:shadowObscured xmlns:a14="http://schemas.microsoft.com/office/drawing/2010/main"/>
                            </a:ext>
                          </a:extLst>
                        </pic:spPr>
                      </pic:pic>
                    </a:graphicData>
                  </a:graphic>
                </wp:inline>
              </w:drawing>
            </w:r>
          </w:p>
        </w:tc>
      </w:tr>
      <w:tr w:rsidR="0072782C" w14:paraId="48FAD1B6" w14:textId="77777777" w:rsidTr="00D6545B">
        <w:trPr>
          <w:cantSplit/>
        </w:trPr>
        <w:tc>
          <w:tcPr>
            <w:tcW w:w="2638" w:type="dxa"/>
            <w:shd w:val="clear" w:color="auto" w:fill="auto"/>
          </w:tcPr>
          <w:p w14:paraId="478DCCBC" w14:textId="1EE9217D" w:rsidR="0072782C" w:rsidRPr="0072782C" w:rsidRDefault="001A72FB" w:rsidP="006E4F6E">
            <w:pPr>
              <w:spacing w:before="60" w:after="0" w:line="288" w:lineRule="auto"/>
              <w:ind w:left="57" w:right="57"/>
            </w:pPr>
            <w:r w:rsidRPr="001A72FB">
              <w:t>punkt informacyjny</w:t>
            </w:r>
            <w:r w:rsidRPr="001A72FB">
              <w:rPr>
                <w:rStyle w:val="Odwoanieintensywne"/>
              </w:rPr>
              <w:footnoteReference w:id="14"/>
            </w:r>
          </w:p>
        </w:tc>
        <w:tc>
          <w:tcPr>
            <w:tcW w:w="2070" w:type="dxa"/>
            <w:shd w:val="clear" w:color="auto" w:fill="auto"/>
          </w:tcPr>
          <w:p w14:paraId="25F41D7E" w14:textId="3CE6CCB8" w:rsidR="0072782C" w:rsidRPr="0072782C" w:rsidRDefault="001A72FB" w:rsidP="0002304A">
            <w:pPr>
              <w:spacing w:before="60" w:after="0" w:line="288" w:lineRule="auto"/>
              <w:ind w:left="57" w:right="57"/>
            </w:pPr>
            <w:r w:rsidRPr="001A72FB">
              <w:t>drukowana mała litera “i</w:t>
            </w:r>
            <w:r w:rsidR="00AD7B56">
              <w:t>”</w:t>
            </w:r>
          </w:p>
        </w:tc>
        <w:tc>
          <w:tcPr>
            <w:tcW w:w="1718" w:type="dxa"/>
            <w:shd w:val="clear" w:color="auto" w:fill="auto"/>
          </w:tcPr>
          <w:p w14:paraId="74ECD2D5" w14:textId="0CCD932E" w:rsidR="001A72FB" w:rsidRDefault="007B780B" w:rsidP="001A72FB">
            <w:pPr>
              <w:spacing w:before="60" w:after="0" w:line="288" w:lineRule="auto"/>
              <w:ind w:left="57" w:right="57"/>
            </w:pPr>
            <w:r>
              <w:t>H</w:t>
            </w:r>
            <w:r w:rsidR="001A72FB">
              <w:t>: 12 mm</w:t>
            </w:r>
          </w:p>
          <w:p w14:paraId="211C3268" w14:textId="58A93202" w:rsidR="0072782C" w:rsidRDefault="007B780B" w:rsidP="001A72FB">
            <w:pPr>
              <w:spacing w:before="60" w:after="0" w:line="288" w:lineRule="auto"/>
              <w:ind w:left="57" w:right="57"/>
            </w:pPr>
            <w:r>
              <w:t>T</w:t>
            </w:r>
            <w:r w:rsidR="001A72FB">
              <w:t>: 0,6 mm</w:t>
            </w:r>
          </w:p>
        </w:tc>
        <w:tc>
          <w:tcPr>
            <w:tcW w:w="2616" w:type="dxa"/>
            <w:shd w:val="clear" w:color="auto" w:fill="auto"/>
          </w:tcPr>
          <w:p w14:paraId="51C68C22" w14:textId="1762970B" w:rsidR="0072782C" w:rsidRDefault="001A72FB" w:rsidP="00EB42B0">
            <w:pPr>
              <w:spacing w:before="60" w:after="0" w:line="288" w:lineRule="auto"/>
              <w:ind w:left="57" w:right="57"/>
              <w:jc w:val="center"/>
              <w:rPr>
                <w:noProof/>
              </w:rPr>
            </w:pPr>
            <w:r>
              <w:rPr>
                <w:noProof/>
              </w:rPr>
              <w:drawing>
                <wp:inline distT="0" distB="0" distL="0" distR="0" wp14:anchorId="3C493D2A" wp14:editId="3364104B">
                  <wp:extent cx="1440611" cy="1440611"/>
                  <wp:effectExtent l="0" t="0" r="7620" b="762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a:blip r:embed="rId29">
                            <a:extLst>
                              <a:ext uri="{28A0092B-C50C-407E-A947-70E740481C1C}">
                                <a14:useLocalDpi xmlns:a14="http://schemas.microsoft.com/office/drawing/2010/main" val="0"/>
                              </a:ext>
                            </a:extLst>
                          </a:blip>
                          <a:stretch>
                            <a:fillRect/>
                          </a:stretch>
                        </pic:blipFill>
                        <pic:spPr>
                          <a:xfrm>
                            <a:off x="0" y="0"/>
                            <a:ext cx="1440611" cy="1440611"/>
                          </a:xfrm>
                          <a:prstGeom prst="rect">
                            <a:avLst/>
                          </a:prstGeom>
                        </pic:spPr>
                      </pic:pic>
                    </a:graphicData>
                  </a:graphic>
                </wp:inline>
              </w:drawing>
            </w:r>
          </w:p>
        </w:tc>
      </w:tr>
      <w:tr w:rsidR="00A545FD" w14:paraId="27800F96" w14:textId="77777777" w:rsidTr="00D6545B">
        <w:trPr>
          <w:cantSplit/>
        </w:trPr>
        <w:tc>
          <w:tcPr>
            <w:tcW w:w="2638" w:type="dxa"/>
            <w:shd w:val="clear" w:color="auto" w:fill="auto"/>
          </w:tcPr>
          <w:p w14:paraId="16730037" w14:textId="10286AAB" w:rsidR="00A545FD" w:rsidRPr="0072782C" w:rsidRDefault="004E0A00" w:rsidP="006E4F6E">
            <w:pPr>
              <w:spacing w:before="60" w:after="0" w:line="288" w:lineRule="auto"/>
              <w:ind w:left="57" w:right="57"/>
            </w:pPr>
            <w:r w:rsidRPr="004E0A00">
              <w:lastRenderedPageBreak/>
              <w:t>toaleta męska</w:t>
            </w:r>
          </w:p>
        </w:tc>
        <w:tc>
          <w:tcPr>
            <w:tcW w:w="2070" w:type="dxa"/>
            <w:shd w:val="clear" w:color="auto" w:fill="auto"/>
          </w:tcPr>
          <w:p w14:paraId="54DBFF04" w14:textId="08FF815F" w:rsidR="00A545FD" w:rsidRPr="0072782C" w:rsidRDefault="004E0A00" w:rsidP="0002304A">
            <w:pPr>
              <w:spacing w:before="60" w:after="0" w:line="288" w:lineRule="auto"/>
              <w:ind w:left="57" w:right="57"/>
            </w:pPr>
            <w:r w:rsidRPr="004E0A00">
              <w:t>trójkąt równoboczny o</w:t>
            </w:r>
            <w:r w:rsidR="00F42D32">
              <w:t> </w:t>
            </w:r>
            <w:r w:rsidRPr="004E0A00">
              <w:t>zaoblonych rogach, skierowany wierzchołkiem do</w:t>
            </w:r>
            <w:r w:rsidR="00F42D32">
              <w:t> </w:t>
            </w:r>
            <w:r w:rsidRPr="004E0A00">
              <w:t>dołu</w:t>
            </w:r>
          </w:p>
        </w:tc>
        <w:tc>
          <w:tcPr>
            <w:tcW w:w="1718" w:type="dxa"/>
            <w:shd w:val="clear" w:color="auto" w:fill="auto"/>
          </w:tcPr>
          <w:p w14:paraId="1F84D192" w14:textId="3691E4E2" w:rsidR="004E0A00" w:rsidRDefault="007B780B" w:rsidP="004E0A00">
            <w:pPr>
              <w:spacing w:before="60" w:after="0" w:line="288" w:lineRule="auto"/>
              <w:ind w:left="57" w:right="57"/>
            </w:pPr>
            <w:r>
              <w:t>W</w:t>
            </w:r>
            <w:r w:rsidR="004E0A00">
              <w:t>: 13,2 mm</w:t>
            </w:r>
          </w:p>
          <w:p w14:paraId="4568966B" w14:textId="14A6690D" w:rsidR="004E0A00" w:rsidRDefault="007B780B" w:rsidP="004E0A00">
            <w:pPr>
              <w:spacing w:before="60" w:after="0" w:line="288" w:lineRule="auto"/>
              <w:ind w:left="57" w:right="57"/>
            </w:pPr>
            <w:r>
              <w:t>H</w:t>
            </w:r>
            <w:r w:rsidR="004E0A00">
              <w:t>: 11,8 mm</w:t>
            </w:r>
          </w:p>
          <w:p w14:paraId="16D32FC5" w14:textId="0931C76C" w:rsidR="00A545FD" w:rsidRDefault="007B780B" w:rsidP="004E0A00">
            <w:pPr>
              <w:spacing w:before="60" w:after="0" w:line="288" w:lineRule="auto"/>
              <w:ind w:left="57" w:right="57"/>
            </w:pPr>
            <w:r>
              <w:t>T</w:t>
            </w:r>
            <w:r w:rsidR="004E0A00">
              <w:t>: 0,6 mm</w:t>
            </w:r>
          </w:p>
        </w:tc>
        <w:tc>
          <w:tcPr>
            <w:tcW w:w="2616" w:type="dxa"/>
            <w:shd w:val="clear" w:color="auto" w:fill="auto"/>
          </w:tcPr>
          <w:p w14:paraId="3EDC60F3" w14:textId="3E4DB36F" w:rsidR="00A545FD" w:rsidRDefault="004E0A00" w:rsidP="00EB42B0">
            <w:pPr>
              <w:spacing w:before="60" w:after="0" w:line="288" w:lineRule="auto"/>
              <w:ind w:left="57" w:right="57"/>
              <w:jc w:val="center"/>
              <w:rPr>
                <w:noProof/>
              </w:rPr>
            </w:pPr>
            <w:r>
              <w:rPr>
                <w:noProof/>
              </w:rPr>
              <w:drawing>
                <wp:inline distT="0" distB="0" distL="0" distR="0" wp14:anchorId="45E98F14" wp14:editId="2ED79176">
                  <wp:extent cx="1449238" cy="1320147"/>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pic:nvPicPr>
                        <pic:blipFill>
                          <a:blip r:embed="rId30">
                            <a:extLst>
                              <a:ext uri="{28A0092B-C50C-407E-A947-70E740481C1C}">
                                <a14:useLocalDpi xmlns:a14="http://schemas.microsoft.com/office/drawing/2010/main" val="0"/>
                              </a:ext>
                            </a:extLst>
                          </a:blip>
                          <a:srcRect t="4454" b="4454"/>
                          <a:stretch>
                            <a:fillRect/>
                          </a:stretch>
                        </pic:blipFill>
                        <pic:spPr bwMode="auto">
                          <a:xfrm>
                            <a:off x="0" y="0"/>
                            <a:ext cx="1449238" cy="1320147"/>
                          </a:xfrm>
                          <a:prstGeom prst="rect">
                            <a:avLst/>
                          </a:prstGeom>
                          <a:ln>
                            <a:noFill/>
                          </a:ln>
                          <a:extLst>
                            <a:ext uri="{53640926-AAD7-44D8-BBD7-CCE9431645EC}">
                              <a14:shadowObscured xmlns:a14="http://schemas.microsoft.com/office/drawing/2010/main"/>
                            </a:ext>
                          </a:extLst>
                        </pic:spPr>
                      </pic:pic>
                    </a:graphicData>
                  </a:graphic>
                </wp:inline>
              </w:drawing>
            </w:r>
          </w:p>
        </w:tc>
      </w:tr>
      <w:tr w:rsidR="00A545FD" w14:paraId="452A7810" w14:textId="77777777" w:rsidTr="00D6545B">
        <w:trPr>
          <w:cantSplit/>
        </w:trPr>
        <w:tc>
          <w:tcPr>
            <w:tcW w:w="2638" w:type="dxa"/>
            <w:shd w:val="clear" w:color="auto" w:fill="auto"/>
          </w:tcPr>
          <w:p w14:paraId="4CBB0B37" w14:textId="70CAF87E" w:rsidR="00A545FD" w:rsidRPr="0072782C" w:rsidRDefault="004E0A00" w:rsidP="006E4F6E">
            <w:pPr>
              <w:spacing w:before="60" w:after="0" w:line="288" w:lineRule="auto"/>
              <w:ind w:left="57" w:right="57"/>
            </w:pPr>
            <w:r w:rsidRPr="004E0A00">
              <w:t>toaleta damska</w:t>
            </w:r>
            <w:bookmarkStart w:id="24" w:name="_Hlk159771725"/>
            <w:r w:rsidRPr="004E0A00">
              <w:rPr>
                <w:rStyle w:val="Odwoanieintensywne"/>
              </w:rPr>
              <w:t>2</w:t>
            </w:r>
            <w:bookmarkEnd w:id="24"/>
          </w:p>
        </w:tc>
        <w:tc>
          <w:tcPr>
            <w:tcW w:w="2070" w:type="dxa"/>
            <w:shd w:val="clear" w:color="auto" w:fill="auto"/>
          </w:tcPr>
          <w:p w14:paraId="3EAA2090" w14:textId="79992FE7" w:rsidR="00A545FD" w:rsidRPr="0072782C" w:rsidRDefault="004E0A00" w:rsidP="00F42D32">
            <w:pPr>
              <w:spacing w:before="60" w:after="0" w:line="288" w:lineRule="auto"/>
              <w:ind w:left="57" w:right="57"/>
            </w:pPr>
            <w:r>
              <w:t>okrąg</w:t>
            </w:r>
            <w:r w:rsidR="00CE261A">
              <w:t xml:space="preserve"> o </w:t>
            </w:r>
            <w:r>
              <w:t>średnicy</w:t>
            </w:r>
            <w:r w:rsidR="00F42D32">
              <w:t xml:space="preserve"> </w:t>
            </w:r>
            <w:r>
              <w:t>11,8 mm</w:t>
            </w:r>
          </w:p>
        </w:tc>
        <w:tc>
          <w:tcPr>
            <w:tcW w:w="1718" w:type="dxa"/>
            <w:shd w:val="clear" w:color="auto" w:fill="auto"/>
          </w:tcPr>
          <w:p w14:paraId="0245539E" w14:textId="2EF8F360" w:rsidR="004E0A00" w:rsidRDefault="007B780B" w:rsidP="004E0A00">
            <w:pPr>
              <w:spacing w:before="60" w:after="0" w:line="288" w:lineRule="auto"/>
              <w:ind w:left="57" w:right="57"/>
            </w:pPr>
            <w:r>
              <w:t>W</w:t>
            </w:r>
            <w:r w:rsidR="004E0A00">
              <w:t>: 11,8 mm</w:t>
            </w:r>
          </w:p>
          <w:p w14:paraId="38A57704" w14:textId="799C0C19" w:rsidR="004E0A00" w:rsidRDefault="007B780B" w:rsidP="004E0A00">
            <w:pPr>
              <w:spacing w:before="60" w:after="0" w:line="288" w:lineRule="auto"/>
              <w:ind w:left="57" w:right="57"/>
            </w:pPr>
            <w:r>
              <w:t>H</w:t>
            </w:r>
            <w:r w:rsidR="004E0A00">
              <w:t>: 11,8 mm</w:t>
            </w:r>
          </w:p>
          <w:p w14:paraId="1FAFF727" w14:textId="0DDAB472" w:rsidR="00A545FD" w:rsidRDefault="007B780B" w:rsidP="004E0A00">
            <w:pPr>
              <w:spacing w:before="60" w:after="0" w:line="288" w:lineRule="auto"/>
              <w:ind w:left="57" w:right="57"/>
            </w:pPr>
            <w:r>
              <w:t>T</w:t>
            </w:r>
            <w:r w:rsidR="004E0A00">
              <w:t>: 0,6 mm</w:t>
            </w:r>
          </w:p>
        </w:tc>
        <w:tc>
          <w:tcPr>
            <w:tcW w:w="2616" w:type="dxa"/>
            <w:shd w:val="clear" w:color="auto" w:fill="auto"/>
          </w:tcPr>
          <w:p w14:paraId="3CA9478B" w14:textId="48E84FE8" w:rsidR="00A545FD" w:rsidRDefault="004E0A00" w:rsidP="00EB42B0">
            <w:pPr>
              <w:spacing w:before="60" w:after="0" w:line="288" w:lineRule="auto"/>
              <w:ind w:left="57" w:right="57"/>
              <w:jc w:val="center"/>
              <w:rPr>
                <w:noProof/>
              </w:rPr>
            </w:pPr>
            <w:r>
              <w:rPr>
                <w:noProof/>
              </w:rPr>
              <w:drawing>
                <wp:inline distT="0" distB="0" distL="0" distR="0" wp14:anchorId="134E4CA1" wp14:editId="1AB29C92">
                  <wp:extent cx="1449238" cy="1329578"/>
                  <wp:effectExtent l="0" t="0" r="0" b="444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pic:nvPicPr>
                        <pic:blipFill>
                          <a:blip r:embed="rId31">
                            <a:extLst>
                              <a:ext uri="{28A0092B-C50C-407E-A947-70E740481C1C}">
                                <a14:useLocalDpi xmlns:a14="http://schemas.microsoft.com/office/drawing/2010/main" val="0"/>
                              </a:ext>
                            </a:extLst>
                          </a:blip>
                          <a:srcRect t="4128" b="4128"/>
                          <a:stretch>
                            <a:fillRect/>
                          </a:stretch>
                        </pic:blipFill>
                        <pic:spPr bwMode="auto">
                          <a:xfrm>
                            <a:off x="0" y="0"/>
                            <a:ext cx="1449238" cy="1329578"/>
                          </a:xfrm>
                          <a:prstGeom prst="rect">
                            <a:avLst/>
                          </a:prstGeom>
                          <a:ln>
                            <a:noFill/>
                          </a:ln>
                          <a:extLst>
                            <a:ext uri="{53640926-AAD7-44D8-BBD7-CCE9431645EC}">
                              <a14:shadowObscured xmlns:a14="http://schemas.microsoft.com/office/drawing/2010/main"/>
                            </a:ext>
                          </a:extLst>
                        </pic:spPr>
                      </pic:pic>
                    </a:graphicData>
                  </a:graphic>
                </wp:inline>
              </w:drawing>
            </w:r>
          </w:p>
        </w:tc>
      </w:tr>
      <w:tr w:rsidR="00A545FD" w14:paraId="01999E5C" w14:textId="77777777" w:rsidTr="00D6545B">
        <w:trPr>
          <w:cantSplit/>
        </w:trPr>
        <w:tc>
          <w:tcPr>
            <w:tcW w:w="2638" w:type="dxa"/>
            <w:shd w:val="clear" w:color="auto" w:fill="auto"/>
          </w:tcPr>
          <w:p w14:paraId="6466699A" w14:textId="4FC6C27C" w:rsidR="00A545FD" w:rsidRPr="0072782C" w:rsidRDefault="004E0A00" w:rsidP="004E0A00">
            <w:pPr>
              <w:spacing w:before="60" w:after="0" w:line="288" w:lineRule="auto"/>
              <w:ind w:left="57" w:right="57"/>
            </w:pPr>
            <w:r>
              <w:t>toaleta dostosowana</w:t>
            </w:r>
            <w:r w:rsidRPr="004E0A00">
              <w:rPr>
                <w:rStyle w:val="Odwoanieintensywne"/>
              </w:rPr>
              <w:t>2</w:t>
            </w:r>
            <w:r>
              <w:rPr>
                <w:rStyle w:val="Odwoanieintensywne"/>
              </w:rPr>
              <w:t xml:space="preserve"> </w:t>
            </w:r>
            <w:r>
              <w:t xml:space="preserve"> dla osób</w:t>
            </w:r>
            <w:r w:rsidR="00CE261A">
              <w:t xml:space="preserve"> z </w:t>
            </w:r>
            <w:r>
              <w:t>niepełnosprawnościami</w:t>
            </w:r>
          </w:p>
        </w:tc>
        <w:tc>
          <w:tcPr>
            <w:tcW w:w="2070" w:type="dxa"/>
            <w:shd w:val="clear" w:color="auto" w:fill="auto"/>
          </w:tcPr>
          <w:p w14:paraId="47EE2943" w14:textId="3107C6CF" w:rsidR="00A545FD" w:rsidRPr="0072782C" w:rsidRDefault="004E0A00" w:rsidP="0002304A">
            <w:pPr>
              <w:spacing w:before="60" w:after="0" w:line="288" w:lineRule="auto"/>
              <w:ind w:left="57" w:right="57"/>
            </w:pPr>
            <w:bookmarkStart w:id="25" w:name="_Hlk159771794"/>
            <w:r w:rsidRPr="004E0A00">
              <w:t>symbol osoby na</w:t>
            </w:r>
            <w:r>
              <w:t> </w:t>
            </w:r>
            <w:r w:rsidRPr="004E0A00">
              <w:t>wózku</w:t>
            </w:r>
            <w:r>
              <w:t xml:space="preserve"> </w:t>
            </w:r>
            <w:bookmarkEnd w:id="25"/>
            <w:r>
              <w:t>(uproszczony)</w:t>
            </w:r>
            <w:r w:rsidRPr="004E0A00">
              <w:rPr>
                <w:rStyle w:val="Odwoanieintensywne"/>
              </w:rPr>
              <w:footnoteReference w:id="15"/>
            </w:r>
          </w:p>
        </w:tc>
        <w:tc>
          <w:tcPr>
            <w:tcW w:w="1718" w:type="dxa"/>
            <w:shd w:val="clear" w:color="auto" w:fill="auto"/>
          </w:tcPr>
          <w:p w14:paraId="53BBDEB9" w14:textId="068ADEA3" w:rsidR="004E0A00" w:rsidRDefault="007B780B" w:rsidP="004E0A00">
            <w:pPr>
              <w:spacing w:before="60" w:after="0" w:line="288" w:lineRule="auto"/>
              <w:ind w:left="57" w:right="57"/>
            </w:pPr>
            <w:r>
              <w:t>W</w:t>
            </w:r>
            <w:r w:rsidR="004E0A00">
              <w:t>: 13 mm</w:t>
            </w:r>
          </w:p>
          <w:p w14:paraId="695C3359" w14:textId="4837E49B" w:rsidR="004E0A00" w:rsidRDefault="007B780B" w:rsidP="004E0A00">
            <w:pPr>
              <w:spacing w:before="60" w:after="0" w:line="288" w:lineRule="auto"/>
              <w:ind w:left="57" w:right="57"/>
            </w:pPr>
            <w:r>
              <w:t>H</w:t>
            </w:r>
            <w:r w:rsidR="004E0A00">
              <w:t>: 18 mm</w:t>
            </w:r>
          </w:p>
          <w:p w14:paraId="16B1D3E5" w14:textId="66EE395E" w:rsidR="00A545FD" w:rsidRDefault="007B780B" w:rsidP="004E0A00">
            <w:pPr>
              <w:spacing w:before="60" w:after="0" w:line="288" w:lineRule="auto"/>
              <w:ind w:left="57" w:right="57"/>
            </w:pPr>
            <w:r>
              <w:t>T</w:t>
            </w:r>
            <w:r w:rsidR="004E0A00">
              <w:t>: 0,6 mm</w:t>
            </w:r>
          </w:p>
        </w:tc>
        <w:tc>
          <w:tcPr>
            <w:tcW w:w="2616" w:type="dxa"/>
            <w:shd w:val="clear" w:color="auto" w:fill="auto"/>
          </w:tcPr>
          <w:p w14:paraId="3F1AC8E4" w14:textId="30A2FAF4" w:rsidR="00A545FD" w:rsidRDefault="004E0A00" w:rsidP="00EB42B0">
            <w:pPr>
              <w:spacing w:before="60" w:after="0" w:line="288" w:lineRule="auto"/>
              <w:ind w:left="57" w:right="57"/>
              <w:jc w:val="center"/>
              <w:rPr>
                <w:noProof/>
              </w:rPr>
            </w:pPr>
            <w:r>
              <w:rPr>
                <w:noProof/>
              </w:rPr>
              <w:drawing>
                <wp:inline distT="0" distB="0" distL="0" distR="0" wp14:anchorId="77822852" wp14:editId="50FF6EE4">
                  <wp:extent cx="1449238" cy="1320147"/>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pic:cNvPicPr/>
                        </pic:nvPicPr>
                        <pic:blipFill>
                          <a:blip r:embed="rId32">
                            <a:extLst>
                              <a:ext uri="{28A0092B-C50C-407E-A947-70E740481C1C}">
                                <a14:useLocalDpi xmlns:a14="http://schemas.microsoft.com/office/drawing/2010/main" val="0"/>
                              </a:ext>
                            </a:extLst>
                          </a:blip>
                          <a:srcRect t="4454" b="4454"/>
                          <a:stretch>
                            <a:fillRect/>
                          </a:stretch>
                        </pic:blipFill>
                        <pic:spPr bwMode="auto">
                          <a:xfrm>
                            <a:off x="0" y="0"/>
                            <a:ext cx="1449238" cy="1320147"/>
                          </a:xfrm>
                          <a:prstGeom prst="rect">
                            <a:avLst/>
                          </a:prstGeom>
                          <a:ln>
                            <a:noFill/>
                          </a:ln>
                          <a:extLst>
                            <a:ext uri="{53640926-AAD7-44D8-BBD7-CCE9431645EC}">
                              <a14:shadowObscured xmlns:a14="http://schemas.microsoft.com/office/drawing/2010/main"/>
                            </a:ext>
                          </a:extLst>
                        </pic:spPr>
                      </pic:pic>
                    </a:graphicData>
                  </a:graphic>
                </wp:inline>
              </w:drawing>
            </w:r>
          </w:p>
        </w:tc>
      </w:tr>
      <w:tr w:rsidR="00A545FD" w14:paraId="70019E5A" w14:textId="77777777" w:rsidTr="00D6545B">
        <w:trPr>
          <w:cantSplit/>
        </w:trPr>
        <w:tc>
          <w:tcPr>
            <w:tcW w:w="2638" w:type="dxa"/>
            <w:shd w:val="clear" w:color="auto" w:fill="auto"/>
          </w:tcPr>
          <w:p w14:paraId="61AD7DCB" w14:textId="6AB9EA6E" w:rsidR="00A545FD" w:rsidRPr="0072782C" w:rsidRDefault="008D2C79" w:rsidP="006E4F6E">
            <w:pPr>
              <w:spacing w:before="60" w:after="0" w:line="288" w:lineRule="auto"/>
              <w:ind w:left="57" w:right="57"/>
            </w:pPr>
            <w:r w:rsidRPr="008D2C79">
              <w:t>winda</w:t>
            </w:r>
          </w:p>
        </w:tc>
        <w:tc>
          <w:tcPr>
            <w:tcW w:w="2070" w:type="dxa"/>
            <w:shd w:val="clear" w:color="auto" w:fill="auto"/>
          </w:tcPr>
          <w:p w14:paraId="57BFCFC7" w14:textId="67259AF2" w:rsidR="00A545FD" w:rsidRPr="0072782C" w:rsidRDefault="008D2C79" w:rsidP="00F42D32">
            <w:pPr>
              <w:spacing w:before="60" w:after="0" w:line="288" w:lineRule="auto"/>
              <w:ind w:left="57" w:right="57"/>
            </w:pPr>
            <w:r>
              <w:t>dwa trójkąty skierowane do siebie podstawami, i wierzchołkami na zewnątrz</w:t>
            </w:r>
          </w:p>
        </w:tc>
        <w:tc>
          <w:tcPr>
            <w:tcW w:w="1718" w:type="dxa"/>
            <w:shd w:val="clear" w:color="auto" w:fill="auto"/>
          </w:tcPr>
          <w:p w14:paraId="2FBD44AF" w14:textId="310A50BB" w:rsidR="008D2C79" w:rsidRDefault="007B780B" w:rsidP="008D2C79">
            <w:pPr>
              <w:spacing w:before="60" w:after="0" w:line="288" w:lineRule="auto"/>
              <w:ind w:left="57" w:right="57"/>
            </w:pPr>
            <w:r>
              <w:t>W</w:t>
            </w:r>
            <w:r w:rsidR="008D2C79">
              <w:t>: 10 mm</w:t>
            </w:r>
          </w:p>
          <w:p w14:paraId="0B00A925" w14:textId="57045F16" w:rsidR="008D2C79" w:rsidRDefault="007B780B" w:rsidP="008D2C79">
            <w:pPr>
              <w:spacing w:before="60" w:after="0" w:line="288" w:lineRule="auto"/>
              <w:ind w:left="57" w:right="57"/>
            </w:pPr>
            <w:r>
              <w:t>H</w:t>
            </w:r>
            <w:r w:rsidR="008D2C79">
              <w:t>: 18 mm</w:t>
            </w:r>
          </w:p>
          <w:p w14:paraId="7492E8DF" w14:textId="433C4380" w:rsidR="00A545FD" w:rsidRDefault="007B780B" w:rsidP="008D2C79">
            <w:pPr>
              <w:spacing w:before="60" w:after="0" w:line="288" w:lineRule="auto"/>
              <w:ind w:left="57" w:right="57"/>
            </w:pPr>
            <w:r>
              <w:t>T</w:t>
            </w:r>
            <w:r w:rsidR="008D2C79">
              <w:t>: 0,6 mm</w:t>
            </w:r>
          </w:p>
        </w:tc>
        <w:tc>
          <w:tcPr>
            <w:tcW w:w="2616" w:type="dxa"/>
            <w:shd w:val="clear" w:color="auto" w:fill="auto"/>
          </w:tcPr>
          <w:p w14:paraId="42FC9C36" w14:textId="34F82EEE" w:rsidR="00A545FD" w:rsidRDefault="007B780B" w:rsidP="00EB42B0">
            <w:pPr>
              <w:spacing w:before="60" w:after="0" w:line="288" w:lineRule="auto"/>
              <w:ind w:left="57" w:right="57"/>
              <w:jc w:val="center"/>
              <w:rPr>
                <w:noProof/>
              </w:rPr>
            </w:pPr>
            <w:r>
              <w:rPr>
                <w:noProof/>
              </w:rPr>
              <w:drawing>
                <wp:inline distT="0" distB="0" distL="0" distR="0" wp14:anchorId="302D2339" wp14:editId="35009F02">
                  <wp:extent cx="1449238" cy="1320148"/>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pic:nvPicPr>
                        <pic:blipFill>
                          <a:blip r:embed="rId33">
                            <a:extLst>
                              <a:ext uri="{28A0092B-C50C-407E-A947-70E740481C1C}">
                                <a14:useLocalDpi xmlns:a14="http://schemas.microsoft.com/office/drawing/2010/main" val="0"/>
                              </a:ext>
                            </a:extLst>
                          </a:blip>
                          <a:srcRect t="4454" b="4454"/>
                          <a:stretch>
                            <a:fillRect/>
                          </a:stretch>
                        </pic:blipFill>
                        <pic:spPr bwMode="auto">
                          <a:xfrm>
                            <a:off x="0" y="0"/>
                            <a:ext cx="1449238" cy="1320148"/>
                          </a:xfrm>
                          <a:prstGeom prst="rect">
                            <a:avLst/>
                          </a:prstGeom>
                          <a:ln>
                            <a:noFill/>
                          </a:ln>
                          <a:extLst>
                            <a:ext uri="{53640926-AAD7-44D8-BBD7-CCE9431645EC}">
                              <a14:shadowObscured xmlns:a14="http://schemas.microsoft.com/office/drawing/2010/main"/>
                            </a:ext>
                          </a:extLst>
                        </pic:spPr>
                      </pic:pic>
                    </a:graphicData>
                  </a:graphic>
                </wp:inline>
              </w:drawing>
            </w:r>
          </w:p>
        </w:tc>
      </w:tr>
      <w:tr w:rsidR="00A545FD" w14:paraId="045D4DCF" w14:textId="77777777" w:rsidTr="00D6545B">
        <w:trPr>
          <w:cantSplit/>
        </w:trPr>
        <w:tc>
          <w:tcPr>
            <w:tcW w:w="2638" w:type="dxa"/>
            <w:shd w:val="clear" w:color="auto" w:fill="auto"/>
          </w:tcPr>
          <w:p w14:paraId="1180AE7E" w14:textId="7B35F004" w:rsidR="00A545FD" w:rsidRPr="0072782C" w:rsidRDefault="007B780B" w:rsidP="006E4F6E">
            <w:pPr>
              <w:spacing w:before="60" w:after="0" w:line="288" w:lineRule="auto"/>
              <w:ind w:left="57" w:right="57"/>
            </w:pPr>
            <w:r w:rsidRPr="007B780B">
              <w:lastRenderedPageBreak/>
              <w:t>podnośnik</w:t>
            </w:r>
          </w:p>
        </w:tc>
        <w:tc>
          <w:tcPr>
            <w:tcW w:w="2070" w:type="dxa"/>
            <w:shd w:val="clear" w:color="auto" w:fill="auto"/>
          </w:tcPr>
          <w:p w14:paraId="10B2D4D8" w14:textId="4D08F5E1" w:rsidR="00A545FD" w:rsidRPr="0072782C" w:rsidRDefault="007B780B" w:rsidP="00F42D32">
            <w:pPr>
              <w:spacing w:before="60" w:after="0" w:line="288" w:lineRule="auto"/>
              <w:ind w:left="57" w:right="57"/>
            </w:pPr>
            <w:r>
              <w:t>trójkąt wierzchołkiem skierowany ku górze</w:t>
            </w:r>
            <w:r w:rsidR="00CE261A">
              <w:t xml:space="preserve"> z </w:t>
            </w:r>
            <w:r>
              <w:t>poziomą linią poniżej podstawy</w:t>
            </w:r>
          </w:p>
        </w:tc>
        <w:tc>
          <w:tcPr>
            <w:tcW w:w="1718" w:type="dxa"/>
            <w:shd w:val="clear" w:color="auto" w:fill="auto"/>
          </w:tcPr>
          <w:p w14:paraId="55C493F4" w14:textId="3D0F63DE" w:rsidR="007B780B" w:rsidRDefault="007B780B" w:rsidP="007B780B">
            <w:pPr>
              <w:spacing w:before="60" w:after="0" w:line="288" w:lineRule="auto"/>
              <w:ind w:left="57" w:right="57"/>
            </w:pPr>
            <w:r>
              <w:t>W: 10 mm</w:t>
            </w:r>
          </w:p>
          <w:p w14:paraId="716CC9FC" w14:textId="7250225D" w:rsidR="007B780B" w:rsidRDefault="007B780B" w:rsidP="007B780B">
            <w:pPr>
              <w:spacing w:before="60" w:after="0" w:line="288" w:lineRule="auto"/>
              <w:ind w:left="57" w:right="57"/>
            </w:pPr>
            <w:r>
              <w:t>H: 11,2 mm</w:t>
            </w:r>
          </w:p>
          <w:p w14:paraId="379C175E" w14:textId="1528F4F4" w:rsidR="00A545FD" w:rsidRDefault="007B780B" w:rsidP="007B780B">
            <w:pPr>
              <w:spacing w:before="60" w:after="0" w:line="288" w:lineRule="auto"/>
              <w:ind w:left="57" w:right="57"/>
            </w:pPr>
            <w:r>
              <w:t>T: 0,6 mm</w:t>
            </w:r>
          </w:p>
        </w:tc>
        <w:tc>
          <w:tcPr>
            <w:tcW w:w="2616" w:type="dxa"/>
            <w:shd w:val="clear" w:color="auto" w:fill="auto"/>
          </w:tcPr>
          <w:p w14:paraId="7A395420" w14:textId="30A61A32" w:rsidR="00A545FD" w:rsidRDefault="007B780B" w:rsidP="00EB42B0">
            <w:pPr>
              <w:spacing w:before="60" w:after="0" w:line="288" w:lineRule="auto"/>
              <w:ind w:left="57" w:right="57"/>
              <w:jc w:val="center"/>
              <w:rPr>
                <w:noProof/>
              </w:rPr>
            </w:pPr>
            <w:r>
              <w:rPr>
                <w:noProof/>
              </w:rPr>
              <w:drawing>
                <wp:inline distT="0" distB="0" distL="0" distR="0" wp14:anchorId="6F47AC67" wp14:editId="5F475480">
                  <wp:extent cx="1449238" cy="1329578"/>
                  <wp:effectExtent l="0" t="0" r="0" b="444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pic:nvPicPr>
                        <pic:blipFill>
                          <a:blip r:embed="rId34">
                            <a:extLst>
                              <a:ext uri="{28A0092B-C50C-407E-A947-70E740481C1C}">
                                <a14:useLocalDpi xmlns:a14="http://schemas.microsoft.com/office/drawing/2010/main" val="0"/>
                              </a:ext>
                            </a:extLst>
                          </a:blip>
                          <a:srcRect t="4128" b="4128"/>
                          <a:stretch>
                            <a:fillRect/>
                          </a:stretch>
                        </pic:blipFill>
                        <pic:spPr bwMode="auto">
                          <a:xfrm>
                            <a:off x="0" y="0"/>
                            <a:ext cx="1449238" cy="1329578"/>
                          </a:xfrm>
                          <a:prstGeom prst="rect">
                            <a:avLst/>
                          </a:prstGeom>
                          <a:ln>
                            <a:noFill/>
                          </a:ln>
                          <a:extLst>
                            <a:ext uri="{53640926-AAD7-44D8-BBD7-CCE9431645EC}">
                              <a14:shadowObscured xmlns:a14="http://schemas.microsoft.com/office/drawing/2010/main"/>
                            </a:ext>
                          </a:extLst>
                        </pic:spPr>
                      </pic:pic>
                    </a:graphicData>
                  </a:graphic>
                </wp:inline>
              </w:drawing>
            </w:r>
          </w:p>
        </w:tc>
      </w:tr>
    </w:tbl>
    <w:p w14:paraId="48E6189F" w14:textId="0CE3746D" w:rsidR="00F42D32" w:rsidRDefault="00F42D32" w:rsidP="008E7430"/>
    <w:p w14:paraId="0CF62CA1" w14:textId="77777777" w:rsidR="00F42D32" w:rsidRDefault="00F42D32">
      <w:pPr>
        <w:spacing w:before="0" w:after="160" w:line="259" w:lineRule="auto"/>
      </w:pPr>
      <w:r>
        <w:br w:type="page"/>
      </w:r>
    </w:p>
    <w:p w14:paraId="3C9ECB09" w14:textId="1AC57464" w:rsidR="00F42D32" w:rsidRDefault="001226A8" w:rsidP="001226A8">
      <w:pPr>
        <w:pStyle w:val="Nagwek3"/>
      </w:pPr>
      <w:bookmarkStart w:id="28" w:name="_Toc162088597"/>
      <w:r>
        <w:lastRenderedPageBreak/>
        <w:t>Część 2.</w:t>
      </w:r>
      <w:r w:rsidR="00E21BAC">
        <w:t xml:space="preserve"> </w:t>
      </w:r>
      <w:r>
        <w:t>O</w:t>
      </w:r>
      <w:r w:rsidR="00E21BAC">
        <w:t>znacze</w:t>
      </w:r>
      <w:r>
        <w:t>nia</w:t>
      </w:r>
      <w:r w:rsidR="00E21BAC">
        <w:t xml:space="preserve"> do stosowania na </w:t>
      </w:r>
      <w:proofErr w:type="spellStart"/>
      <w:r w:rsidR="00E21BAC">
        <w:t>tyfloplanach</w:t>
      </w:r>
      <w:proofErr w:type="spellEnd"/>
      <w:r w:rsidR="00E21BAC">
        <w:t xml:space="preserve"> prezentujących </w:t>
      </w:r>
      <w:r w:rsidR="00F42D32">
        <w:t>układ budynków</w:t>
      </w:r>
      <w:bookmarkEnd w:id="28"/>
    </w:p>
    <w:p w14:paraId="178F4C79" w14:textId="77777777" w:rsidR="00164F0B" w:rsidRPr="00164F0B" w:rsidRDefault="00164F0B" w:rsidP="00164F0B">
      <w:pPr>
        <w:pStyle w:val="odstep"/>
      </w:pPr>
    </w:p>
    <w:tbl>
      <w:tblPr>
        <w:tblStyle w:val="Tabela-Siatka"/>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11" w:type="dxa"/>
          <w:right w:w="11" w:type="dxa"/>
        </w:tblCellMar>
        <w:tblLook w:val="04A0" w:firstRow="1" w:lastRow="0" w:firstColumn="1" w:lastColumn="0" w:noHBand="0" w:noVBand="1"/>
      </w:tblPr>
      <w:tblGrid>
        <w:gridCol w:w="2254"/>
        <w:gridCol w:w="4394"/>
        <w:gridCol w:w="2394"/>
      </w:tblGrid>
      <w:tr w:rsidR="00F42D32" w:rsidRPr="007E2F4C" w14:paraId="6C2D7FDA" w14:textId="77777777" w:rsidTr="00AD7B56">
        <w:trPr>
          <w:cantSplit/>
          <w:tblHeader/>
        </w:trPr>
        <w:tc>
          <w:tcPr>
            <w:tcW w:w="1246" w:type="pct"/>
            <w:tcBorders>
              <w:right w:val="single" w:sz="12" w:space="0" w:color="FFFFFF" w:themeColor="background1"/>
            </w:tcBorders>
            <w:shd w:val="clear" w:color="auto" w:fill="40618B"/>
          </w:tcPr>
          <w:p w14:paraId="0F86D844" w14:textId="77777777" w:rsidR="00F42D32" w:rsidRPr="007E2F4C" w:rsidRDefault="00F42D32" w:rsidP="002663A2">
            <w:pPr>
              <w:spacing w:before="60" w:after="60" w:line="288" w:lineRule="auto"/>
              <w:ind w:left="57" w:right="57"/>
              <w:rPr>
                <w:b/>
                <w:bCs/>
                <w:color w:val="FFFFFF" w:themeColor="background1"/>
              </w:rPr>
            </w:pPr>
            <w:r w:rsidRPr="007E2F4C">
              <w:rPr>
                <w:b/>
                <w:bCs/>
                <w:color w:val="FFFFFF" w:themeColor="background1"/>
              </w:rPr>
              <w:t>nazwa / przeznaczenie</w:t>
            </w:r>
          </w:p>
        </w:tc>
        <w:tc>
          <w:tcPr>
            <w:tcW w:w="2430" w:type="pct"/>
            <w:tcBorders>
              <w:left w:val="single" w:sz="12" w:space="0" w:color="FFFFFF" w:themeColor="background1"/>
              <w:right w:val="single" w:sz="12" w:space="0" w:color="FFFFFF" w:themeColor="background1"/>
            </w:tcBorders>
            <w:shd w:val="clear" w:color="auto" w:fill="40618B"/>
          </w:tcPr>
          <w:p w14:paraId="432370A2" w14:textId="77777777" w:rsidR="00F42D32" w:rsidRPr="007E2F4C" w:rsidRDefault="00F42D32" w:rsidP="002663A2">
            <w:pPr>
              <w:spacing w:before="60" w:after="60" w:line="288" w:lineRule="auto"/>
              <w:ind w:left="57" w:right="57"/>
              <w:rPr>
                <w:b/>
                <w:bCs/>
                <w:color w:val="FFFFFF" w:themeColor="background1"/>
              </w:rPr>
            </w:pPr>
            <w:r w:rsidRPr="007E2F4C">
              <w:rPr>
                <w:b/>
                <w:bCs/>
                <w:color w:val="FFFFFF" w:themeColor="background1"/>
              </w:rPr>
              <w:t>opis</w:t>
            </w:r>
          </w:p>
        </w:tc>
        <w:tc>
          <w:tcPr>
            <w:tcW w:w="1324" w:type="pct"/>
            <w:tcBorders>
              <w:left w:val="single" w:sz="12" w:space="0" w:color="FFFFFF" w:themeColor="background1"/>
            </w:tcBorders>
            <w:shd w:val="clear" w:color="auto" w:fill="40618B"/>
          </w:tcPr>
          <w:p w14:paraId="6D0ECF24" w14:textId="77777777" w:rsidR="00F42D32" w:rsidRPr="007E2F4C" w:rsidRDefault="00F42D32" w:rsidP="002663A2">
            <w:pPr>
              <w:spacing w:before="60" w:after="60" w:line="288" w:lineRule="auto"/>
              <w:ind w:left="57" w:right="57"/>
              <w:rPr>
                <w:b/>
                <w:bCs/>
                <w:color w:val="FFFFFF" w:themeColor="background1"/>
              </w:rPr>
            </w:pPr>
            <w:r>
              <w:rPr>
                <w:b/>
                <w:bCs/>
                <w:color w:val="FFFFFF" w:themeColor="background1"/>
              </w:rPr>
              <w:t>rysunek / przykład</w:t>
            </w:r>
          </w:p>
        </w:tc>
      </w:tr>
      <w:tr w:rsidR="00F42D32" w14:paraId="32E1F72E" w14:textId="77777777" w:rsidTr="00AD7B56">
        <w:trPr>
          <w:cantSplit/>
        </w:trPr>
        <w:tc>
          <w:tcPr>
            <w:tcW w:w="1246" w:type="pct"/>
            <w:shd w:val="clear" w:color="auto" w:fill="auto"/>
          </w:tcPr>
          <w:p w14:paraId="7CB97BE5" w14:textId="69C9FF6E" w:rsidR="00F42D32" w:rsidRPr="0072782C" w:rsidRDefault="00F42D32" w:rsidP="00F42D32">
            <w:pPr>
              <w:spacing w:before="60" w:after="0" w:line="288" w:lineRule="auto"/>
              <w:ind w:left="57" w:right="57"/>
            </w:pPr>
            <w:r>
              <w:t>róża kierunków z oznaczeniami kierunków głównych oraz kierunków pośrednich</w:t>
            </w:r>
          </w:p>
        </w:tc>
        <w:tc>
          <w:tcPr>
            <w:tcW w:w="2430" w:type="pct"/>
            <w:shd w:val="clear" w:color="auto" w:fill="auto"/>
          </w:tcPr>
          <w:p w14:paraId="62D7BB91" w14:textId="1A34194D" w:rsidR="00F42D32" w:rsidRDefault="00F42D32" w:rsidP="00F42D32">
            <w:pPr>
              <w:spacing w:before="60" w:after="0" w:line="288" w:lineRule="auto"/>
              <w:ind w:left="57" w:right="57"/>
            </w:pPr>
            <w:r>
              <w:t>strzałki kierunków głównych o grubości: 1 mm;</w:t>
            </w:r>
          </w:p>
          <w:p w14:paraId="72D2F9B9" w14:textId="4720B3AF" w:rsidR="00F42D32" w:rsidRPr="0072782C" w:rsidRDefault="00F42D32" w:rsidP="00F42D32">
            <w:pPr>
              <w:spacing w:before="60" w:after="0" w:line="288" w:lineRule="auto"/>
              <w:ind w:left="57" w:right="57"/>
            </w:pPr>
            <w:r>
              <w:t>strzałki kierunków pośrednich o grubości: 0,5 mm</w:t>
            </w:r>
          </w:p>
        </w:tc>
        <w:tc>
          <w:tcPr>
            <w:tcW w:w="1324" w:type="pct"/>
            <w:shd w:val="clear" w:color="auto" w:fill="auto"/>
          </w:tcPr>
          <w:p w14:paraId="0C846D0C" w14:textId="77777777" w:rsidR="00F42D32" w:rsidRDefault="00F42D32" w:rsidP="00F42D32">
            <w:pPr>
              <w:spacing w:before="60" w:after="0" w:line="288" w:lineRule="auto"/>
              <w:ind w:left="57" w:right="57"/>
              <w:jc w:val="center"/>
              <w:rPr>
                <w:noProof/>
              </w:rPr>
            </w:pPr>
            <w:r>
              <w:rPr>
                <w:noProof/>
              </w:rPr>
              <w:drawing>
                <wp:inline distT="0" distB="0" distL="0" distR="0" wp14:anchorId="3E1FDB2C" wp14:editId="0444555F">
                  <wp:extent cx="1285875" cy="129540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pic:nvPicPr>
                        <pic:blipFill>
                          <a:blip r:embed="rId35">
                            <a:extLst>
                              <a:ext uri="{28A0092B-C50C-407E-A947-70E740481C1C}">
                                <a14:useLocalDpi xmlns:a14="http://schemas.microsoft.com/office/drawing/2010/main" val="0"/>
                              </a:ext>
                            </a:extLst>
                          </a:blip>
                          <a:stretch>
                            <a:fillRect/>
                          </a:stretch>
                        </pic:blipFill>
                        <pic:spPr>
                          <a:xfrm>
                            <a:off x="0" y="0"/>
                            <a:ext cx="1285875" cy="1295400"/>
                          </a:xfrm>
                          <a:prstGeom prst="rect">
                            <a:avLst/>
                          </a:prstGeom>
                        </pic:spPr>
                      </pic:pic>
                    </a:graphicData>
                  </a:graphic>
                </wp:inline>
              </w:drawing>
            </w:r>
          </w:p>
          <w:p w14:paraId="32B05CB9" w14:textId="043E9E94" w:rsidR="00F42D32" w:rsidRDefault="00F42D32" w:rsidP="00F42D32">
            <w:pPr>
              <w:spacing w:before="60" w:after="0" w:line="288" w:lineRule="auto"/>
              <w:ind w:left="57" w:right="57"/>
              <w:jc w:val="center"/>
              <w:rPr>
                <w:noProof/>
              </w:rPr>
            </w:pPr>
            <w:r>
              <w:rPr>
                <w:noProof/>
              </w:rPr>
              <w:drawing>
                <wp:inline distT="0" distB="0" distL="0" distR="0" wp14:anchorId="71564883" wp14:editId="7559F74B">
                  <wp:extent cx="1295193" cy="820397"/>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pic:cNvPicPr/>
                        </pic:nvPicPr>
                        <pic:blipFill rotWithShape="1">
                          <a:blip r:embed="rId36">
                            <a:extLst>
                              <a:ext uri="{28A0092B-C50C-407E-A947-70E740481C1C}">
                                <a14:useLocalDpi xmlns:a14="http://schemas.microsoft.com/office/drawing/2010/main" val="0"/>
                              </a:ext>
                            </a:extLst>
                          </a:blip>
                          <a:srcRect t="19791" b="16867"/>
                          <a:stretch/>
                        </pic:blipFill>
                        <pic:spPr bwMode="auto">
                          <a:xfrm>
                            <a:off x="0" y="0"/>
                            <a:ext cx="1295400" cy="820528"/>
                          </a:xfrm>
                          <a:prstGeom prst="rect">
                            <a:avLst/>
                          </a:prstGeom>
                          <a:ln>
                            <a:noFill/>
                          </a:ln>
                          <a:extLst>
                            <a:ext uri="{53640926-AAD7-44D8-BBD7-CCE9431645EC}">
                              <a14:shadowObscured xmlns:a14="http://schemas.microsoft.com/office/drawing/2010/main"/>
                            </a:ext>
                          </a:extLst>
                        </pic:spPr>
                      </pic:pic>
                    </a:graphicData>
                  </a:graphic>
                </wp:inline>
              </w:drawing>
            </w:r>
          </w:p>
        </w:tc>
      </w:tr>
      <w:tr w:rsidR="00F42D32" w14:paraId="241B51CF" w14:textId="77777777" w:rsidTr="00AD7B56">
        <w:trPr>
          <w:cantSplit/>
        </w:trPr>
        <w:tc>
          <w:tcPr>
            <w:tcW w:w="1246" w:type="pct"/>
            <w:shd w:val="clear" w:color="auto" w:fill="auto"/>
          </w:tcPr>
          <w:p w14:paraId="21D46E9D" w14:textId="3863EEB2" w:rsidR="00F42D32" w:rsidRDefault="00F42D32" w:rsidP="002663A2">
            <w:pPr>
              <w:spacing w:before="60" w:after="0" w:line="288" w:lineRule="auto"/>
              <w:ind w:left="57" w:right="57"/>
            </w:pPr>
            <w:r w:rsidRPr="00F42D32">
              <w:t>droga główna</w:t>
            </w:r>
          </w:p>
        </w:tc>
        <w:tc>
          <w:tcPr>
            <w:tcW w:w="2430" w:type="pct"/>
            <w:shd w:val="clear" w:color="auto" w:fill="auto"/>
          </w:tcPr>
          <w:p w14:paraId="3D685B86" w14:textId="77777777" w:rsidR="00F42D32" w:rsidRDefault="00F42D32" w:rsidP="00F42D32">
            <w:pPr>
              <w:spacing w:before="60" w:after="0" w:line="288" w:lineRule="auto"/>
              <w:ind w:left="57" w:right="57"/>
            </w:pPr>
            <w:r>
              <w:t>szerokość: 10 mm</w:t>
            </w:r>
          </w:p>
          <w:p w14:paraId="6DA43AC6" w14:textId="769A7D9C" w:rsidR="00F42D32" w:rsidRDefault="00F42D32" w:rsidP="00F42D32">
            <w:pPr>
              <w:spacing w:before="60" w:after="0" w:line="288" w:lineRule="auto"/>
              <w:ind w:left="57" w:right="57"/>
            </w:pPr>
            <w:r>
              <w:t>grubość:</w:t>
            </w:r>
            <w:r w:rsidR="008A38E3">
              <w:t xml:space="preserve"> —</w:t>
            </w:r>
            <w:r>
              <w:t>0,4 mm</w:t>
            </w:r>
          </w:p>
        </w:tc>
        <w:tc>
          <w:tcPr>
            <w:tcW w:w="1324" w:type="pct"/>
            <w:shd w:val="clear" w:color="auto" w:fill="auto"/>
          </w:tcPr>
          <w:p w14:paraId="67FB05D3" w14:textId="34A85827" w:rsidR="00F42D32" w:rsidRDefault="00F42D32" w:rsidP="00F42D32">
            <w:pPr>
              <w:spacing w:before="60" w:after="0" w:line="288" w:lineRule="auto"/>
              <w:ind w:left="57" w:right="57"/>
              <w:jc w:val="center"/>
            </w:pPr>
            <w:r>
              <w:rPr>
                <w:noProof/>
              </w:rPr>
              <w:drawing>
                <wp:inline distT="0" distB="0" distL="0" distR="0" wp14:anchorId="394A9CD2" wp14:editId="3CA2FA07">
                  <wp:extent cx="1295400" cy="1285875"/>
                  <wp:effectExtent l="0" t="0" r="0" b="952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pic:cNvPicPr/>
                        </pic:nvPicPr>
                        <pic:blipFill>
                          <a:blip r:embed="rId37">
                            <a:extLst>
                              <a:ext uri="{28A0092B-C50C-407E-A947-70E740481C1C}">
                                <a14:useLocalDpi xmlns:a14="http://schemas.microsoft.com/office/drawing/2010/main" val="0"/>
                              </a:ext>
                            </a:extLst>
                          </a:blip>
                          <a:stretch>
                            <a:fillRect/>
                          </a:stretch>
                        </pic:blipFill>
                        <pic:spPr>
                          <a:xfrm>
                            <a:off x="0" y="0"/>
                            <a:ext cx="1295400" cy="1285875"/>
                          </a:xfrm>
                          <a:prstGeom prst="rect">
                            <a:avLst/>
                          </a:prstGeom>
                        </pic:spPr>
                      </pic:pic>
                    </a:graphicData>
                  </a:graphic>
                </wp:inline>
              </w:drawing>
            </w:r>
          </w:p>
        </w:tc>
      </w:tr>
      <w:tr w:rsidR="00F42D32" w14:paraId="2A956924" w14:textId="77777777" w:rsidTr="00AD7B56">
        <w:trPr>
          <w:cantSplit/>
        </w:trPr>
        <w:tc>
          <w:tcPr>
            <w:tcW w:w="1246" w:type="pct"/>
            <w:shd w:val="clear" w:color="auto" w:fill="auto"/>
          </w:tcPr>
          <w:p w14:paraId="471E4A17" w14:textId="41C3EFC2" w:rsidR="00F42D32" w:rsidRDefault="00F42D32" w:rsidP="002663A2">
            <w:pPr>
              <w:spacing w:before="60" w:after="0" w:line="288" w:lineRule="auto"/>
              <w:ind w:left="57" w:right="57"/>
            </w:pPr>
            <w:r w:rsidRPr="00F42D32">
              <w:t>droga wewnętrzna</w:t>
            </w:r>
          </w:p>
        </w:tc>
        <w:tc>
          <w:tcPr>
            <w:tcW w:w="2430" w:type="pct"/>
            <w:shd w:val="clear" w:color="auto" w:fill="auto"/>
          </w:tcPr>
          <w:p w14:paraId="4883F3FB" w14:textId="77777777" w:rsidR="00F42D32" w:rsidRDefault="00F42D32" w:rsidP="00F42D32">
            <w:pPr>
              <w:spacing w:before="60" w:after="0" w:line="288" w:lineRule="auto"/>
              <w:ind w:left="57" w:right="57"/>
            </w:pPr>
            <w:r>
              <w:t>szerokość: 6 mm</w:t>
            </w:r>
          </w:p>
          <w:p w14:paraId="700D30AA" w14:textId="4D5FF1F3" w:rsidR="00F42D32" w:rsidRDefault="00F42D32" w:rsidP="00F42D32">
            <w:pPr>
              <w:spacing w:before="60" w:after="0" w:line="288" w:lineRule="auto"/>
              <w:ind w:left="57" w:right="57"/>
            </w:pPr>
            <w:r>
              <w:t>grubość:</w:t>
            </w:r>
            <w:r w:rsidR="008A38E3">
              <w:t xml:space="preserve"> —</w:t>
            </w:r>
            <w:r>
              <w:t>0,4 mm</w:t>
            </w:r>
          </w:p>
        </w:tc>
        <w:tc>
          <w:tcPr>
            <w:tcW w:w="1324" w:type="pct"/>
            <w:shd w:val="clear" w:color="auto" w:fill="auto"/>
          </w:tcPr>
          <w:p w14:paraId="33AA6299" w14:textId="1DB6B945" w:rsidR="00F42D32" w:rsidRDefault="00F42D32" w:rsidP="00F42D32">
            <w:pPr>
              <w:spacing w:before="60" w:after="0" w:line="288" w:lineRule="auto"/>
              <w:ind w:left="57" w:right="57"/>
              <w:jc w:val="center"/>
            </w:pPr>
            <w:r>
              <w:rPr>
                <w:noProof/>
              </w:rPr>
              <w:drawing>
                <wp:inline distT="0" distB="0" distL="0" distR="0" wp14:anchorId="05EE3D39" wp14:editId="12CC5B08">
                  <wp:extent cx="1295400" cy="1285875"/>
                  <wp:effectExtent l="0" t="0" r="0" b="952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pic:cNvPicPr/>
                        </pic:nvPicPr>
                        <pic:blipFill>
                          <a:blip r:embed="rId38">
                            <a:extLst>
                              <a:ext uri="{28A0092B-C50C-407E-A947-70E740481C1C}">
                                <a14:useLocalDpi xmlns:a14="http://schemas.microsoft.com/office/drawing/2010/main" val="0"/>
                              </a:ext>
                            </a:extLst>
                          </a:blip>
                          <a:stretch>
                            <a:fillRect/>
                          </a:stretch>
                        </pic:blipFill>
                        <pic:spPr>
                          <a:xfrm>
                            <a:off x="0" y="0"/>
                            <a:ext cx="1295400" cy="1285875"/>
                          </a:xfrm>
                          <a:prstGeom prst="rect">
                            <a:avLst/>
                          </a:prstGeom>
                        </pic:spPr>
                      </pic:pic>
                    </a:graphicData>
                  </a:graphic>
                </wp:inline>
              </w:drawing>
            </w:r>
          </w:p>
        </w:tc>
      </w:tr>
      <w:tr w:rsidR="00F42D32" w14:paraId="41BF615A" w14:textId="77777777" w:rsidTr="00AD7B56">
        <w:trPr>
          <w:cantSplit/>
        </w:trPr>
        <w:tc>
          <w:tcPr>
            <w:tcW w:w="1246" w:type="pct"/>
            <w:shd w:val="clear" w:color="auto" w:fill="auto"/>
          </w:tcPr>
          <w:p w14:paraId="40EF5096" w14:textId="336BE808" w:rsidR="00F42D32" w:rsidRDefault="00F42D32" w:rsidP="002663A2">
            <w:pPr>
              <w:spacing w:before="60" w:after="0" w:line="288" w:lineRule="auto"/>
              <w:ind w:left="57" w:right="57"/>
            </w:pPr>
            <w:r w:rsidRPr="00F42D32">
              <w:t>ścieżka/chodnik</w:t>
            </w:r>
          </w:p>
        </w:tc>
        <w:tc>
          <w:tcPr>
            <w:tcW w:w="2430" w:type="pct"/>
            <w:shd w:val="clear" w:color="auto" w:fill="auto"/>
          </w:tcPr>
          <w:p w14:paraId="49FC84A8" w14:textId="77777777" w:rsidR="00F42D32" w:rsidRDefault="00F42D32" w:rsidP="00F42D32">
            <w:pPr>
              <w:spacing w:before="60" w:after="0" w:line="288" w:lineRule="auto"/>
              <w:ind w:left="57" w:right="57"/>
            </w:pPr>
            <w:r>
              <w:t>szerokość: 3 mm</w:t>
            </w:r>
          </w:p>
          <w:p w14:paraId="37F36169" w14:textId="323BC775" w:rsidR="00F42D32" w:rsidRDefault="00F42D32" w:rsidP="00F42D32">
            <w:pPr>
              <w:spacing w:before="60" w:after="0" w:line="288" w:lineRule="auto"/>
              <w:ind w:left="57" w:right="57"/>
            </w:pPr>
            <w:r>
              <w:t>grubość:</w:t>
            </w:r>
            <w:r w:rsidR="008A38E3">
              <w:t xml:space="preserve"> —</w:t>
            </w:r>
            <w:r>
              <w:t>0,4 mm</w:t>
            </w:r>
          </w:p>
        </w:tc>
        <w:tc>
          <w:tcPr>
            <w:tcW w:w="1324" w:type="pct"/>
            <w:shd w:val="clear" w:color="auto" w:fill="auto"/>
          </w:tcPr>
          <w:p w14:paraId="2CB1F2E1" w14:textId="2FF50601" w:rsidR="00F42D32" w:rsidRDefault="00F42D32" w:rsidP="00F42D32">
            <w:pPr>
              <w:spacing w:before="60" w:after="0" w:line="288" w:lineRule="auto"/>
              <w:ind w:left="57" w:right="57"/>
              <w:jc w:val="center"/>
            </w:pPr>
            <w:r>
              <w:rPr>
                <w:noProof/>
              </w:rPr>
              <w:drawing>
                <wp:inline distT="0" distB="0" distL="0" distR="0" wp14:anchorId="65F42489" wp14:editId="73725875">
                  <wp:extent cx="1295400" cy="1285875"/>
                  <wp:effectExtent l="0" t="0" r="0" b="952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pic:cNvPicPr/>
                        </pic:nvPicPr>
                        <pic:blipFill>
                          <a:blip r:embed="rId39">
                            <a:extLst>
                              <a:ext uri="{28A0092B-C50C-407E-A947-70E740481C1C}">
                                <a14:useLocalDpi xmlns:a14="http://schemas.microsoft.com/office/drawing/2010/main" val="0"/>
                              </a:ext>
                            </a:extLst>
                          </a:blip>
                          <a:stretch>
                            <a:fillRect/>
                          </a:stretch>
                        </pic:blipFill>
                        <pic:spPr>
                          <a:xfrm>
                            <a:off x="0" y="0"/>
                            <a:ext cx="1295400" cy="1285875"/>
                          </a:xfrm>
                          <a:prstGeom prst="rect">
                            <a:avLst/>
                          </a:prstGeom>
                        </pic:spPr>
                      </pic:pic>
                    </a:graphicData>
                  </a:graphic>
                </wp:inline>
              </w:drawing>
            </w:r>
          </w:p>
        </w:tc>
      </w:tr>
      <w:tr w:rsidR="00F42D32" w14:paraId="712A93C4" w14:textId="77777777" w:rsidTr="00AD7B56">
        <w:trPr>
          <w:cantSplit/>
        </w:trPr>
        <w:tc>
          <w:tcPr>
            <w:tcW w:w="1246" w:type="pct"/>
            <w:shd w:val="clear" w:color="auto" w:fill="auto"/>
          </w:tcPr>
          <w:p w14:paraId="66069BB3" w14:textId="6CDC68D0" w:rsidR="00F42D32" w:rsidRDefault="00F42D32" w:rsidP="002663A2">
            <w:pPr>
              <w:spacing w:before="60" w:after="0" w:line="288" w:lineRule="auto"/>
              <w:ind w:left="57" w:right="57"/>
            </w:pPr>
            <w:r w:rsidRPr="00F42D32">
              <w:lastRenderedPageBreak/>
              <w:t>droga główna</w:t>
            </w:r>
            <w:r w:rsidR="00CE261A">
              <w:t xml:space="preserve"> </w:t>
            </w:r>
            <w:r w:rsidR="00CE261A" w:rsidRPr="00F42D32">
              <w:t>z</w:t>
            </w:r>
            <w:r w:rsidR="00CE261A">
              <w:t> </w:t>
            </w:r>
            <w:r w:rsidRPr="00F42D32">
              <w:t>przejściem</w:t>
            </w:r>
          </w:p>
        </w:tc>
        <w:tc>
          <w:tcPr>
            <w:tcW w:w="2430" w:type="pct"/>
            <w:shd w:val="clear" w:color="auto" w:fill="auto"/>
          </w:tcPr>
          <w:p w14:paraId="4C65F8E4" w14:textId="77777777" w:rsidR="008255FA" w:rsidRDefault="00F42D32" w:rsidP="008255FA">
            <w:pPr>
              <w:spacing w:before="60" w:after="0" w:line="288" w:lineRule="auto"/>
              <w:ind w:left="57" w:right="57"/>
            </w:pPr>
            <w:r>
              <w:t>szerokość: 10 mm,</w:t>
            </w:r>
            <w:r w:rsidR="008255FA">
              <w:t xml:space="preserve"> </w:t>
            </w:r>
          </w:p>
          <w:p w14:paraId="26901259" w14:textId="7F0A2F52" w:rsidR="00F42D32" w:rsidRDefault="00F42D32" w:rsidP="008255FA">
            <w:pPr>
              <w:spacing w:before="60" w:after="0" w:line="288" w:lineRule="auto"/>
              <w:ind w:left="57" w:right="57"/>
            </w:pPr>
            <w:r>
              <w:t xml:space="preserve">przejście: 3 x pasy </w:t>
            </w:r>
            <w:r>
              <w:br/>
              <w:t>o szerokości 1,2 mm w odległości 1,6 mm</w:t>
            </w:r>
          </w:p>
        </w:tc>
        <w:tc>
          <w:tcPr>
            <w:tcW w:w="1324" w:type="pct"/>
            <w:shd w:val="clear" w:color="auto" w:fill="auto"/>
          </w:tcPr>
          <w:p w14:paraId="64FA4B60" w14:textId="30308C12" w:rsidR="00F42D32" w:rsidRDefault="00F42D32" w:rsidP="00F42D32">
            <w:pPr>
              <w:spacing w:before="60" w:after="0" w:line="288" w:lineRule="auto"/>
              <w:ind w:left="57" w:right="57"/>
              <w:jc w:val="center"/>
            </w:pPr>
            <w:r>
              <w:rPr>
                <w:noProof/>
              </w:rPr>
              <w:drawing>
                <wp:inline distT="0" distB="0" distL="0" distR="0" wp14:anchorId="517A6C59" wp14:editId="51DCA83E">
                  <wp:extent cx="1295400" cy="1285875"/>
                  <wp:effectExtent l="0" t="0" r="0" b="952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pic:cNvPicPr/>
                        </pic:nvPicPr>
                        <pic:blipFill>
                          <a:blip r:embed="rId40">
                            <a:extLst>
                              <a:ext uri="{28A0092B-C50C-407E-A947-70E740481C1C}">
                                <a14:useLocalDpi xmlns:a14="http://schemas.microsoft.com/office/drawing/2010/main" val="0"/>
                              </a:ext>
                            </a:extLst>
                          </a:blip>
                          <a:stretch>
                            <a:fillRect/>
                          </a:stretch>
                        </pic:blipFill>
                        <pic:spPr>
                          <a:xfrm>
                            <a:off x="0" y="0"/>
                            <a:ext cx="1295400" cy="1285875"/>
                          </a:xfrm>
                          <a:prstGeom prst="rect">
                            <a:avLst/>
                          </a:prstGeom>
                        </pic:spPr>
                      </pic:pic>
                    </a:graphicData>
                  </a:graphic>
                </wp:inline>
              </w:drawing>
            </w:r>
          </w:p>
        </w:tc>
      </w:tr>
      <w:tr w:rsidR="00F42D32" w14:paraId="26149D71" w14:textId="77777777" w:rsidTr="00AD7B56">
        <w:trPr>
          <w:cantSplit/>
        </w:trPr>
        <w:tc>
          <w:tcPr>
            <w:tcW w:w="1246" w:type="pct"/>
            <w:shd w:val="clear" w:color="auto" w:fill="auto"/>
          </w:tcPr>
          <w:p w14:paraId="0973B207" w14:textId="35FC35D4" w:rsidR="00F42D32" w:rsidRDefault="008255FA" w:rsidP="002663A2">
            <w:pPr>
              <w:spacing w:before="60" w:after="0" w:line="288" w:lineRule="auto"/>
              <w:ind w:left="57" w:right="57"/>
            </w:pPr>
            <w:r w:rsidRPr="008255FA">
              <w:t>droga wewnętrzna z</w:t>
            </w:r>
            <w:r>
              <w:t> </w:t>
            </w:r>
            <w:r w:rsidRPr="008255FA">
              <w:t>przejściem</w:t>
            </w:r>
          </w:p>
        </w:tc>
        <w:tc>
          <w:tcPr>
            <w:tcW w:w="2430" w:type="pct"/>
            <w:shd w:val="clear" w:color="auto" w:fill="auto"/>
          </w:tcPr>
          <w:p w14:paraId="3CC37738" w14:textId="357A57C8" w:rsidR="008255FA" w:rsidRDefault="008255FA" w:rsidP="008255FA">
            <w:pPr>
              <w:spacing w:before="60" w:after="0" w:line="288" w:lineRule="auto"/>
              <w:ind w:left="57" w:right="57"/>
            </w:pPr>
            <w:r>
              <w:t>szerokość: 6 mm,</w:t>
            </w:r>
          </w:p>
          <w:p w14:paraId="368178B5" w14:textId="1027FF12" w:rsidR="00F42D32" w:rsidRDefault="008255FA" w:rsidP="008255FA">
            <w:pPr>
              <w:spacing w:before="60" w:after="0" w:line="288" w:lineRule="auto"/>
              <w:ind w:left="57" w:right="57"/>
            </w:pPr>
            <w:r>
              <w:t>przejście: 2 x pasy</w:t>
            </w:r>
            <w:r w:rsidR="00CE261A">
              <w:t xml:space="preserve"> o </w:t>
            </w:r>
            <w:r>
              <w:t xml:space="preserve">szer. </w:t>
            </w:r>
            <w:r>
              <w:br/>
              <w:t>1,2 mm</w:t>
            </w:r>
            <w:r w:rsidR="00CE261A">
              <w:t xml:space="preserve"> w </w:t>
            </w:r>
            <w:proofErr w:type="spellStart"/>
            <w:r>
              <w:t>odl</w:t>
            </w:r>
            <w:proofErr w:type="spellEnd"/>
            <w:r>
              <w:t>. 1,6 mm</w:t>
            </w:r>
          </w:p>
        </w:tc>
        <w:tc>
          <w:tcPr>
            <w:tcW w:w="1324" w:type="pct"/>
            <w:shd w:val="clear" w:color="auto" w:fill="auto"/>
          </w:tcPr>
          <w:p w14:paraId="4D5A8E5E" w14:textId="498B156C" w:rsidR="00F42D32" w:rsidRDefault="008255FA" w:rsidP="008255FA">
            <w:pPr>
              <w:spacing w:before="60" w:after="0" w:line="288" w:lineRule="auto"/>
              <w:ind w:left="57" w:right="57"/>
              <w:jc w:val="center"/>
            </w:pPr>
            <w:r>
              <w:rPr>
                <w:noProof/>
              </w:rPr>
              <w:drawing>
                <wp:inline distT="0" distB="0" distL="0" distR="0" wp14:anchorId="77C1A01B" wp14:editId="500B1968">
                  <wp:extent cx="1295400" cy="129540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pic:cNvPicPr/>
                        </pic:nvPicPr>
                        <pic:blipFill>
                          <a:blip r:embed="rId41">
                            <a:extLst>
                              <a:ext uri="{28A0092B-C50C-407E-A947-70E740481C1C}">
                                <a14:useLocalDpi xmlns:a14="http://schemas.microsoft.com/office/drawing/2010/main" val="0"/>
                              </a:ext>
                            </a:extLst>
                          </a:blip>
                          <a:stretch>
                            <a:fillRect/>
                          </a:stretch>
                        </pic:blipFill>
                        <pic:spPr>
                          <a:xfrm>
                            <a:off x="0" y="0"/>
                            <a:ext cx="1295400" cy="1295400"/>
                          </a:xfrm>
                          <a:prstGeom prst="rect">
                            <a:avLst/>
                          </a:prstGeom>
                        </pic:spPr>
                      </pic:pic>
                    </a:graphicData>
                  </a:graphic>
                </wp:inline>
              </w:drawing>
            </w:r>
          </w:p>
        </w:tc>
      </w:tr>
      <w:tr w:rsidR="00F42D32" w14:paraId="614C6DDF" w14:textId="77777777" w:rsidTr="00AD7B56">
        <w:trPr>
          <w:cantSplit/>
        </w:trPr>
        <w:tc>
          <w:tcPr>
            <w:tcW w:w="1246" w:type="pct"/>
            <w:shd w:val="clear" w:color="auto" w:fill="auto"/>
          </w:tcPr>
          <w:p w14:paraId="7FE8C419" w14:textId="6FC2311D" w:rsidR="00F42D32" w:rsidRDefault="00AD7B56" w:rsidP="002663A2">
            <w:pPr>
              <w:spacing w:before="60" w:after="0" w:line="288" w:lineRule="auto"/>
              <w:ind w:left="57" w:right="57"/>
            </w:pPr>
            <w:r w:rsidRPr="00AD7B56">
              <w:t>parking, obszar z</w:t>
            </w:r>
            <w:r>
              <w:t> </w:t>
            </w:r>
            <w:r w:rsidRPr="00AD7B56">
              <w:t>przeszkodami</w:t>
            </w:r>
          </w:p>
        </w:tc>
        <w:tc>
          <w:tcPr>
            <w:tcW w:w="2430" w:type="pct"/>
            <w:shd w:val="clear" w:color="auto" w:fill="auto"/>
          </w:tcPr>
          <w:p w14:paraId="5E401244" w14:textId="77777777" w:rsidR="00AD7B56" w:rsidRDefault="00AD7B56" w:rsidP="00AD7B56">
            <w:pPr>
              <w:spacing w:before="60" w:after="0" w:line="288" w:lineRule="auto"/>
              <w:ind w:left="57" w:right="57"/>
            </w:pPr>
            <w:r>
              <w:t>wklęsłe kwadraty 3,5 x 3,5 mm</w:t>
            </w:r>
          </w:p>
          <w:p w14:paraId="5B09A088" w14:textId="77777777" w:rsidR="00AD7B56" w:rsidRDefault="00AD7B56" w:rsidP="00AD7B56">
            <w:pPr>
              <w:spacing w:before="60" w:after="0" w:line="288" w:lineRule="auto"/>
              <w:ind w:left="57" w:right="57"/>
            </w:pPr>
            <w:r>
              <w:t>w odległości co 2,5 mm</w:t>
            </w:r>
          </w:p>
          <w:p w14:paraId="1FB8014C" w14:textId="015C33BC" w:rsidR="00F42D32" w:rsidRDefault="00AD7B56" w:rsidP="00AD7B56">
            <w:pPr>
              <w:spacing w:before="60" w:after="0" w:line="288" w:lineRule="auto"/>
              <w:ind w:left="57" w:right="57"/>
            </w:pPr>
            <w:r>
              <w:t>grubość:</w:t>
            </w:r>
            <w:r w:rsidR="008A38E3">
              <w:t xml:space="preserve"> —</w:t>
            </w:r>
            <w:r>
              <w:t>0,4 mm</w:t>
            </w:r>
          </w:p>
        </w:tc>
        <w:tc>
          <w:tcPr>
            <w:tcW w:w="1324" w:type="pct"/>
            <w:shd w:val="clear" w:color="auto" w:fill="auto"/>
          </w:tcPr>
          <w:p w14:paraId="09CB8F7D" w14:textId="1BACDAC3" w:rsidR="00F42D32" w:rsidRDefault="00AD7B56" w:rsidP="00AD7B56">
            <w:pPr>
              <w:spacing w:before="60" w:after="0" w:line="288" w:lineRule="auto"/>
              <w:ind w:left="57" w:right="57"/>
              <w:jc w:val="center"/>
            </w:pPr>
            <w:r>
              <w:rPr>
                <w:noProof/>
              </w:rPr>
              <w:drawing>
                <wp:inline distT="0" distB="0" distL="0" distR="0" wp14:anchorId="51511C38" wp14:editId="38DC5581">
                  <wp:extent cx="1285875" cy="1295400"/>
                  <wp:effectExtent l="0" t="0" r="9525"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pic:cNvPicPr/>
                        </pic:nvPicPr>
                        <pic:blipFill>
                          <a:blip r:embed="rId42">
                            <a:extLst>
                              <a:ext uri="{28A0092B-C50C-407E-A947-70E740481C1C}">
                                <a14:useLocalDpi xmlns:a14="http://schemas.microsoft.com/office/drawing/2010/main" val="0"/>
                              </a:ext>
                            </a:extLst>
                          </a:blip>
                          <a:stretch>
                            <a:fillRect/>
                          </a:stretch>
                        </pic:blipFill>
                        <pic:spPr>
                          <a:xfrm>
                            <a:off x="0" y="0"/>
                            <a:ext cx="1285875" cy="1295400"/>
                          </a:xfrm>
                          <a:prstGeom prst="rect">
                            <a:avLst/>
                          </a:prstGeom>
                        </pic:spPr>
                      </pic:pic>
                    </a:graphicData>
                  </a:graphic>
                </wp:inline>
              </w:drawing>
            </w:r>
          </w:p>
        </w:tc>
      </w:tr>
      <w:tr w:rsidR="00F42D32" w14:paraId="74293030" w14:textId="77777777" w:rsidTr="00AD7B56">
        <w:trPr>
          <w:cantSplit/>
        </w:trPr>
        <w:tc>
          <w:tcPr>
            <w:tcW w:w="1246" w:type="pct"/>
            <w:shd w:val="clear" w:color="auto" w:fill="auto"/>
          </w:tcPr>
          <w:p w14:paraId="4C1FFE72" w14:textId="5B30C9FB" w:rsidR="00F42D32" w:rsidRDefault="00AD7B56" w:rsidP="002663A2">
            <w:pPr>
              <w:spacing w:before="60" w:after="0" w:line="288" w:lineRule="auto"/>
              <w:ind w:left="57" w:right="57"/>
            </w:pPr>
            <w:r w:rsidRPr="00AD7B56">
              <w:t>teren zielony</w:t>
            </w:r>
          </w:p>
        </w:tc>
        <w:tc>
          <w:tcPr>
            <w:tcW w:w="2430" w:type="pct"/>
            <w:shd w:val="clear" w:color="auto" w:fill="auto"/>
          </w:tcPr>
          <w:p w14:paraId="599F7423" w14:textId="77777777" w:rsidR="00AD7B56" w:rsidRDefault="00AD7B56" w:rsidP="00AD7B56">
            <w:pPr>
              <w:spacing w:before="60" w:after="0" w:line="288" w:lineRule="auto"/>
              <w:ind w:left="57" w:right="57"/>
            </w:pPr>
            <w:r>
              <w:t>nieregularny układ elips</w:t>
            </w:r>
          </w:p>
          <w:p w14:paraId="55374339" w14:textId="77777777" w:rsidR="00AD7B56" w:rsidRDefault="00AD7B56" w:rsidP="00AD7B56">
            <w:pPr>
              <w:spacing w:before="60" w:after="0" w:line="288" w:lineRule="auto"/>
              <w:ind w:left="57" w:right="57"/>
            </w:pPr>
            <w:r>
              <w:t>o sumie promieni 1-4 mm</w:t>
            </w:r>
          </w:p>
          <w:p w14:paraId="02712D9D" w14:textId="392B96FC" w:rsidR="00F42D32" w:rsidRDefault="00AD7B56" w:rsidP="00AD7B56">
            <w:pPr>
              <w:spacing w:before="60" w:after="0" w:line="288" w:lineRule="auto"/>
              <w:ind w:left="57" w:right="57"/>
            </w:pPr>
            <w:r>
              <w:t>grubość:</w:t>
            </w:r>
            <w:r w:rsidR="008A38E3">
              <w:t xml:space="preserve"> —</w:t>
            </w:r>
            <w:r>
              <w:t>0,4 mm</w:t>
            </w:r>
          </w:p>
        </w:tc>
        <w:tc>
          <w:tcPr>
            <w:tcW w:w="1324" w:type="pct"/>
            <w:shd w:val="clear" w:color="auto" w:fill="auto"/>
          </w:tcPr>
          <w:p w14:paraId="65792910" w14:textId="5E223C6B" w:rsidR="00F42D32" w:rsidRDefault="00AD7B56" w:rsidP="00AD7B56">
            <w:pPr>
              <w:spacing w:before="60" w:after="0" w:line="288" w:lineRule="auto"/>
              <w:ind w:left="57" w:right="57"/>
              <w:jc w:val="center"/>
            </w:pPr>
            <w:r>
              <w:rPr>
                <w:noProof/>
              </w:rPr>
              <w:drawing>
                <wp:inline distT="0" distB="0" distL="0" distR="0" wp14:anchorId="6274C077" wp14:editId="300F4C53">
                  <wp:extent cx="1285875" cy="1285875"/>
                  <wp:effectExtent l="0" t="0" r="9525" b="952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pic:cNvPicPr/>
                        </pic:nvPicPr>
                        <pic:blipFill>
                          <a:blip r:embed="rId43">
                            <a:extLst>
                              <a:ext uri="{28A0092B-C50C-407E-A947-70E740481C1C}">
                                <a14:useLocalDpi xmlns:a14="http://schemas.microsoft.com/office/drawing/2010/main" val="0"/>
                              </a:ext>
                            </a:extLst>
                          </a:blip>
                          <a:stretch>
                            <a:fillRect/>
                          </a:stretch>
                        </pic:blipFill>
                        <pic:spPr>
                          <a:xfrm>
                            <a:off x="0" y="0"/>
                            <a:ext cx="1285875" cy="1285875"/>
                          </a:xfrm>
                          <a:prstGeom prst="rect">
                            <a:avLst/>
                          </a:prstGeom>
                        </pic:spPr>
                      </pic:pic>
                    </a:graphicData>
                  </a:graphic>
                </wp:inline>
              </w:drawing>
            </w:r>
          </w:p>
        </w:tc>
      </w:tr>
      <w:tr w:rsidR="00F42D32" w14:paraId="6AAA3117" w14:textId="77777777" w:rsidTr="00AD7B56">
        <w:trPr>
          <w:cantSplit/>
        </w:trPr>
        <w:tc>
          <w:tcPr>
            <w:tcW w:w="1246" w:type="pct"/>
            <w:shd w:val="clear" w:color="auto" w:fill="auto"/>
          </w:tcPr>
          <w:p w14:paraId="6B2A986C" w14:textId="3D625005" w:rsidR="00F42D32" w:rsidRDefault="00AD7B56" w:rsidP="002663A2">
            <w:pPr>
              <w:spacing w:before="60" w:after="0" w:line="288" w:lineRule="auto"/>
              <w:ind w:left="57" w:right="57"/>
            </w:pPr>
            <w:r w:rsidRPr="00AD7B56">
              <w:t>budynek z</w:t>
            </w:r>
            <w:r>
              <w:t> </w:t>
            </w:r>
            <w:r w:rsidRPr="00AD7B56">
              <w:t>oznaczonym wejściem</w:t>
            </w:r>
          </w:p>
        </w:tc>
        <w:tc>
          <w:tcPr>
            <w:tcW w:w="2430" w:type="pct"/>
            <w:shd w:val="clear" w:color="auto" w:fill="auto"/>
          </w:tcPr>
          <w:p w14:paraId="1A0DD5BF" w14:textId="6F467016" w:rsidR="00AD7B56" w:rsidRDefault="00AD7B56" w:rsidP="00AD7B56">
            <w:pPr>
              <w:spacing w:before="60" w:after="0" w:line="288" w:lineRule="auto"/>
              <w:ind w:left="57" w:right="57"/>
            </w:pPr>
            <w:r>
              <w:t>kształt zgodnie</w:t>
            </w:r>
            <w:r w:rsidR="00CE261A">
              <w:t xml:space="preserve"> z </w:t>
            </w:r>
            <w:r>
              <w:t>obrysem budynku o zaokrąglonych rogach, r = 1 mm</w:t>
            </w:r>
          </w:p>
          <w:p w14:paraId="1FCDBB6F" w14:textId="060DF86E" w:rsidR="00AD7B56" w:rsidRDefault="00AD7B56" w:rsidP="00AD7B56">
            <w:pPr>
              <w:spacing w:before="60" w:after="0" w:line="288" w:lineRule="auto"/>
              <w:ind w:left="57" w:right="57"/>
            </w:pPr>
            <w:r>
              <w:t>wysokość: 2,6-3 mm,</w:t>
            </w:r>
          </w:p>
          <w:p w14:paraId="329C49E5" w14:textId="77777777" w:rsidR="00AD7B56" w:rsidRDefault="00AD7B56" w:rsidP="00AD7B56">
            <w:pPr>
              <w:spacing w:before="60" w:after="0" w:line="288" w:lineRule="auto"/>
              <w:ind w:left="57" w:right="57"/>
            </w:pPr>
            <w:r>
              <w:t>znacznik wejścia: 6 x 3 mm,</w:t>
            </w:r>
          </w:p>
          <w:p w14:paraId="30CBB55A" w14:textId="61005AC4" w:rsidR="00AD7B56" w:rsidRDefault="00AD7B56" w:rsidP="00AD7B56">
            <w:pPr>
              <w:spacing w:before="60" w:after="0" w:line="288" w:lineRule="auto"/>
              <w:ind w:left="57" w:right="57"/>
            </w:pPr>
            <w:r>
              <w:t>grubość: 0,4 mm,</w:t>
            </w:r>
          </w:p>
          <w:p w14:paraId="1A370965" w14:textId="77777777" w:rsidR="00AD7B56" w:rsidRDefault="00AD7B56" w:rsidP="00AD7B56">
            <w:pPr>
              <w:spacing w:before="60" w:after="0" w:line="288" w:lineRule="auto"/>
              <w:ind w:left="57" w:right="57"/>
            </w:pPr>
            <w:r>
              <w:t xml:space="preserve">na budynku możliwe jest </w:t>
            </w:r>
          </w:p>
          <w:p w14:paraId="5C265228" w14:textId="4C702A27" w:rsidR="00F42D32" w:rsidRDefault="00AD7B56" w:rsidP="00AD7B56">
            <w:pPr>
              <w:spacing w:before="60" w:after="0" w:line="288" w:lineRule="auto"/>
              <w:ind w:left="57" w:right="57"/>
            </w:pPr>
            <w:r>
              <w:t>umieszczenie oznaczeń (etykiet/symboli)</w:t>
            </w:r>
          </w:p>
        </w:tc>
        <w:tc>
          <w:tcPr>
            <w:tcW w:w="1324" w:type="pct"/>
            <w:shd w:val="clear" w:color="auto" w:fill="auto"/>
          </w:tcPr>
          <w:p w14:paraId="10CEDABD" w14:textId="53510B9A" w:rsidR="00F42D32" w:rsidRDefault="00AD7B56" w:rsidP="00AD7B56">
            <w:pPr>
              <w:spacing w:before="60" w:after="0" w:line="288" w:lineRule="auto"/>
              <w:ind w:left="57" w:right="57"/>
              <w:jc w:val="center"/>
            </w:pPr>
            <w:r>
              <w:rPr>
                <w:noProof/>
              </w:rPr>
              <w:drawing>
                <wp:inline distT="0" distB="0" distL="0" distR="0" wp14:anchorId="6736F519" wp14:editId="46FEAA08">
                  <wp:extent cx="1285875" cy="1285875"/>
                  <wp:effectExtent l="0" t="0" r="9525" b="952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pic:cNvPicPr/>
                        </pic:nvPicPr>
                        <pic:blipFill>
                          <a:blip r:embed="rId44">
                            <a:extLst>
                              <a:ext uri="{28A0092B-C50C-407E-A947-70E740481C1C}">
                                <a14:useLocalDpi xmlns:a14="http://schemas.microsoft.com/office/drawing/2010/main" val="0"/>
                              </a:ext>
                            </a:extLst>
                          </a:blip>
                          <a:stretch>
                            <a:fillRect/>
                          </a:stretch>
                        </pic:blipFill>
                        <pic:spPr>
                          <a:xfrm>
                            <a:off x="0" y="0"/>
                            <a:ext cx="1285875" cy="1285875"/>
                          </a:xfrm>
                          <a:prstGeom prst="rect">
                            <a:avLst/>
                          </a:prstGeom>
                        </pic:spPr>
                      </pic:pic>
                    </a:graphicData>
                  </a:graphic>
                </wp:inline>
              </w:drawing>
            </w:r>
          </w:p>
        </w:tc>
      </w:tr>
      <w:tr w:rsidR="00F42D32" w14:paraId="13691034" w14:textId="77777777" w:rsidTr="00AD7B56">
        <w:trPr>
          <w:cantSplit/>
        </w:trPr>
        <w:tc>
          <w:tcPr>
            <w:tcW w:w="1246" w:type="pct"/>
            <w:shd w:val="clear" w:color="auto" w:fill="auto"/>
          </w:tcPr>
          <w:p w14:paraId="1E2A348C" w14:textId="24AF8A6B" w:rsidR="00F42D32" w:rsidRDefault="00AD7B56" w:rsidP="002663A2">
            <w:pPr>
              <w:spacing w:before="60" w:after="0" w:line="288" w:lineRule="auto"/>
              <w:ind w:left="57" w:right="57"/>
            </w:pPr>
            <w:r w:rsidRPr="00AD7B56">
              <w:lastRenderedPageBreak/>
              <w:t>tory tramwajowe</w:t>
            </w:r>
          </w:p>
        </w:tc>
        <w:tc>
          <w:tcPr>
            <w:tcW w:w="2430" w:type="pct"/>
            <w:shd w:val="clear" w:color="auto" w:fill="auto"/>
          </w:tcPr>
          <w:p w14:paraId="43842AB6" w14:textId="45BBAD26" w:rsidR="00AD7B56" w:rsidRDefault="00AD7B56" w:rsidP="00AD7B56">
            <w:pPr>
              <w:spacing w:before="60" w:after="0" w:line="288" w:lineRule="auto"/>
              <w:ind w:left="57" w:right="57"/>
            </w:pPr>
            <w:r>
              <w:t>dwa pasy</w:t>
            </w:r>
            <w:r w:rsidR="00CE261A">
              <w:t xml:space="preserve"> o </w:t>
            </w:r>
            <w:r>
              <w:t>szerokości: 0,9 mm</w:t>
            </w:r>
          </w:p>
          <w:p w14:paraId="40676939" w14:textId="77777777" w:rsidR="00AD7B56" w:rsidRDefault="00AD7B56" w:rsidP="00AD7B56">
            <w:pPr>
              <w:spacing w:before="60" w:after="0" w:line="288" w:lineRule="auto"/>
              <w:ind w:left="57" w:right="57"/>
            </w:pPr>
            <w:r>
              <w:t>w odległości 1,6 mm</w:t>
            </w:r>
          </w:p>
          <w:p w14:paraId="542E95A2" w14:textId="5A3C9921" w:rsidR="00F42D32" w:rsidRDefault="00AD7B56" w:rsidP="00AD7B56">
            <w:pPr>
              <w:spacing w:before="60" w:after="0" w:line="288" w:lineRule="auto"/>
              <w:ind w:left="57" w:right="57"/>
            </w:pPr>
            <w:r>
              <w:t>grubość: 0,4 mm</w:t>
            </w:r>
          </w:p>
        </w:tc>
        <w:tc>
          <w:tcPr>
            <w:tcW w:w="1324" w:type="pct"/>
            <w:shd w:val="clear" w:color="auto" w:fill="auto"/>
          </w:tcPr>
          <w:p w14:paraId="20B32397" w14:textId="5592F10D" w:rsidR="00F42D32" w:rsidRDefault="00AD7B56" w:rsidP="00AD7B56">
            <w:pPr>
              <w:spacing w:before="60" w:after="0" w:line="288" w:lineRule="auto"/>
              <w:ind w:left="57" w:right="57"/>
              <w:jc w:val="center"/>
            </w:pPr>
            <w:r>
              <w:rPr>
                <w:noProof/>
              </w:rPr>
              <w:drawing>
                <wp:inline distT="0" distB="0" distL="0" distR="0" wp14:anchorId="01367584" wp14:editId="3216628C">
                  <wp:extent cx="1295400" cy="1285875"/>
                  <wp:effectExtent l="0" t="0" r="0"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pic:cNvPicPr/>
                        </pic:nvPicPr>
                        <pic:blipFill>
                          <a:blip r:embed="rId45">
                            <a:extLst>
                              <a:ext uri="{28A0092B-C50C-407E-A947-70E740481C1C}">
                                <a14:useLocalDpi xmlns:a14="http://schemas.microsoft.com/office/drawing/2010/main" val="0"/>
                              </a:ext>
                            </a:extLst>
                          </a:blip>
                          <a:stretch>
                            <a:fillRect/>
                          </a:stretch>
                        </pic:blipFill>
                        <pic:spPr>
                          <a:xfrm>
                            <a:off x="0" y="0"/>
                            <a:ext cx="1295400" cy="1285875"/>
                          </a:xfrm>
                          <a:prstGeom prst="rect">
                            <a:avLst/>
                          </a:prstGeom>
                        </pic:spPr>
                      </pic:pic>
                    </a:graphicData>
                  </a:graphic>
                </wp:inline>
              </w:drawing>
            </w:r>
          </w:p>
        </w:tc>
      </w:tr>
      <w:tr w:rsidR="00F42D32" w14:paraId="24AADB9E" w14:textId="77777777" w:rsidTr="00AD7B56">
        <w:trPr>
          <w:cantSplit/>
        </w:trPr>
        <w:tc>
          <w:tcPr>
            <w:tcW w:w="1246" w:type="pct"/>
            <w:shd w:val="clear" w:color="auto" w:fill="auto"/>
          </w:tcPr>
          <w:p w14:paraId="409F6525" w14:textId="01580CFF" w:rsidR="00F42D32" w:rsidRDefault="00AD7B56" w:rsidP="002663A2">
            <w:pPr>
              <w:spacing w:before="60" w:after="0" w:line="288" w:lineRule="auto"/>
              <w:ind w:left="57" w:right="57"/>
            </w:pPr>
            <w:r w:rsidRPr="00AD7B56">
              <w:t>przystanek obok drogi</w:t>
            </w:r>
          </w:p>
        </w:tc>
        <w:tc>
          <w:tcPr>
            <w:tcW w:w="2430" w:type="pct"/>
            <w:shd w:val="clear" w:color="auto" w:fill="auto"/>
          </w:tcPr>
          <w:p w14:paraId="56F1E2F1" w14:textId="77777777" w:rsidR="00AD7B56" w:rsidRDefault="00AD7B56" w:rsidP="00AD7B56">
            <w:pPr>
              <w:spacing w:before="60" w:after="0" w:line="288" w:lineRule="auto"/>
              <w:ind w:left="57" w:right="57"/>
            </w:pPr>
            <w:r>
              <w:t>obramowanie równolegle</w:t>
            </w:r>
          </w:p>
          <w:p w14:paraId="189C0C4C" w14:textId="27CB421C" w:rsidR="00AD7B56" w:rsidRDefault="00AD7B56" w:rsidP="00AD7B56">
            <w:pPr>
              <w:spacing w:before="60" w:after="0" w:line="288" w:lineRule="auto"/>
              <w:ind w:left="57" w:right="57"/>
            </w:pPr>
            <w:r>
              <w:t>do drogi</w:t>
            </w:r>
            <w:r w:rsidR="00CE261A">
              <w:t xml:space="preserve"> o </w:t>
            </w:r>
            <w:r>
              <w:t>kształcie litery „C”,</w:t>
            </w:r>
          </w:p>
          <w:p w14:paraId="359083CC" w14:textId="77777777" w:rsidR="00AD7B56" w:rsidRDefault="00AD7B56" w:rsidP="00AD7B56">
            <w:pPr>
              <w:spacing w:before="60" w:after="0" w:line="288" w:lineRule="auto"/>
              <w:ind w:left="57" w:right="57"/>
            </w:pPr>
            <w:r>
              <w:t xml:space="preserve">z </w:t>
            </w:r>
            <w:proofErr w:type="spellStart"/>
            <w:r>
              <w:t>ozn</w:t>
            </w:r>
            <w:proofErr w:type="spellEnd"/>
            <w:r>
              <w:t>. przystanku wewnątrz</w:t>
            </w:r>
          </w:p>
          <w:p w14:paraId="041CE7D4" w14:textId="77777777" w:rsidR="00AD7B56" w:rsidRDefault="00AD7B56" w:rsidP="00AD7B56">
            <w:pPr>
              <w:spacing w:before="60" w:after="0" w:line="288" w:lineRule="auto"/>
              <w:ind w:left="57" w:right="57"/>
            </w:pPr>
            <w:r>
              <w:t>szerokość krawędzi: 0,9 mm</w:t>
            </w:r>
          </w:p>
          <w:p w14:paraId="3DF81681" w14:textId="63F664C3" w:rsidR="00F42D32" w:rsidRDefault="00AD7B56" w:rsidP="00AD7B56">
            <w:pPr>
              <w:spacing w:before="60" w:after="0" w:line="288" w:lineRule="auto"/>
              <w:ind w:left="57" w:right="57"/>
            </w:pPr>
            <w:r>
              <w:t>grubość: 0,4 mm</w:t>
            </w:r>
          </w:p>
        </w:tc>
        <w:tc>
          <w:tcPr>
            <w:tcW w:w="1324" w:type="pct"/>
            <w:shd w:val="clear" w:color="auto" w:fill="auto"/>
          </w:tcPr>
          <w:p w14:paraId="789C7113" w14:textId="3B39BF25" w:rsidR="00F42D32" w:rsidRDefault="00AD7B56" w:rsidP="00AD7B56">
            <w:pPr>
              <w:spacing w:before="60" w:after="0" w:line="288" w:lineRule="auto"/>
              <w:ind w:left="57" w:right="57"/>
              <w:jc w:val="center"/>
            </w:pPr>
            <w:r>
              <w:rPr>
                <w:noProof/>
              </w:rPr>
              <w:drawing>
                <wp:inline distT="0" distB="0" distL="0" distR="0" wp14:anchorId="3166D46C" wp14:editId="234A25DB">
                  <wp:extent cx="1295400" cy="1285875"/>
                  <wp:effectExtent l="0" t="0" r="0" b="952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pic:cNvPicPr/>
                        </pic:nvPicPr>
                        <pic:blipFill>
                          <a:blip r:embed="rId46">
                            <a:extLst>
                              <a:ext uri="{28A0092B-C50C-407E-A947-70E740481C1C}">
                                <a14:useLocalDpi xmlns:a14="http://schemas.microsoft.com/office/drawing/2010/main" val="0"/>
                              </a:ext>
                            </a:extLst>
                          </a:blip>
                          <a:stretch>
                            <a:fillRect/>
                          </a:stretch>
                        </pic:blipFill>
                        <pic:spPr>
                          <a:xfrm>
                            <a:off x="0" y="0"/>
                            <a:ext cx="1295400" cy="1285875"/>
                          </a:xfrm>
                          <a:prstGeom prst="rect">
                            <a:avLst/>
                          </a:prstGeom>
                        </pic:spPr>
                      </pic:pic>
                    </a:graphicData>
                  </a:graphic>
                </wp:inline>
              </w:drawing>
            </w:r>
          </w:p>
        </w:tc>
      </w:tr>
      <w:tr w:rsidR="00F42D32" w14:paraId="009D1079" w14:textId="77777777" w:rsidTr="00AD7B56">
        <w:trPr>
          <w:cantSplit/>
        </w:trPr>
        <w:tc>
          <w:tcPr>
            <w:tcW w:w="1246" w:type="pct"/>
            <w:shd w:val="clear" w:color="auto" w:fill="auto"/>
          </w:tcPr>
          <w:p w14:paraId="49B7FDA9" w14:textId="7C7CE4F3" w:rsidR="00F42D32" w:rsidRDefault="00AD7B56" w:rsidP="002663A2">
            <w:pPr>
              <w:spacing w:before="60" w:after="0" w:line="288" w:lineRule="auto"/>
              <w:ind w:left="57" w:right="57"/>
            </w:pPr>
            <w:r w:rsidRPr="00AD7B56">
              <w:t>tory tramwajowe z</w:t>
            </w:r>
            <w:r>
              <w:t> </w:t>
            </w:r>
            <w:r w:rsidRPr="00AD7B56">
              <w:t>przystankiem</w:t>
            </w:r>
          </w:p>
        </w:tc>
        <w:tc>
          <w:tcPr>
            <w:tcW w:w="2430" w:type="pct"/>
            <w:shd w:val="clear" w:color="auto" w:fill="auto"/>
          </w:tcPr>
          <w:p w14:paraId="0E4E57ED" w14:textId="69077AE6" w:rsidR="00AD7B56" w:rsidRDefault="00AD7B56" w:rsidP="00AD7B56">
            <w:pPr>
              <w:spacing w:before="60" w:after="0" w:line="288" w:lineRule="auto"/>
              <w:ind w:left="57" w:right="57"/>
            </w:pPr>
            <w:r>
              <w:t>prostokąt</w:t>
            </w:r>
            <w:r w:rsidR="00CE261A">
              <w:t xml:space="preserve"> z </w:t>
            </w:r>
            <w:proofErr w:type="spellStart"/>
            <w:r>
              <w:t>ozn</w:t>
            </w:r>
            <w:proofErr w:type="spellEnd"/>
            <w:r>
              <w:t>. przystanku wewnątrz</w:t>
            </w:r>
          </w:p>
          <w:p w14:paraId="6E8FDF75" w14:textId="77777777" w:rsidR="00AD7B56" w:rsidRDefault="00AD7B56" w:rsidP="00AD7B56">
            <w:pPr>
              <w:spacing w:before="60" w:after="0" w:line="288" w:lineRule="auto"/>
              <w:ind w:left="57" w:right="57"/>
            </w:pPr>
            <w:r>
              <w:t>nałożony na oznaczenie torów,</w:t>
            </w:r>
          </w:p>
          <w:p w14:paraId="207C8CD5" w14:textId="77777777" w:rsidR="00AD7B56" w:rsidRDefault="00AD7B56" w:rsidP="00AD7B56">
            <w:pPr>
              <w:spacing w:before="60" w:after="0" w:line="288" w:lineRule="auto"/>
              <w:ind w:left="57" w:right="57"/>
            </w:pPr>
            <w:r>
              <w:t>szerokość krawędzi: 0,9 mm</w:t>
            </w:r>
          </w:p>
          <w:p w14:paraId="328B1E41" w14:textId="65338EA2" w:rsidR="00F42D32" w:rsidRDefault="00AD7B56" w:rsidP="00AD7B56">
            <w:pPr>
              <w:spacing w:before="60" w:after="0" w:line="288" w:lineRule="auto"/>
              <w:ind w:left="57" w:right="57"/>
            </w:pPr>
            <w:r>
              <w:t>grubość: 0,4 mm</w:t>
            </w:r>
          </w:p>
        </w:tc>
        <w:tc>
          <w:tcPr>
            <w:tcW w:w="1324" w:type="pct"/>
            <w:shd w:val="clear" w:color="auto" w:fill="auto"/>
          </w:tcPr>
          <w:p w14:paraId="0EA5904A" w14:textId="75F5E4F5" w:rsidR="00F42D32" w:rsidRDefault="00AD7B56" w:rsidP="00AD7B56">
            <w:pPr>
              <w:spacing w:before="60" w:after="0" w:line="288" w:lineRule="auto"/>
              <w:ind w:left="57" w:right="57"/>
              <w:jc w:val="center"/>
            </w:pPr>
            <w:r>
              <w:rPr>
                <w:noProof/>
              </w:rPr>
              <w:drawing>
                <wp:inline distT="0" distB="0" distL="0" distR="0" wp14:anchorId="755D6F68" wp14:editId="218C8521">
                  <wp:extent cx="1295400" cy="1295400"/>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pic:cNvPicPr/>
                        </pic:nvPicPr>
                        <pic:blipFill>
                          <a:blip r:embed="rId47">
                            <a:extLst>
                              <a:ext uri="{28A0092B-C50C-407E-A947-70E740481C1C}">
                                <a14:useLocalDpi xmlns:a14="http://schemas.microsoft.com/office/drawing/2010/main" val="0"/>
                              </a:ext>
                            </a:extLst>
                          </a:blip>
                          <a:stretch>
                            <a:fillRect/>
                          </a:stretch>
                        </pic:blipFill>
                        <pic:spPr>
                          <a:xfrm>
                            <a:off x="0" y="0"/>
                            <a:ext cx="1295400" cy="1295400"/>
                          </a:xfrm>
                          <a:prstGeom prst="rect">
                            <a:avLst/>
                          </a:prstGeom>
                        </pic:spPr>
                      </pic:pic>
                    </a:graphicData>
                  </a:graphic>
                </wp:inline>
              </w:drawing>
            </w:r>
          </w:p>
        </w:tc>
      </w:tr>
      <w:tr w:rsidR="00F42D32" w14:paraId="5F2D7AF5" w14:textId="77777777" w:rsidTr="00AD7B56">
        <w:trPr>
          <w:cantSplit/>
        </w:trPr>
        <w:tc>
          <w:tcPr>
            <w:tcW w:w="1246" w:type="pct"/>
            <w:shd w:val="clear" w:color="auto" w:fill="auto"/>
          </w:tcPr>
          <w:p w14:paraId="248D9E2B" w14:textId="61501AFC" w:rsidR="00F42D32" w:rsidRDefault="00AD7B56" w:rsidP="002663A2">
            <w:pPr>
              <w:spacing w:before="60" w:after="0" w:line="288" w:lineRule="auto"/>
              <w:ind w:left="57" w:right="57"/>
            </w:pPr>
            <w:r w:rsidRPr="00AD7B56">
              <w:t>rzeka, zbiornik wodny</w:t>
            </w:r>
          </w:p>
        </w:tc>
        <w:tc>
          <w:tcPr>
            <w:tcW w:w="2430" w:type="pct"/>
            <w:shd w:val="clear" w:color="auto" w:fill="auto"/>
          </w:tcPr>
          <w:p w14:paraId="0DFF4744" w14:textId="66ED6819" w:rsidR="00AD7B56" w:rsidRDefault="00AD7B56" w:rsidP="00AD7B56">
            <w:pPr>
              <w:spacing w:before="60" w:after="0" w:line="288" w:lineRule="auto"/>
              <w:ind w:left="57" w:right="57"/>
            </w:pPr>
            <w:r>
              <w:t>poziome pasy</w:t>
            </w:r>
            <w:r w:rsidR="00CE261A">
              <w:t xml:space="preserve"> o </w:t>
            </w:r>
            <w:r>
              <w:t>kształcie fali,</w:t>
            </w:r>
          </w:p>
          <w:p w14:paraId="155DB9F9" w14:textId="77777777" w:rsidR="00AD7B56" w:rsidRDefault="00AD7B56" w:rsidP="00AD7B56">
            <w:pPr>
              <w:spacing w:before="60" w:after="0" w:line="288" w:lineRule="auto"/>
              <w:ind w:left="57" w:right="57"/>
            </w:pPr>
            <w:r>
              <w:t>szer. linii: 1,3 mm</w:t>
            </w:r>
          </w:p>
          <w:p w14:paraId="47B436C2" w14:textId="77777777" w:rsidR="00AD7B56" w:rsidRDefault="00AD7B56" w:rsidP="00AD7B56">
            <w:pPr>
              <w:spacing w:before="60" w:after="0" w:line="288" w:lineRule="auto"/>
              <w:ind w:left="57" w:right="57"/>
            </w:pPr>
            <w:r>
              <w:t xml:space="preserve">w </w:t>
            </w:r>
            <w:proofErr w:type="spellStart"/>
            <w:r>
              <w:t>odl</w:t>
            </w:r>
            <w:proofErr w:type="spellEnd"/>
            <w:r>
              <w:t>.: 2,6 mm,</w:t>
            </w:r>
          </w:p>
          <w:p w14:paraId="67A59E3F" w14:textId="46E099FB" w:rsidR="00AD7B56" w:rsidRDefault="00AD7B56" w:rsidP="00AD7B56">
            <w:pPr>
              <w:spacing w:before="60" w:after="0" w:line="288" w:lineRule="auto"/>
              <w:ind w:left="57" w:right="57"/>
            </w:pPr>
            <w:r>
              <w:t>szer. pasa fali: 3,3 mm</w:t>
            </w:r>
          </w:p>
          <w:p w14:paraId="67F9918A" w14:textId="794527D5" w:rsidR="00F42D32" w:rsidRDefault="00AD7B56" w:rsidP="00AD7B56">
            <w:pPr>
              <w:spacing w:before="60" w:after="0" w:line="288" w:lineRule="auto"/>
              <w:ind w:left="57" w:right="57"/>
            </w:pPr>
            <w:r>
              <w:t>grubość:</w:t>
            </w:r>
            <w:r w:rsidR="008A38E3">
              <w:t xml:space="preserve"> —</w:t>
            </w:r>
            <w:r>
              <w:t>0,4 mm</w:t>
            </w:r>
          </w:p>
        </w:tc>
        <w:tc>
          <w:tcPr>
            <w:tcW w:w="1324" w:type="pct"/>
            <w:shd w:val="clear" w:color="auto" w:fill="auto"/>
          </w:tcPr>
          <w:p w14:paraId="067C0737" w14:textId="1EB142EC" w:rsidR="00F42D32" w:rsidRDefault="00AD7B56" w:rsidP="00AD7B56">
            <w:pPr>
              <w:spacing w:before="60" w:after="0" w:line="288" w:lineRule="auto"/>
              <w:ind w:left="57" w:right="57"/>
              <w:jc w:val="center"/>
            </w:pPr>
            <w:r>
              <w:rPr>
                <w:noProof/>
              </w:rPr>
              <w:drawing>
                <wp:inline distT="0" distB="0" distL="0" distR="0" wp14:anchorId="116128BC" wp14:editId="56CA138B">
                  <wp:extent cx="1285875" cy="1285875"/>
                  <wp:effectExtent l="0" t="0" r="9525" b="952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pic:cNvPicPr/>
                        </pic:nvPicPr>
                        <pic:blipFill>
                          <a:blip r:embed="rId48">
                            <a:extLst>
                              <a:ext uri="{28A0092B-C50C-407E-A947-70E740481C1C}">
                                <a14:useLocalDpi xmlns:a14="http://schemas.microsoft.com/office/drawing/2010/main" val="0"/>
                              </a:ext>
                            </a:extLst>
                          </a:blip>
                          <a:stretch>
                            <a:fillRect/>
                          </a:stretch>
                        </pic:blipFill>
                        <pic:spPr>
                          <a:xfrm>
                            <a:off x="0" y="0"/>
                            <a:ext cx="1285875" cy="1285875"/>
                          </a:xfrm>
                          <a:prstGeom prst="rect">
                            <a:avLst/>
                          </a:prstGeom>
                        </pic:spPr>
                      </pic:pic>
                    </a:graphicData>
                  </a:graphic>
                </wp:inline>
              </w:drawing>
            </w:r>
          </w:p>
        </w:tc>
      </w:tr>
      <w:tr w:rsidR="00F42D32" w14:paraId="74AD4914" w14:textId="77777777" w:rsidTr="00AD7B56">
        <w:trPr>
          <w:cantSplit/>
        </w:trPr>
        <w:tc>
          <w:tcPr>
            <w:tcW w:w="1246" w:type="pct"/>
            <w:shd w:val="clear" w:color="auto" w:fill="auto"/>
          </w:tcPr>
          <w:p w14:paraId="6ED2E8C2" w14:textId="0FFD3299" w:rsidR="00F42D32" w:rsidRDefault="00AD7B56" w:rsidP="002663A2">
            <w:pPr>
              <w:spacing w:before="60" w:after="0" w:line="288" w:lineRule="auto"/>
              <w:ind w:left="57" w:right="57"/>
            </w:pPr>
            <w:r w:rsidRPr="00AD7B56">
              <w:t>chodnik, deptak</w:t>
            </w:r>
          </w:p>
        </w:tc>
        <w:tc>
          <w:tcPr>
            <w:tcW w:w="2430" w:type="pct"/>
            <w:shd w:val="clear" w:color="auto" w:fill="auto"/>
          </w:tcPr>
          <w:p w14:paraId="2E9E9242" w14:textId="5F408008" w:rsidR="00AD7B56" w:rsidRDefault="00AD7B56" w:rsidP="00AD7B56">
            <w:pPr>
              <w:spacing w:before="60" w:after="0" w:line="288" w:lineRule="auto"/>
              <w:ind w:left="57" w:right="57"/>
            </w:pPr>
            <w:r>
              <w:t>wypukłe linie</w:t>
            </w:r>
            <w:r w:rsidR="00CE261A">
              <w:t xml:space="preserve"> o </w:t>
            </w:r>
            <w:r>
              <w:t>szer.: 1,3 mm</w:t>
            </w:r>
          </w:p>
          <w:p w14:paraId="145DB709" w14:textId="77777777" w:rsidR="00AD7B56" w:rsidRDefault="00AD7B56" w:rsidP="00AD7B56">
            <w:pPr>
              <w:spacing w:before="60" w:after="0" w:line="288" w:lineRule="auto"/>
              <w:ind w:left="57" w:right="57"/>
            </w:pPr>
            <w:r>
              <w:t>tworzące kwadratowe wnęki</w:t>
            </w:r>
          </w:p>
          <w:p w14:paraId="6A43A291" w14:textId="77777777" w:rsidR="00AD7B56" w:rsidRDefault="00AD7B56" w:rsidP="00AD7B56">
            <w:pPr>
              <w:spacing w:before="60" w:after="0" w:line="288" w:lineRule="auto"/>
              <w:ind w:left="57" w:right="57"/>
            </w:pPr>
            <w:r>
              <w:t xml:space="preserve">o wym. 4,3 x 4,3 mm </w:t>
            </w:r>
          </w:p>
          <w:p w14:paraId="2C385FED" w14:textId="05027192" w:rsidR="00F42D32" w:rsidRDefault="00AD7B56" w:rsidP="00AD7B56">
            <w:pPr>
              <w:spacing w:before="60" w:after="0" w:line="288" w:lineRule="auto"/>
              <w:ind w:left="57" w:right="57"/>
            </w:pPr>
            <w:r>
              <w:t>grubość:</w:t>
            </w:r>
            <w:r w:rsidR="008A38E3">
              <w:t xml:space="preserve"> —</w:t>
            </w:r>
            <w:r>
              <w:t>0,4 mm</w:t>
            </w:r>
          </w:p>
        </w:tc>
        <w:tc>
          <w:tcPr>
            <w:tcW w:w="1324" w:type="pct"/>
            <w:shd w:val="clear" w:color="auto" w:fill="auto"/>
          </w:tcPr>
          <w:p w14:paraId="5E1C09B5" w14:textId="7A85F722" w:rsidR="00F42D32" w:rsidRDefault="00AD7B56" w:rsidP="00AD7B56">
            <w:pPr>
              <w:spacing w:before="60" w:after="0" w:line="288" w:lineRule="auto"/>
              <w:ind w:left="57" w:right="57"/>
              <w:jc w:val="center"/>
            </w:pPr>
            <w:r>
              <w:rPr>
                <w:noProof/>
              </w:rPr>
              <w:drawing>
                <wp:inline distT="0" distB="0" distL="0" distR="0" wp14:anchorId="0066BD61" wp14:editId="0AACD7D7">
                  <wp:extent cx="1285875" cy="1285875"/>
                  <wp:effectExtent l="0" t="0" r="9525" b="952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pic:cNvPicPr/>
                        </pic:nvPicPr>
                        <pic:blipFill>
                          <a:blip r:embed="rId49">
                            <a:extLst>
                              <a:ext uri="{28A0092B-C50C-407E-A947-70E740481C1C}">
                                <a14:useLocalDpi xmlns:a14="http://schemas.microsoft.com/office/drawing/2010/main" val="0"/>
                              </a:ext>
                            </a:extLst>
                          </a:blip>
                          <a:stretch>
                            <a:fillRect/>
                          </a:stretch>
                        </pic:blipFill>
                        <pic:spPr>
                          <a:xfrm>
                            <a:off x="0" y="0"/>
                            <a:ext cx="1285875" cy="1285875"/>
                          </a:xfrm>
                          <a:prstGeom prst="rect">
                            <a:avLst/>
                          </a:prstGeom>
                        </pic:spPr>
                      </pic:pic>
                    </a:graphicData>
                  </a:graphic>
                </wp:inline>
              </w:drawing>
            </w:r>
          </w:p>
        </w:tc>
      </w:tr>
    </w:tbl>
    <w:p w14:paraId="3EE74AC2" w14:textId="4A2BC03B" w:rsidR="008E7430" w:rsidRDefault="008E7430" w:rsidP="008E7430"/>
    <w:p w14:paraId="0B7A636A" w14:textId="71449406" w:rsidR="008E7430" w:rsidRDefault="008E7430" w:rsidP="008E7430"/>
    <w:p w14:paraId="6EEFA50F" w14:textId="7A9C2C74" w:rsidR="008E7430" w:rsidRDefault="008E7430">
      <w:pPr>
        <w:spacing w:before="0" w:after="160" w:line="259" w:lineRule="auto"/>
      </w:pPr>
      <w:r>
        <w:br w:type="page"/>
      </w:r>
    </w:p>
    <w:p w14:paraId="6F328FED" w14:textId="6863277B" w:rsidR="00A712A3" w:rsidRDefault="001226A8" w:rsidP="001226A8">
      <w:pPr>
        <w:pStyle w:val="Nagwek3"/>
      </w:pPr>
      <w:bookmarkStart w:id="29" w:name="_Toc162088598"/>
      <w:bookmarkStart w:id="30" w:name="_Hlk161161052"/>
      <w:r>
        <w:lastRenderedPageBreak/>
        <w:t>Część 3. O</w:t>
      </w:r>
      <w:r w:rsidR="00E21BAC">
        <w:t>znacze</w:t>
      </w:r>
      <w:r>
        <w:t>nia</w:t>
      </w:r>
      <w:r w:rsidR="00E21BAC">
        <w:t xml:space="preserve"> </w:t>
      </w:r>
      <w:r>
        <w:t xml:space="preserve">powierzchni </w:t>
      </w:r>
      <w:r w:rsidR="00E21BAC">
        <w:t>do stosowania na </w:t>
      </w:r>
      <w:r w:rsidR="00A712A3">
        <w:t>makiet</w:t>
      </w:r>
      <w:r w:rsidR="00E21BAC">
        <w:t>ach</w:t>
      </w:r>
      <w:r w:rsidR="00FF21B9">
        <w:t xml:space="preserve"> i </w:t>
      </w:r>
      <w:r w:rsidR="00A712A3">
        <w:t>map</w:t>
      </w:r>
      <w:r w:rsidR="00E21BAC">
        <w:t>ach</w:t>
      </w:r>
      <w:r w:rsidR="00A712A3">
        <w:t xml:space="preserve"> 3D</w:t>
      </w:r>
      <w:bookmarkEnd w:id="29"/>
    </w:p>
    <w:bookmarkEnd w:id="30"/>
    <w:p w14:paraId="7BEA01C9" w14:textId="77777777" w:rsidR="00E21BAC" w:rsidRPr="00E21BAC" w:rsidRDefault="00E21BAC" w:rsidP="00E21BAC">
      <w:pPr>
        <w:pStyle w:val="odstep"/>
      </w:pPr>
    </w:p>
    <w:tbl>
      <w:tblPr>
        <w:tblStyle w:val="Tabela-Siatka"/>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11" w:type="dxa"/>
          <w:right w:w="11" w:type="dxa"/>
        </w:tblCellMar>
        <w:tblLook w:val="04A0" w:firstRow="1" w:lastRow="0" w:firstColumn="1" w:lastColumn="0" w:noHBand="0" w:noVBand="1"/>
      </w:tblPr>
      <w:tblGrid>
        <w:gridCol w:w="2254"/>
        <w:gridCol w:w="4394"/>
        <w:gridCol w:w="2394"/>
      </w:tblGrid>
      <w:tr w:rsidR="00A712A3" w:rsidRPr="007E2F4C" w14:paraId="5B0938FE" w14:textId="77777777" w:rsidTr="002663A2">
        <w:trPr>
          <w:cantSplit/>
          <w:tblHeader/>
        </w:trPr>
        <w:tc>
          <w:tcPr>
            <w:tcW w:w="1246" w:type="pct"/>
            <w:tcBorders>
              <w:right w:val="single" w:sz="12" w:space="0" w:color="FFFFFF" w:themeColor="background1"/>
            </w:tcBorders>
            <w:shd w:val="clear" w:color="auto" w:fill="40618B"/>
          </w:tcPr>
          <w:p w14:paraId="01C8774E" w14:textId="77777777" w:rsidR="00A712A3" w:rsidRPr="007E2F4C" w:rsidRDefault="00A712A3" w:rsidP="002663A2">
            <w:pPr>
              <w:spacing w:before="60" w:after="60" w:line="288" w:lineRule="auto"/>
              <w:ind w:left="57" w:right="57"/>
              <w:rPr>
                <w:b/>
                <w:bCs/>
                <w:color w:val="FFFFFF" w:themeColor="background1"/>
              </w:rPr>
            </w:pPr>
            <w:bookmarkStart w:id="31" w:name="_Hlk161161102"/>
            <w:r w:rsidRPr="007E2F4C">
              <w:rPr>
                <w:b/>
                <w:bCs/>
                <w:color w:val="FFFFFF" w:themeColor="background1"/>
              </w:rPr>
              <w:t>nazwa / przeznaczenie</w:t>
            </w:r>
          </w:p>
        </w:tc>
        <w:tc>
          <w:tcPr>
            <w:tcW w:w="2430" w:type="pct"/>
            <w:tcBorders>
              <w:left w:val="single" w:sz="12" w:space="0" w:color="FFFFFF" w:themeColor="background1"/>
              <w:right w:val="single" w:sz="12" w:space="0" w:color="FFFFFF" w:themeColor="background1"/>
            </w:tcBorders>
            <w:shd w:val="clear" w:color="auto" w:fill="40618B"/>
          </w:tcPr>
          <w:p w14:paraId="029596B9" w14:textId="77777777" w:rsidR="00A712A3" w:rsidRPr="007E2F4C" w:rsidRDefault="00A712A3" w:rsidP="002663A2">
            <w:pPr>
              <w:spacing w:before="60" w:after="60" w:line="288" w:lineRule="auto"/>
              <w:ind w:left="57" w:right="57"/>
              <w:rPr>
                <w:b/>
                <w:bCs/>
                <w:color w:val="FFFFFF" w:themeColor="background1"/>
              </w:rPr>
            </w:pPr>
            <w:r w:rsidRPr="007E2F4C">
              <w:rPr>
                <w:b/>
                <w:bCs/>
                <w:color w:val="FFFFFF" w:themeColor="background1"/>
              </w:rPr>
              <w:t>opis</w:t>
            </w:r>
          </w:p>
        </w:tc>
        <w:tc>
          <w:tcPr>
            <w:tcW w:w="1324" w:type="pct"/>
            <w:tcBorders>
              <w:left w:val="single" w:sz="12" w:space="0" w:color="FFFFFF" w:themeColor="background1"/>
            </w:tcBorders>
            <w:shd w:val="clear" w:color="auto" w:fill="40618B"/>
          </w:tcPr>
          <w:p w14:paraId="3FC3F134" w14:textId="77777777" w:rsidR="00A712A3" w:rsidRPr="007E2F4C" w:rsidRDefault="00A712A3" w:rsidP="002663A2">
            <w:pPr>
              <w:spacing w:before="60" w:after="60" w:line="288" w:lineRule="auto"/>
              <w:ind w:left="57" w:right="57"/>
              <w:rPr>
                <w:b/>
                <w:bCs/>
                <w:color w:val="FFFFFF" w:themeColor="background1"/>
              </w:rPr>
            </w:pPr>
            <w:r>
              <w:rPr>
                <w:b/>
                <w:bCs/>
                <w:color w:val="FFFFFF" w:themeColor="background1"/>
              </w:rPr>
              <w:t>rysunek / przykład</w:t>
            </w:r>
          </w:p>
        </w:tc>
      </w:tr>
      <w:tr w:rsidR="00A712A3" w14:paraId="5FE029EF" w14:textId="77777777" w:rsidTr="002663A2">
        <w:trPr>
          <w:cantSplit/>
        </w:trPr>
        <w:tc>
          <w:tcPr>
            <w:tcW w:w="1246" w:type="pct"/>
            <w:shd w:val="clear" w:color="auto" w:fill="auto"/>
          </w:tcPr>
          <w:p w14:paraId="0BDC4A0F" w14:textId="06450B5A" w:rsidR="00A712A3" w:rsidRPr="0072782C" w:rsidRDefault="008345AE" w:rsidP="002663A2">
            <w:pPr>
              <w:spacing w:before="60" w:after="0" w:line="288" w:lineRule="auto"/>
              <w:ind w:left="57" w:right="57"/>
            </w:pPr>
            <w:r w:rsidRPr="008345AE">
              <w:t>chodnik, deptak</w:t>
            </w:r>
          </w:p>
        </w:tc>
        <w:tc>
          <w:tcPr>
            <w:tcW w:w="2430" w:type="pct"/>
            <w:shd w:val="clear" w:color="auto" w:fill="auto"/>
          </w:tcPr>
          <w:p w14:paraId="33C747B8" w14:textId="174A8C6D" w:rsidR="008345AE" w:rsidRDefault="008345AE" w:rsidP="008345AE">
            <w:pPr>
              <w:spacing w:before="60" w:after="0" w:line="288" w:lineRule="auto"/>
              <w:ind w:left="57" w:right="57"/>
            </w:pPr>
            <w:r>
              <w:t>wypukłe linie</w:t>
            </w:r>
            <w:r w:rsidR="00FF21B9">
              <w:t xml:space="preserve"> o </w:t>
            </w:r>
            <w:r>
              <w:t>szer.: 1,3 mm</w:t>
            </w:r>
          </w:p>
          <w:p w14:paraId="7F172998" w14:textId="77777777" w:rsidR="008345AE" w:rsidRDefault="008345AE" w:rsidP="008345AE">
            <w:pPr>
              <w:spacing w:before="60" w:after="0" w:line="288" w:lineRule="auto"/>
              <w:ind w:left="57" w:right="57"/>
            </w:pPr>
            <w:r>
              <w:t>tworzące kwadratowe wnęki</w:t>
            </w:r>
          </w:p>
          <w:p w14:paraId="36A39E8F" w14:textId="5251CED7" w:rsidR="008345AE" w:rsidRDefault="008345AE" w:rsidP="008345AE">
            <w:pPr>
              <w:spacing w:before="60" w:after="0" w:line="288" w:lineRule="auto"/>
              <w:ind w:left="57" w:right="57"/>
            </w:pPr>
            <w:r>
              <w:t>o wym. 4,3 x 4,3 mm</w:t>
            </w:r>
            <w:r w:rsidR="00515C11">
              <w:t>,</w:t>
            </w:r>
            <w:r>
              <w:t xml:space="preserve"> </w:t>
            </w:r>
          </w:p>
          <w:p w14:paraId="505EB70E" w14:textId="2778EB05" w:rsidR="00A712A3" w:rsidRPr="0072782C" w:rsidRDefault="008345AE" w:rsidP="008345AE">
            <w:pPr>
              <w:spacing w:before="60" w:after="0" w:line="288" w:lineRule="auto"/>
              <w:ind w:left="57" w:right="57"/>
            </w:pPr>
            <w:r>
              <w:t>grubość: 0,4 mm</w:t>
            </w:r>
          </w:p>
        </w:tc>
        <w:tc>
          <w:tcPr>
            <w:tcW w:w="1324" w:type="pct"/>
            <w:shd w:val="clear" w:color="auto" w:fill="auto"/>
          </w:tcPr>
          <w:p w14:paraId="3679207D" w14:textId="6D7ED7FA" w:rsidR="00A712A3" w:rsidRDefault="008345AE" w:rsidP="002663A2">
            <w:pPr>
              <w:spacing w:before="60" w:after="0" w:line="288" w:lineRule="auto"/>
              <w:ind w:left="57" w:right="57"/>
              <w:jc w:val="center"/>
              <w:rPr>
                <w:noProof/>
              </w:rPr>
            </w:pPr>
            <w:r>
              <w:rPr>
                <w:noProof/>
              </w:rPr>
              <w:drawing>
                <wp:inline distT="0" distB="0" distL="0" distR="0" wp14:anchorId="36308403" wp14:editId="0638D6A7">
                  <wp:extent cx="1302589" cy="1302589"/>
                  <wp:effectExtent l="0" t="0" r="0"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Obraz 140"/>
                          <pic:cNvPicPr/>
                        </pic:nvPicPr>
                        <pic:blipFill>
                          <a:blip r:embed="rId50">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bookmarkEnd w:id="31"/>
      <w:tr w:rsidR="008345AE" w14:paraId="0580462B" w14:textId="77777777" w:rsidTr="002663A2">
        <w:trPr>
          <w:cantSplit/>
        </w:trPr>
        <w:tc>
          <w:tcPr>
            <w:tcW w:w="1246" w:type="pct"/>
            <w:shd w:val="clear" w:color="auto" w:fill="auto"/>
          </w:tcPr>
          <w:p w14:paraId="7654A5FB" w14:textId="15A3324D" w:rsidR="008345AE" w:rsidRPr="008345AE" w:rsidRDefault="008345AE" w:rsidP="002663A2">
            <w:pPr>
              <w:spacing w:before="60" w:after="0" w:line="288" w:lineRule="auto"/>
              <w:ind w:left="57" w:right="57"/>
            </w:pPr>
            <w:r w:rsidRPr="008345AE">
              <w:t>zieleń, trawnik</w:t>
            </w:r>
          </w:p>
        </w:tc>
        <w:tc>
          <w:tcPr>
            <w:tcW w:w="2430" w:type="pct"/>
            <w:shd w:val="clear" w:color="auto" w:fill="auto"/>
          </w:tcPr>
          <w:p w14:paraId="28A79EA6" w14:textId="77777777" w:rsidR="008345AE" w:rsidRDefault="008345AE" w:rsidP="008345AE">
            <w:pPr>
              <w:spacing w:before="60" w:after="0" w:line="288" w:lineRule="auto"/>
              <w:ind w:left="57" w:right="57"/>
            </w:pPr>
            <w:r>
              <w:t>nieregularny układ elips</w:t>
            </w:r>
          </w:p>
          <w:p w14:paraId="417E1A73" w14:textId="77777777" w:rsidR="008345AE" w:rsidRDefault="008345AE" w:rsidP="008345AE">
            <w:pPr>
              <w:spacing w:before="60" w:after="0" w:line="288" w:lineRule="auto"/>
              <w:ind w:left="57" w:right="57"/>
            </w:pPr>
            <w:r>
              <w:t>o sumie promieni 1-4 mm,</w:t>
            </w:r>
          </w:p>
          <w:p w14:paraId="28708F49" w14:textId="64DCDB48" w:rsidR="008345AE" w:rsidRDefault="008345AE" w:rsidP="008345AE">
            <w:pPr>
              <w:spacing w:before="60" w:after="0" w:line="288" w:lineRule="auto"/>
              <w:ind w:left="57" w:right="57"/>
            </w:pPr>
            <w:r>
              <w:t>grubość: 0,4 mm</w:t>
            </w:r>
          </w:p>
        </w:tc>
        <w:tc>
          <w:tcPr>
            <w:tcW w:w="1324" w:type="pct"/>
            <w:shd w:val="clear" w:color="auto" w:fill="auto"/>
          </w:tcPr>
          <w:p w14:paraId="0135BC2A" w14:textId="1C6DABA5" w:rsidR="008345AE" w:rsidRDefault="00515C11" w:rsidP="002663A2">
            <w:pPr>
              <w:spacing w:before="60" w:after="0" w:line="288" w:lineRule="auto"/>
              <w:ind w:left="57" w:right="57"/>
              <w:jc w:val="center"/>
              <w:rPr>
                <w:noProof/>
              </w:rPr>
            </w:pPr>
            <w:r>
              <w:rPr>
                <w:noProof/>
              </w:rPr>
              <w:drawing>
                <wp:inline distT="0" distB="0" distL="0" distR="0" wp14:anchorId="365E8766" wp14:editId="52231536">
                  <wp:extent cx="1302589" cy="1302589"/>
                  <wp:effectExtent l="0" t="0" r="0"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Obraz 141"/>
                          <pic:cNvPicPr/>
                        </pic:nvPicPr>
                        <pic:blipFill>
                          <a:blip r:embed="rId51">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8345AE" w14:paraId="5F6D94B6" w14:textId="77777777" w:rsidTr="002663A2">
        <w:trPr>
          <w:cantSplit/>
        </w:trPr>
        <w:tc>
          <w:tcPr>
            <w:tcW w:w="1246" w:type="pct"/>
            <w:shd w:val="clear" w:color="auto" w:fill="auto"/>
          </w:tcPr>
          <w:p w14:paraId="42B6315C" w14:textId="6E963883" w:rsidR="008345AE" w:rsidRPr="008345AE" w:rsidRDefault="00515C11" w:rsidP="002663A2">
            <w:pPr>
              <w:spacing w:before="60" w:after="0" w:line="288" w:lineRule="auto"/>
              <w:ind w:left="57" w:right="57"/>
            </w:pPr>
            <w:r w:rsidRPr="00515C11">
              <w:t>bruk</w:t>
            </w:r>
            <w:r>
              <w:t>, wypukła kostka</w:t>
            </w:r>
          </w:p>
        </w:tc>
        <w:tc>
          <w:tcPr>
            <w:tcW w:w="2430" w:type="pct"/>
            <w:shd w:val="clear" w:color="auto" w:fill="auto"/>
          </w:tcPr>
          <w:p w14:paraId="1165D629" w14:textId="77777777" w:rsidR="00515C11" w:rsidRDefault="00515C11" w:rsidP="00515C11">
            <w:pPr>
              <w:spacing w:before="60" w:after="0" w:line="288" w:lineRule="auto"/>
              <w:ind w:left="57" w:right="57"/>
            </w:pPr>
            <w:r>
              <w:t>wypukłe kwadraty 3,5 x 3,5 mm</w:t>
            </w:r>
          </w:p>
          <w:p w14:paraId="0AD59A92" w14:textId="099A6EC3" w:rsidR="00515C11" w:rsidRDefault="00515C11" w:rsidP="00515C11">
            <w:pPr>
              <w:spacing w:before="60" w:after="0" w:line="288" w:lineRule="auto"/>
              <w:ind w:left="57" w:right="57"/>
            </w:pPr>
            <w:r>
              <w:t>w odległości od siebie</w:t>
            </w:r>
            <w:r w:rsidR="00FF21B9">
              <w:t xml:space="preserve"> o </w:t>
            </w:r>
            <w:r>
              <w:t xml:space="preserve">2,5 mm, </w:t>
            </w:r>
          </w:p>
          <w:p w14:paraId="62906BFD" w14:textId="3F9784F1" w:rsidR="008345AE" w:rsidRDefault="00515C11" w:rsidP="00515C11">
            <w:pPr>
              <w:spacing w:before="60" w:after="0" w:line="288" w:lineRule="auto"/>
              <w:ind w:left="57" w:right="57"/>
            </w:pPr>
            <w:r>
              <w:t>grubość: 0,4 mm</w:t>
            </w:r>
          </w:p>
        </w:tc>
        <w:tc>
          <w:tcPr>
            <w:tcW w:w="1324" w:type="pct"/>
            <w:shd w:val="clear" w:color="auto" w:fill="auto"/>
          </w:tcPr>
          <w:p w14:paraId="598BB362" w14:textId="4D41E004" w:rsidR="008345AE" w:rsidRDefault="00515C11" w:rsidP="002663A2">
            <w:pPr>
              <w:spacing w:before="60" w:after="0" w:line="288" w:lineRule="auto"/>
              <w:ind w:left="57" w:right="57"/>
              <w:jc w:val="center"/>
              <w:rPr>
                <w:noProof/>
              </w:rPr>
            </w:pPr>
            <w:r>
              <w:rPr>
                <w:noProof/>
              </w:rPr>
              <w:drawing>
                <wp:inline distT="0" distB="0" distL="0" distR="0" wp14:anchorId="733BD29D" wp14:editId="364718D2">
                  <wp:extent cx="1302589" cy="1302589"/>
                  <wp:effectExtent l="0" t="0" r="0" b="0"/>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braz 142"/>
                          <pic:cNvPicPr/>
                        </pic:nvPicPr>
                        <pic:blipFill>
                          <a:blip r:embed="rId52">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8345AE" w14:paraId="1EAFAFA6" w14:textId="77777777" w:rsidTr="002663A2">
        <w:trPr>
          <w:cantSplit/>
        </w:trPr>
        <w:tc>
          <w:tcPr>
            <w:tcW w:w="1246" w:type="pct"/>
            <w:shd w:val="clear" w:color="auto" w:fill="auto"/>
          </w:tcPr>
          <w:p w14:paraId="2FA6EFE0" w14:textId="1418418C" w:rsidR="008345AE" w:rsidRPr="008345AE" w:rsidRDefault="00515C11" w:rsidP="002663A2">
            <w:pPr>
              <w:spacing w:before="60" w:after="0" w:line="288" w:lineRule="auto"/>
              <w:ind w:left="57" w:right="57"/>
            </w:pPr>
            <w:r w:rsidRPr="00515C11">
              <w:t>pole/obszar uwagi</w:t>
            </w:r>
          </w:p>
        </w:tc>
        <w:tc>
          <w:tcPr>
            <w:tcW w:w="2430" w:type="pct"/>
            <w:shd w:val="clear" w:color="auto" w:fill="auto"/>
          </w:tcPr>
          <w:p w14:paraId="40DBC066" w14:textId="7AEF6859" w:rsidR="00515C11" w:rsidRDefault="00515C11" w:rsidP="00515C11">
            <w:pPr>
              <w:spacing w:before="60" w:after="0" w:line="288" w:lineRule="auto"/>
              <w:ind w:left="57" w:right="57"/>
            </w:pPr>
            <w:r>
              <w:t>punkty</w:t>
            </w:r>
            <w:r w:rsidR="00FF21B9">
              <w:t xml:space="preserve"> o </w:t>
            </w:r>
            <w:r>
              <w:t>średnicy 1,8 mm,</w:t>
            </w:r>
          </w:p>
          <w:p w14:paraId="086477E5" w14:textId="041617B3" w:rsidR="00515C11" w:rsidRDefault="00515C11" w:rsidP="00515C11">
            <w:pPr>
              <w:spacing w:before="60" w:after="0" w:line="288" w:lineRule="auto"/>
              <w:ind w:left="57" w:right="57"/>
            </w:pPr>
            <w:r>
              <w:t>rozłożone równomiernie co 1,8 mm,</w:t>
            </w:r>
          </w:p>
          <w:p w14:paraId="324D317A" w14:textId="2D3F2AB3" w:rsidR="008345AE" w:rsidRDefault="00515C11" w:rsidP="00515C11">
            <w:pPr>
              <w:spacing w:before="60" w:after="0" w:line="288" w:lineRule="auto"/>
              <w:ind w:left="57" w:right="57"/>
            </w:pPr>
            <w:r>
              <w:t>grubość: 0,4 mm</w:t>
            </w:r>
          </w:p>
        </w:tc>
        <w:tc>
          <w:tcPr>
            <w:tcW w:w="1324" w:type="pct"/>
            <w:shd w:val="clear" w:color="auto" w:fill="auto"/>
          </w:tcPr>
          <w:p w14:paraId="566FEBA3" w14:textId="02A78F91" w:rsidR="008345AE" w:rsidRDefault="00515C11" w:rsidP="002663A2">
            <w:pPr>
              <w:spacing w:before="60" w:after="0" w:line="288" w:lineRule="auto"/>
              <w:ind w:left="57" w:right="57"/>
              <w:jc w:val="center"/>
              <w:rPr>
                <w:noProof/>
              </w:rPr>
            </w:pPr>
            <w:r>
              <w:rPr>
                <w:noProof/>
              </w:rPr>
              <w:drawing>
                <wp:inline distT="0" distB="0" distL="0" distR="0" wp14:anchorId="713B6053" wp14:editId="164029B4">
                  <wp:extent cx="1302589" cy="1302589"/>
                  <wp:effectExtent l="0" t="0" r="0" b="0"/>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Obraz 143"/>
                          <pic:cNvPicPr/>
                        </pic:nvPicPr>
                        <pic:blipFill>
                          <a:blip r:embed="rId53">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8345AE" w14:paraId="677B2207" w14:textId="77777777" w:rsidTr="002663A2">
        <w:trPr>
          <w:cantSplit/>
        </w:trPr>
        <w:tc>
          <w:tcPr>
            <w:tcW w:w="1246" w:type="pct"/>
            <w:shd w:val="clear" w:color="auto" w:fill="auto"/>
          </w:tcPr>
          <w:p w14:paraId="24F81BC2" w14:textId="144ED864" w:rsidR="008345AE" w:rsidRPr="008345AE" w:rsidRDefault="00515C11" w:rsidP="002663A2">
            <w:pPr>
              <w:spacing w:before="60" w:after="0" w:line="288" w:lineRule="auto"/>
              <w:ind w:left="57" w:right="57"/>
            </w:pPr>
            <w:r w:rsidRPr="00515C11">
              <w:t>linie prowadzące</w:t>
            </w:r>
          </w:p>
        </w:tc>
        <w:tc>
          <w:tcPr>
            <w:tcW w:w="2430" w:type="pct"/>
            <w:shd w:val="clear" w:color="auto" w:fill="auto"/>
          </w:tcPr>
          <w:p w14:paraId="29624A86" w14:textId="10C3C42B" w:rsidR="00515C11" w:rsidRDefault="00515C11" w:rsidP="00515C11">
            <w:pPr>
              <w:spacing w:before="60" w:after="0" w:line="288" w:lineRule="auto"/>
              <w:ind w:left="57" w:right="57"/>
            </w:pPr>
            <w:r>
              <w:t>trzy równoległe linie</w:t>
            </w:r>
            <w:r w:rsidR="00FF21B9">
              <w:t xml:space="preserve"> o </w:t>
            </w:r>
            <w:r>
              <w:t>szerokości 0,8 mm</w:t>
            </w:r>
            <w:r w:rsidR="00FF21B9">
              <w:t xml:space="preserve"> w </w:t>
            </w:r>
            <w:r>
              <w:t xml:space="preserve">odległości 1,8 mm od siebie, </w:t>
            </w:r>
          </w:p>
          <w:p w14:paraId="5D4DB206" w14:textId="3AD1CFFF" w:rsidR="008345AE" w:rsidRDefault="00515C11" w:rsidP="00515C11">
            <w:pPr>
              <w:spacing w:before="60" w:after="0" w:line="288" w:lineRule="auto"/>
              <w:ind w:left="57" w:right="57"/>
            </w:pPr>
            <w:r>
              <w:t>grubość: 0,4 mm</w:t>
            </w:r>
          </w:p>
        </w:tc>
        <w:tc>
          <w:tcPr>
            <w:tcW w:w="1324" w:type="pct"/>
            <w:shd w:val="clear" w:color="auto" w:fill="auto"/>
          </w:tcPr>
          <w:p w14:paraId="08B37423" w14:textId="57443427" w:rsidR="008345AE" w:rsidRDefault="00515C11" w:rsidP="002663A2">
            <w:pPr>
              <w:spacing w:before="60" w:after="0" w:line="288" w:lineRule="auto"/>
              <w:ind w:left="57" w:right="57"/>
              <w:jc w:val="center"/>
              <w:rPr>
                <w:noProof/>
              </w:rPr>
            </w:pPr>
            <w:r>
              <w:rPr>
                <w:noProof/>
              </w:rPr>
              <w:drawing>
                <wp:inline distT="0" distB="0" distL="0" distR="0" wp14:anchorId="6E919900" wp14:editId="52615A38">
                  <wp:extent cx="1302589" cy="1302589"/>
                  <wp:effectExtent l="0" t="0" r="0" b="0"/>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Obraz 144"/>
                          <pic:cNvPicPr/>
                        </pic:nvPicPr>
                        <pic:blipFill>
                          <a:blip r:embed="rId54">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8345AE" w14:paraId="0807E40C" w14:textId="77777777" w:rsidTr="002663A2">
        <w:trPr>
          <w:cantSplit/>
        </w:trPr>
        <w:tc>
          <w:tcPr>
            <w:tcW w:w="1246" w:type="pct"/>
            <w:shd w:val="clear" w:color="auto" w:fill="auto"/>
          </w:tcPr>
          <w:p w14:paraId="2C28C55A" w14:textId="723C6197" w:rsidR="008345AE" w:rsidRPr="008345AE" w:rsidRDefault="00515C11" w:rsidP="002663A2">
            <w:pPr>
              <w:spacing w:before="60" w:after="0" w:line="288" w:lineRule="auto"/>
              <w:ind w:left="57" w:right="57"/>
            </w:pPr>
            <w:r w:rsidRPr="00515C11">
              <w:lastRenderedPageBreak/>
              <w:t>rzeka, zbiornik wodny</w:t>
            </w:r>
          </w:p>
        </w:tc>
        <w:tc>
          <w:tcPr>
            <w:tcW w:w="2430" w:type="pct"/>
            <w:shd w:val="clear" w:color="auto" w:fill="auto"/>
          </w:tcPr>
          <w:p w14:paraId="01B61C44" w14:textId="584E13F2" w:rsidR="00515C11" w:rsidRDefault="00515C11" w:rsidP="00515C11">
            <w:pPr>
              <w:spacing w:before="60" w:after="0" w:line="288" w:lineRule="auto"/>
              <w:ind w:left="57" w:right="57"/>
            </w:pPr>
            <w:r>
              <w:t>poziome pasy</w:t>
            </w:r>
            <w:r w:rsidR="00FF21B9">
              <w:t xml:space="preserve"> o </w:t>
            </w:r>
            <w:r>
              <w:t>kształcie fali,</w:t>
            </w:r>
          </w:p>
          <w:p w14:paraId="0458BBB7" w14:textId="6E98F7F2" w:rsidR="00515C11" w:rsidRDefault="00515C11" w:rsidP="00515C11">
            <w:pPr>
              <w:spacing w:before="60" w:after="0" w:line="288" w:lineRule="auto"/>
              <w:ind w:left="57" w:right="57"/>
            </w:pPr>
            <w:r>
              <w:t>szer. linii: 1,3 mm</w:t>
            </w:r>
            <w:r w:rsidR="00FF21B9">
              <w:t xml:space="preserve"> w </w:t>
            </w:r>
            <w:r>
              <w:t>odległości od siebie: 2,6 mm,</w:t>
            </w:r>
          </w:p>
          <w:p w14:paraId="5B260344" w14:textId="77777777" w:rsidR="00515C11" w:rsidRDefault="00515C11" w:rsidP="00515C11">
            <w:pPr>
              <w:spacing w:before="60" w:after="0" w:line="288" w:lineRule="auto"/>
              <w:ind w:left="57" w:right="57"/>
            </w:pPr>
            <w:r>
              <w:t>szer. pasa fali: 3,3,</w:t>
            </w:r>
          </w:p>
          <w:p w14:paraId="3327DB79" w14:textId="231A20F9" w:rsidR="008345AE" w:rsidRDefault="00515C11" w:rsidP="00515C11">
            <w:pPr>
              <w:spacing w:before="60" w:after="0" w:line="288" w:lineRule="auto"/>
              <w:ind w:left="57" w:right="57"/>
            </w:pPr>
            <w:r>
              <w:t>grubość:</w:t>
            </w:r>
            <w:r w:rsidR="008A38E3">
              <w:t xml:space="preserve"> —</w:t>
            </w:r>
            <w:r>
              <w:t>0,4 mm</w:t>
            </w:r>
          </w:p>
        </w:tc>
        <w:tc>
          <w:tcPr>
            <w:tcW w:w="1324" w:type="pct"/>
            <w:shd w:val="clear" w:color="auto" w:fill="auto"/>
          </w:tcPr>
          <w:p w14:paraId="1B1B7944" w14:textId="0C9FA294" w:rsidR="008345AE" w:rsidRDefault="00515C11" w:rsidP="002663A2">
            <w:pPr>
              <w:spacing w:before="60" w:after="0" w:line="288" w:lineRule="auto"/>
              <w:ind w:left="57" w:right="57"/>
              <w:jc w:val="center"/>
              <w:rPr>
                <w:noProof/>
              </w:rPr>
            </w:pPr>
            <w:r>
              <w:rPr>
                <w:noProof/>
              </w:rPr>
              <w:drawing>
                <wp:inline distT="0" distB="0" distL="0" distR="0" wp14:anchorId="632CBBFD" wp14:editId="72327975">
                  <wp:extent cx="1302589" cy="1302589"/>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Obraz 145"/>
                          <pic:cNvPicPr/>
                        </pic:nvPicPr>
                        <pic:blipFill>
                          <a:blip r:embed="rId55">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8345AE" w14:paraId="3436B4C5" w14:textId="77777777" w:rsidTr="002663A2">
        <w:trPr>
          <w:cantSplit/>
        </w:trPr>
        <w:tc>
          <w:tcPr>
            <w:tcW w:w="1246" w:type="pct"/>
            <w:shd w:val="clear" w:color="auto" w:fill="auto"/>
          </w:tcPr>
          <w:p w14:paraId="68259FB9" w14:textId="5D6F3235" w:rsidR="008345AE" w:rsidRPr="008345AE" w:rsidRDefault="00515C11" w:rsidP="002663A2">
            <w:pPr>
              <w:spacing w:before="60" w:after="0" w:line="288" w:lineRule="auto"/>
              <w:ind w:left="57" w:right="57"/>
            </w:pPr>
            <w:r w:rsidRPr="00515C11">
              <w:t>ulica</w:t>
            </w:r>
          </w:p>
        </w:tc>
        <w:tc>
          <w:tcPr>
            <w:tcW w:w="2430" w:type="pct"/>
            <w:shd w:val="clear" w:color="auto" w:fill="auto"/>
          </w:tcPr>
          <w:p w14:paraId="7CB2EBA2" w14:textId="77777777" w:rsidR="00515C11" w:rsidRDefault="00515C11" w:rsidP="00515C11">
            <w:pPr>
              <w:spacing w:before="60" w:after="0" w:line="288" w:lineRule="auto"/>
              <w:ind w:left="57" w:right="57"/>
            </w:pPr>
            <w:r>
              <w:t>obszar gładki lub oznaczony brukiem,</w:t>
            </w:r>
          </w:p>
          <w:p w14:paraId="7706A454" w14:textId="6FE03070" w:rsidR="00515C11" w:rsidRDefault="00515C11" w:rsidP="00515C11">
            <w:pPr>
              <w:spacing w:before="60" w:after="0" w:line="288" w:lineRule="auto"/>
              <w:ind w:left="57" w:right="57"/>
            </w:pPr>
            <w:r>
              <w:t>obniżony</w:t>
            </w:r>
            <w:r w:rsidR="00FF21B9">
              <w:t xml:space="preserve"> o </w:t>
            </w:r>
            <w:r>
              <w:t>0,4 mm lub więcej,</w:t>
            </w:r>
          </w:p>
          <w:p w14:paraId="066D60B1" w14:textId="54DB1BBB" w:rsidR="008345AE" w:rsidRDefault="00515C11" w:rsidP="00515C11">
            <w:pPr>
              <w:spacing w:before="60" w:after="0" w:line="288" w:lineRule="auto"/>
              <w:ind w:left="57" w:right="57"/>
            </w:pPr>
            <w:r>
              <w:t>o szerokości min. 15 mm</w:t>
            </w:r>
          </w:p>
        </w:tc>
        <w:tc>
          <w:tcPr>
            <w:tcW w:w="1324" w:type="pct"/>
            <w:shd w:val="clear" w:color="auto" w:fill="auto"/>
          </w:tcPr>
          <w:p w14:paraId="2D2309AB" w14:textId="14BB1515" w:rsidR="008345AE" w:rsidRDefault="00515C11" w:rsidP="002663A2">
            <w:pPr>
              <w:spacing w:before="60" w:after="0" w:line="288" w:lineRule="auto"/>
              <w:ind w:left="57" w:right="57"/>
              <w:jc w:val="center"/>
              <w:rPr>
                <w:noProof/>
              </w:rPr>
            </w:pPr>
            <w:r>
              <w:rPr>
                <w:noProof/>
              </w:rPr>
              <w:drawing>
                <wp:inline distT="0" distB="0" distL="0" distR="0" wp14:anchorId="682492AE" wp14:editId="73FB0735">
                  <wp:extent cx="1302589" cy="1302589"/>
                  <wp:effectExtent l="0" t="0" r="0" b="0"/>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Obraz 146"/>
                          <pic:cNvPicPr/>
                        </pic:nvPicPr>
                        <pic:blipFill>
                          <a:blip r:embed="rId56">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8345AE" w14:paraId="0AEB0681" w14:textId="77777777" w:rsidTr="002663A2">
        <w:trPr>
          <w:cantSplit/>
        </w:trPr>
        <w:tc>
          <w:tcPr>
            <w:tcW w:w="1246" w:type="pct"/>
            <w:shd w:val="clear" w:color="auto" w:fill="auto"/>
          </w:tcPr>
          <w:p w14:paraId="49CBFFFC" w14:textId="62FBFD67" w:rsidR="008345AE" w:rsidRPr="008345AE" w:rsidRDefault="00515C11" w:rsidP="002663A2">
            <w:pPr>
              <w:spacing w:before="60" w:after="0" w:line="288" w:lineRule="auto"/>
              <w:ind w:left="57" w:right="57"/>
            </w:pPr>
            <w:r w:rsidRPr="00515C11">
              <w:t>ulica</w:t>
            </w:r>
            <w:r w:rsidR="00FF21B9">
              <w:t xml:space="preserve"> </w:t>
            </w:r>
            <w:r w:rsidR="00FF21B9" w:rsidRPr="00515C11">
              <w:t>z</w:t>
            </w:r>
            <w:r w:rsidR="00FF21B9">
              <w:t> </w:t>
            </w:r>
            <w:r w:rsidRPr="00515C11">
              <w:t>przejściem</w:t>
            </w:r>
          </w:p>
        </w:tc>
        <w:tc>
          <w:tcPr>
            <w:tcW w:w="2430" w:type="pct"/>
            <w:shd w:val="clear" w:color="auto" w:fill="auto"/>
          </w:tcPr>
          <w:p w14:paraId="07E0D317" w14:textId="77777777" w:rsidR="00515C11" w:rsidRDefault="00515C11" w:rsidP="00515C11">
            <w:pPr>
              <w:spacing w:before="60" w:after="0" w:line="288" w:lineRule="auto"/>
              <w:ind w:left="57" w:right="57"/>
            </w:pPr>
            <w:r>
              <w:t xml:space="preserve">na obszarze ulicy co najmniej </w:t>
            </w:r>
          </w:p>
          <w:p w14:paraId="32284ED9" w14:textId="5D1E0A18" w:rsidR="008345AE" w:rsidRDefault="00C95C85" w:rsidP="00C95C85">
            <w:pPr>
              <w:spacing w:before="60" w:after="0" w:line="288" w:lineRule="auto"/>
              <w:ind w:left="57" w:right="57"/>
            </w:pPr>
            <w:r>
              <w:t>trzy</w:t>
            </w:r>
            <w:r w:rsidR="00515C11">
              <w:t xml:space="preserve"> wypukłe pasy</w:t>
            </w:r>
            <w:r w:rsidR="00FF21B9">
              <w:t xml:space="preserve"> o </w:t>
            </w:r>
            <w:r w:rsidR="00515C11">
              <w:t>grubości 0,4 mm lub więcej,</w:t>
            </w:r>
            <w:r>
              <w:t xml:space="preserve"> </w:t>
            </w:r>
            <w:r w:rsidR="00515C11">
              <w:t>każdy pas</w:t>
            </w:r>
            <w:r w:rsidR="00FF21B9">
              <w:t xml:space="preserve"> o </w:t>
            </w:r>
            <w:r w:rsidR="00515C11">
              <w:t xml:space="preserve">wymiarach </w:t>
            </w:r>
            <w:r>
              <w:br/>
            </w:r>
            <w:r w:rsidR="00515C11">
              <w:t>p x 5p,</w:t>
            </w:r>
            <w:r w:rsidR="00FF21B9">
              <w:t xml:space="preserve"> w </w:t>
            </w:r>
            <w:r w:rsidR="00515C11">
              <w:t>odległości od siebie</w:t>
            </w:r>
            <w:r w:rsidR="00FF21B9">
              <w:t xml:space="preserve"> o </w:t>
            </w:r>
            <w:r w:rsidR="00515C11">
              <w:t>p, gdzie</w:t>
            </w:r>
            <w:r>
              <w:t xml:space="preserve">: </w:t>
            </w:r>
            <w:r w:rsidR="00515C11">
              <w:t>p ≈ W/(2n + 1)</w:t>
            </w:r>
            <w:r>
              <w:br/>
              <w:t>oraz</w:t>
            </w:r>
            <w:r w:rsidR="00515C11">
              <w:t xml:space="preserve"> n oznacza ilość pasów</w:t>
            </w:r>
          </w:p>
        </w:tc>
        <w:tc>
          <w:tcPr>
            <w:tcW w:w="1324" w:type="pct"/>
            <w:shd w:val="clear" w:color="auto" w:fill="auto"/>
          </w:tcPr>
          <w:p w14:paraId="4F65AEAD" w14:textId="107BA09D" w:rsidR="008345AE" w:rsidRDefault="00C95C85" w:rsidP="002663A2">
            <w:pPr>
              <w:spacing w:before="60" w:after="0" w:line="288" w:lineRule="auto"/>
              <w:ind w:left="57" w:right="57"/>
              <w:jc w:val="center"/>
              <w:rPr>
                <w:noProof/>
              </w:rPr>
            </w:pPr>
            <w:r>
              <w:rPr>
                <w:noProof/>
              </w:rPr>
              <w:drawing>
                <wp:inline distT="0" distB="0" distL="0" distR="0" wp14:anchorId="71CD6C57" wp14:editId="6816C6B4">
                  <wp:extent cx="1302589" cy="1302589"/>
                  <wp:effectExtent l="0" t="0" r="0" b="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braz 147"/>
                          <pic:cNvPicPr/>
                        </pic:nvPicPr>
                        <pic:blipFill>
                          <a:blip r:embed="rId57">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bl>
    <w:p w14:paraId="54624FA8" w14:textId="0C5391E9" w:rsidR="00C95C85" w:rsidRDefault="00C95C85" w:rsidP="008E7430"/>
    <w:p w14:paraId="7D114400" w14:textId="77777777" w:rsidR="00C95C85" w:rsidRDefault="00C95C85">
      <w:pPr>
        <w:spacing w:before="0" w:after="160" w:line="259" w:lineRule="auto"/>
      </w:pPr>
      <w:r>
        <w:br w:type="page"/>
      </w:r>
    </w:p>
    <w:p w14:paraId="65FF8E69" w14:textId="5D781BE2" w:rsidR="00C95C85" w:rsidRDefault="001226A8" w:rsidP="001226A8">
      <w:pPr>
        <w:pStyle w:val="Nagwek3"/>
      </w:pPr>
      <w:bookmarkStart w:id="32" w:name="_Toc162088599"/>
      <w:r>
        <w:lastRenderedPageBreak/>
        <w:t xml:space="preserve">Część 4. </w:t>
      </w:r>
      <w:bookmarkStart w:id="33" w:name="_Hlk161936252"/>
      <w:r>
        <w:t>O</w:t>
      </w:r>
      <w:r w:rsidR="00C95C85">
        <w:t>znacze</w:t>
      </w:r>
      <w:r>
        <w:t>nia</w:t>
      </w:r>
      <w:r w:rsidR="00C95C85">
        <w:t xml:space="preserve"> </w:t>
      </w:r>
      <w:r>
        <w:t xml:space="preserve">obiektów </w:t>
      </w:r>
      <w:r w:rsidR="00C95C85">
        <w:t>do stosowania na makietach</w:t>
      </w:r>
      <w:r w:rsidR="00FF21B9">
        <w:t xml:space="preserve"> i </w:t>
      </w:r>
      <w:r w:rsidR="00C95C85">
        <w:t>mapach 3D</w:t>
      </w:r>
      <w:r w:rsidR="00FF21B9">
        <w:t xml:space="preserve"> w </w:t>
      </w:r>
      <w:r w:rsidR="00907AEA">
        <w:t>skali 1:150.</w:t>
      </w:r>
      <w:bookmarkEnd w:id="32"/>
      <w:bookmarkEnd w:id="33"/>
    </w:p>
    <w:p w14:paraId="2BD10257" w14:textId="77777777" w:rsidR="008E7430" w:rsidRDefault="008E7430" w:rsidP="00C95C85">
      <w:pPr>
        <w:pStyle w:val="odstep"/>
      </w:pPr>
    </w:p>
    <w:tbl>
      <w:tblPr>
        <w:tblStyle w:val="Tabela-Siatka"/>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11" w:type="dxa"/>
          <w:right w:w="11" w:type="dxa"/>
        </w:tblCellMar>
        <w:tblLook w:val="04A0" w:firstRow="1" w:lastRow="0" w:firstColumn="1" w:lastColumn="0" w:noHBand="0" w:noVBand="1"/>
      </w:tblPr>
      <w:tblGrid>
        <w:gridCol w:w="1970"/>
        <w:gridCol w:w="4566"/>
        <w:gridCol w:w="2506"/>
      </w:tblGrid>
      <w:tr w:rsidR="00C95C85" w:rsidRPr="007E2F4C" w14:paraId="1139DA60" w14:textId="77777777" w:rsidTr="00540679">
        <w:trPr>
          <w:cantSplit/>
          <w:tblHeader/>
        </w:trPr>
        <w:tc>
          <w:tcPr>
            <w:tcW w:w="1089" w:type="pct"/>
            <w:tcBorders>
              <w:right w:val="single" w:sz="12" w:space="0" w:color="FFFFFF" w:themeColor="background1"/>
            </w:tcBorders>
            <w:shd w:val="clear" w:color="auto" w:fill="40618B"/>
          </w:tcPr>
          <w:p w14:paraId="552841C9" w14:textId="0D26B857" w:rsidR="00C95C85" w:rsidRPr="007E2F4C" w:rsidRDefault="00C95C85" w:rsidP="002663A2">
            <w:pPr>
              <w:spacing w:before="60" w:after="60" w:line="288" w:lineRule="auto"/>
              <w:ind w:left="57" w:right="57"/>
              <w:rPr>
                <w:b/>
                <w:bCs/>
                <w:color w:val="FFFFFF" w:themeColor="background1"/>
              </w:rPr>
            </w:pPr>
            <w:r w:rsidRPr="007E2F4C">
              <w:rPr>
                <w:b/>
                <w:bCs/>
                <w:color w:val="FFFFFF" w:themeColor="background1"/>
              </w:rPr>
              <w:t>nazwa / przezna</w:t>
            </w:r>
            <w:r w:rsidR="00907AEA">
              <w:rPr>
                <w:b/>
                <w:bCs/>
                <w:color w:val="FFFFFF" w:themeColor="background1"/>
              </w:rPr>
              <w:softHyphen/>
            </w:r>
            <w:r w:rsidRPr="007E2F4C">
              <w:rPr>
                <w:b/>
                <w:bCs/>
                <w:color w:val="FFFFFF" w:themeColor="background1"/>
              </w:rPr>
              <w:t>czenie</w:t>
            </w:r>
          </w:p>
        </w:tc>
        <w:tc>
          <w:tcPr>
            <w:tcW w:w="2525" w:type="pct"/>
            <w:tcBorders>
              <w:left w:val="single" w:sz="12" w:space="0" w:color="FFFFFF" w:themeColor="background1"/>
              <w:right w:val="single" w:sz="12" w:space="0" w:color="FFFFFF" w:themeColor="background1"/>
            </w:tcBorders>
            <w:shd w:val="clear" w:color="auto" w:fill="40618B"/>
          </w:tcPr>
          <w:p w14:paraId="0470B170" w14:textId="50A5DEC1" w:rsidR="00C95C85" w:rsidRPr="007E2F4C" w:rsidRDefault="00C95C85" w:rsidP="002663A2">
            <w:pPr>
              <w:spacing w:before="60" w:after="60" w:line="288" w:lineRule="auto"/>
              <w:ind w:left="57" w:right="57"/>
              <w:rPr>
                <w:b/>
                <w:bCs/>
                <w:color w:val="FFFFFF" w:themeColor="background1"/>
              </w:rPr>
            </w:pPr>
            <w:r w:rsidRPr="007E2F4C">
              <w:rPr>
                <w:b/>
                <w:bCs/>
                <w:color w:val="FFFFFF" w:themeColor="background1"/>
              </w:rPr>
              <w:t>opis</w:t>
            </w:r>
            <w:r w:rsidR="00907AEA">
              <w:rPr>
                <w:b/>
                <w:bCs/>
                <w:color w:val="FFFFFF" w:themeColor="background1"/>
              </w:rPr>
              <w:t xml:space="preserve"> (skala 1:150)</w:t>
            </w:r>
          </w:p>
        </w:tc>
        <w:tc>
          <w:tcPr>
            <w:tcW w:w="1386" w:type="pct"/>
            <w:tcBorders>
              <w:left w:val="single" w:sz="12" w:space="0" w:color="FFFFFF" w:themeColor="background1"/>
            </w:tcBorders>
            <w:shd w:val="clear" w:color="auto" w:fill="40618B"/>
          </w:tcPr>
          <w:p w14:paraId="7253BB00" w14:textId="77777777" w:rsidR="00C95C85" w:rsidRPr="007E2F4C" w:rsidRDefault="00C95C85" w:rsidP="002663A2">
            <w:pPr>
              <w:spacing w:before="60" w:after="60" w:line="288" w:lineRule="auto"/>
              <w:ind w:left="57" w:right="57"/>
              <w:rPr>
                <w:b/>
                <w:bCs/>
                <w:color w:val="FFFFFF" w:themeColor="background1"/>
              </w:rPr>
            </w:pPr>
            <w:r>
              <w:rPr>
                <w:b/>
                <w:bCs/>
                <w:color w:val="FFFFFF" w:themeColor="background1"/>
              </w:rPr>
              <w:t>rysunek / przykład</w:t>
            </w:r>
          </w:p>
        </w:tc>
      </w:tr>
      <w:tr w:rsidR="00C95C85" w14:paraId="0A90D035" w14:textId="77777777" w:rsidTr="00540679">
        <w:trPr>
          <w:cantSplit/>
          <w:trHeight w:val="1893"/>
        </w:trPr>
        <w:tc>
          <w:tcPr>
            <w:tcW w:w="1089" w:type="pct"/>
            <w:shd w:val="clear" w:color="auto" w:fill="auto"/>
          </w:tcPr>
          <w:p w14:paraId="737B5396" w14:textId="78E19F10" w:rsidR="00C95C85" w:rsidRPr="0072782C" w:rsidRDefault="005D2ABA" w:rsidP="002663A2">
            <w:pPr>
              <w:spacing w:before="60" w:after="0" w:line="288" w:lineRule="auto"/>
              <w:ind w:left="57" w:right="57"/>
            </w:pPr>
            <w:bookmarkStart w:id="34" w:name="_Hlk161914118"/>
            <w:r>
              <w:t xml:space="preserve"> </w:t>
            </w:r>
            <w:r w:rsidR="00907AEA" w:rsidRPr="00907AEA">
              <w:t>znak drogowy</w:t>
            </w:r>
            <w:r>
              <w:t xml:space="preserve">                                                                                                                                                                                                                                                                                                                                                                                                                  </w:t>
            </w:r>
          </w:p>
        </w:tc>
        <w:tc>
          <w:tcPr>
            <w:tcW w:w="2525" w:type="pct"/>
            <w:shd w:val="clear" w:color="auto" w:fill="auto"/>
          </w:tcPr>
          <w:p w14:paraId="2BFAB9C7" w14:textId="1053DF1A" w:rsidR="00907AEA" w:rsidRDefault="00907AEA" w:rsidP="00907AEA">
            <w:pPr>
              <w:spacing w:before="60" w:after="0" w:line="288" w:lineRule="auto"/>
              <w:ind w:left="57" w:right="57"/>
            </w:pPr>
            <w:r>
              <w:t>graniastosłup</w:t>
            </w:r>
            <w:r w:rsidR="00FF21B9">
              <w:t xml:space="preserve"> o </w:t>
            </w:r>
            <w:r>
              <w:t>wys. 15 mm</w:t>
            </w:r>
            <w:r w:rsidR="00FF21B9">
              <w:t xml:space="preserve"> i </w:t>
            </w:r>
            <w:r>
              <w:t>podst. trójkąta równobocznego</w:t>
            </w:r>
            <w:r w:rsidR="00FF21B9">
              <w:t xml:space="preserve"> o </w:t>
            </w:r>
            <w:r>
              <w:t xml:space="preserve">boku 4 mm, </w:t>
            </w:r>
          </w:p>
          <w:p w14:paraId="0C94C787" w14:textId="438FBFB8" w:rsidR="00C95C85" w:rsidRPr="0072782C" w:rsidRDefault="00907AEA" w:rsidP="00907AEA">
            <w:pPr>
              <w:spacing w:before="60" w:after="0" w:line="288" w:lineRule="auto"/>
              <w:ind w:left="57" w:right="57"/>
            </w:pPr>
            <w:r>
              <w:t>dodana podstawa stożkowa</w:t>
            </w:r>
            <w:r w:rsidR="00FF21B9">
              <w:t xml:space="preserve"> o </w:t>
            </w:r>
            <w:r>
              <w:t>średnicy 8 mm</w:t>
            </w:r>
          </w:p>
        </w:tc>
        <w:tc>
          <w:tcPr>
            <w:tcW w:w="1386" w:type="pct"/>
            <w:shd w:val="clear" w:color="auto" w:fill="auto"/>
          </w:tcPr>
          <w:p w14:paraId="42B73C4B" w14:textId="767BD990" w:rsidR="00C95C85" w:rsidRDefault="00907AEA" w:rsidP="002663A2">
            <w:pPr>
              <w:spacing w:before="60" w:after="0" w:line="288" w:lineRule="auto"/>
              <w:ind w:left="57" w:right="57"/>
              <w:jc w:val="center"/>
              <w:rPr>
                <w:noProof/>
              </w:rPr>
            </w:pPr>
            <w:r>
              <w:rPr>
                <w:noProof/>
              </w:rPr>
              <w:drawing>
                <wp:inline distT="0" distB="0" distL="0" distR="0" wp14:anchorId="08566240" wp14:editId="326779DD">
                  <wp:extent cx="1302589" cy="1302589"/>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pic:cNvPicPr/>
                        </pic:nvPicPr>
                        <pic:blipFill>
                          <a:blip r:embed="rId58">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C95C85" w14:paraId="51D8595A" w14:textId="77777777" w:rsidTr="00540679">
        <w:trPr>
          <w:cantSplit/>
        </w:trPr>
        <w:tc>
          <w:tcPr>
            <w:tcW w:w="1089" w:type="pct"/>
            <w:shd w:val="clear" w:color="auto" w:fill="auto"/>
          </w:tcPr>
          <w:p w14:paraId="2F6C1120" w14:textId="43D6B15F" w:rsidR="00C95C85" w:rsidRPr="0072782C" w:rsidRDefault="00907AEA" w:rsidP="002663A2">
            <w:pPr>
              <w:spacing w:before="60" w:after="0" w:line="288" w:lineRule="auto"/>
              <w:ind w:left="57" w:right="57"/>
            </w:pPr>
            <w:bookmarkStart w:id="35" w:name="_Hlk161914207"/>
            <w:bookmarkEnd w:id="34"/>
            <w:r w:rsidRPr="00907AEA">
              <w:t>sygnalizacja świetlna</w:t>
            </w:r>
            <w:bookmarkEnd w:id="35"/>
          </w:p>
        </w:tc>
        <w:tc>
          <w:tcPr>
            <w:tcW w:w="2525" w:type="pct"/>
            <w:shd w:val="clear" w:color="auto" w:fill="auto"/>
          </w:tcPr>
          <w:p w14:paraId="5F1D960A" w14:textId="374CD043" w:rsidR="00907AEA" w:rsidRDefault="00907AEA" w:rsidP="00907AEA">
            <w:pPr>
              <w:spacing w:before="60" w:after="0" w:line="288" w:lineRule="auto"/>
              <w:ind w:left="57" w:right="57"/>
            </w:pPr>
            <w:r>
              <w:t>prostopadłościan</w:t>
            </w:r>
            <w:r w:rsidR="00FF21B9">
              <w:t xml:space="preserve"> o </w:t>
            </w:r>
            <w:r>
              <w:t>wys. 14 mm</w:t>
            </w:r>
          </w:p>
          <w:p w14:paraId="0D11DFB8" w14:textId="320B6574" w:rsidR="00907AEA" w:rsidRDefault="00907AEA" w:rsidP="00907AEA">
            <w:pPr>
              <w:spacing w:before="60" w:after="0" w:line="288" w:lineRule="auto"/>
              <w:ind w:left="57" w:right="57"/>
            </w:pPr>
            <w:r>
              <w:t>i podstawie kwadratu</w:t>
            </w:r>
            <w:r w:rsidR="00FF21B9">
              <w:t xml:space="preserve"> o </w:t>
            </w:r>
            <w:r>
              <w:t>boku 4 mm,</w:t>
            </w:r>
          </w:p>
          <w:p w14:paraId="01C04068" w14:textId="77777777" w:rsidR="00907AEA" w:rsidRDefault="00907AEA" w:rsidP="00907AEA">
            <w:pPr>
              <w:spacing w:before="60" w:after="0" w:line="288" w:lineRule="auto"/>
              <w:ind w:left="57" w:right="57"/>
            </w:pPr>
            <w:r>
              <w:t>dodana podstawa stożkowa</w:t>
            </w:r>
          </w:p>
          <w:p w14:paraId="5FD9CFB1" w14:textId="47738FDA" w:rsidR="00C95C85" w:rsidRPr="0072782C" w:rsidRDefault="00907AEA" w:rsidP="00907AEA">
            <w:pPr>
              <w:spacing w:before="60" w:after="0" w:line="288" w:lineRule="auto"/>
              <w:ind w:left="57" w:right="57"/>
            </w:pPr>
            <w:r>
              <w:t>o średnicy 8 mm</w:t>
            </w:r>
          </w:p>
        </w:tc>
        <w:tc>
          <w:tcPr>
            <w:tcW w:w="1386" w:type="pct"/>
            <w:shd w:val="clear" w:color="auto" w:fill="auto"/>
          </w:tcPr>
          <w:p w14:paraId="420195B0" w14:textId="1668E92A" w:rsidR="00C95C85" w:rsidRDefault="00907AEA" w:rsidP="002663A2">
            <w:pPr>
              <w:spacing w:before="60" w:after="0" w:line="288" w:lineRule="auto"/>
              <w:ind w:left="57" w:right="57"/>
              <w:jc w:val="center"/>
              <w:rPr>
                <w:noProof/>
              </w:rPr>
            </w:pPr>
            <w:r>
              <w:rPr>
                <w:noProof/>
              </w:rPr>
              <w:drawing>
                <wp:inline distT="0" distB="0" distL="0" distR="0" wp14:anchorId="51C5BDA8" wp14:editId="545305A7">
                  <wp:extent cx="1302589" cy="1302589"/>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63"/>
                          <pic:cNvPicPr/>
                        </pic:nvPicPr>
                        <pic:blipFill>
                          <a:blip r:embed="rId59">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C95C85" w14:paraId="56A2A955" w14:textId="77777777" w:rsidTr="00540679">
        <w:trPr>
          <w:cantSplit/>
        </w:trPr>
        <w:tc>
          <w:tcPr>
            <w:tcW w:w="1089" w:type="pct"/>
            <w:shd w:val="clear" w:color="auto" w:fill="auto"/>
          </w:tcPr>
          <w:p w14:paraId="6CC26D6F" w14:textId="1E0303C9" w:rsidR="00C95C85" w:rsidRPr="0072782C" w:rsidRDefault="00907AEA" w:rsidP="002663A2">
            <w:pPr>
              <w:spacing w:before="60" w:after="0" w:line="288" w:lineRule="auto"/>
              <w:ind w:left="57" w:right="57"/>
            </w:pPr>
            <w:r w:rsidRPr="00907AEA">
              <w:t>drzewo</w:t>
            </w:r>
          </w:p>
        </w:tc>
        <w:tc>
          <w:tcPr>
            <w:tcW w:w="2525" w:type="pct"/>
            <w:shd w:val="clear" w:color="auto" w:fill="auto"/>
          </w:tcPr>
          <w:p w14:paraId="04373658" w14:textId="21F97748" w:rsidR="00907AEA" w:rsidRDefault="00907AEA" w:rsidP="00907AEA">
            <w:pPr>
              <w:spacing w:before="60" w:after="0" w:line="288" w:lineRule="auto"/>
              <w:ind w:left="57" w:right="57"/>
            </w:pPr>
            <w:r>
              <w:t>graniastosłup</w:t>
            </w:r>
            <w:r w:rsidR="00FF21B9">
              <w:t xml:space="preserve"> o </w:t>
            </w:r>
            <w:r>
              <w:t>wys. 16 mm</w:t>
            </w:r>
          </w:p>
          <w:p w14:paraId="552C7634" w14:textId="77777777" w:rsidR="00907AEA" w:rsidRDefault="00907AEA" w:rsidP="00907AEA">
            <w:pPr>
              <w:spacing w:before="60" w:after="0" w:line="288" w:lineRule="auto"/>
              <w:ind w:left="57" w:right="57"/>
            </w:pPr>
            <w:r>
              <w:t xml:space="preserve">i podstawie gwiazdy czteroramiennej, </w:t>
            </w:r>
          </w:p>
          <w:p w14:paraId="25BF977D" w14:textId="49B47D93" w:rsidR="00907AEA" w:rsidRDefault="00907AEA" w:rsidP="00907AEA">
            <w:pPr>
              <w:spacing w:before="60" w:after="0" w:line="288" w:lineRule="auto"/>
              <w:ind w:left="57" w:right="57"/>
            </w:pPr>
            <w:r>
              <w:t>o boku ok. 2 mm</w:t>
            </w:r>
            <w:r w:rsidR="00FF21B9">
              <w:t xml:space="preserve"> i </w:t>
            </w:r>
            <w:r>
              <w:t>średnicy 5,5 mm,</w:t>
            </w:r>
          </w:p>
          <w:p w14:paraId="42234DC8" w14:textId="77777777" w:rsidR="00907AEA" w:rsidRDefault="00907AEA" w:rsidP="00907AEA">
            <w:pPr>
              <w:spacing w:before="60" w:after="0" w:line="288" w:lineRule="auto"/>
              <w:ind w:left="57" w:right="57"/>
            </w:pPr>
            <w:r>
              <w:t>dodana podstawa stożkowa</w:t>
            </w:r>
          </w:p>
          <w:p w14:paraId="79ED3468" w14:textId="2069B536" w:rsidR="00C95C85" w:rsidRPr="0072782C" w:rsidRDefault="00907AEA" w:rsidP="00907AEA">
            <w:pPr>
              <w:spacing w:before="60" w:after="0" w:line="288" w:lineRule="auto"/>
              <w:ind w:left="57" w:right="57"/>
            </w:pPr>
            <w:r>
              <w:t>o średnicy 8 mm</w:t>
            </w:r>
          </w:p>
        </w:tc>
        <w:tc>
          <w:tcPr>
            <w:tcW w:w="1386" w:type="pct"/>
            <w:shd w:val="clear" w:color="auto" w:fill="auto"/>
          </w:tcPr>
          <w:p w14:paraId="1C006801" w14:textId="1473B773" w:rsidR="00C95C85" w:rsidRDefault="00907AEA" w:rsidP="002663A2">
            <w:pPr>
              <w:spacing w:before="60" w:after="0" w:line="288" w:lineRule="auto"/>
              <w:ind w:left="57" w:right="57"/>
              <w:jc w:val="center"/>
              <w:rPr>
                <w:noProof/>
              </w:rPr>
            </w:pPr>
            <w:r>
              <w:rPr>
                <w:noProof/>
              </w:rPr>
              <w:drawing>
                <wp:inline distT="0" distB="0" distL="0" distR="0" wp14:anchorId="36516A07" wp14:editId="57DEB93C">
                  <wp:extent cx="1302589" cy="1302589"/>
                  <wp:effectExtent l="0" t="0" r="0"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Obraz 159"/>
                          <pic:cNvPicPr/>
                        </pic:nvPicPr>
                        <pic:blipFill>
                          <a:blip r:embed="rId60">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C95C85" w14:paraId="37324473" w14:textId="77777777" w:rsidTr="00540679">
        <w:trPr>
          <w:cantSplit/>
        </w:trPr>
        <w:tc>
          <w:tcPr>
            <w:tcW w:w="1089" w:type="pct"/>
            <w:shd w:val="clear" w:color="auto" w:fill="auto"/>
          </w:tcPr>
          <w:p w14:paraId="3D35F087" w14:textId="5016E94C" w:rsidR="00C95C85" w:rsidRPr="0072782C" w:rsidRDefault="00907AEA" w:rsidP="002663A2">
            <w:pPr>
              <w:spacing w:before="60" w:after="0" w:line="288" w:lineRule="auto"/>
              <w:ind w:left="57" w:right="57"/>
            </w:pPr>
            <w:r w:rsidRPr="00907AEA">
              <w:t>latarnia, słup drogowy</w:t>
            </w:r>
          </w:p>
        </w:tc>
        <w:tc>
          <w:tcPr>
            <w:tcW w:w="2525" w:type="pct"/>
            <w:shd w:val="clear" w:color="auto" w:fill="auto"/>
          </w:tcPr>
          <w:p w14:paraId="41397F86" w14:textId="49DF7D8F" w:rsidR="00907AEA" w:rsidRDefault="00907AEA" w:rsidP="00907AEA">
            <w:pPr>
              <w:spacing w:before="60" w:after="0" w:line="288" w:lineRule="auto"/>
              <w:ind w:left="57" w:right="57"/>
            </w:pPr>
            <w:r>
              <w:t>walec</w:t>
            </w:r>
            <w:r w:rsidR="00FF21B9">
              <w:t xml:space="preserve"> o </w:t>
            </w:r>
            <w:r>
              <w:t>wys. 18 mm</w:t>
            </w:r>
          </w:p>
          <w:p w14:paraId="55DE12FA" w14:textId="77777777" w:rsidR="00907AEA" w:rsidRDefault="00907AEA" w:rsidP="00907AEA">
            <w:pPr>
              <w:spacing w:before="60" w:after="0" w:line="288" w:lineRule="auto"/>
              <w:ind w:left="57" w:right="57"/>
            </w:pPr>
            <w:r>
              <w:t>i średnicy 4,5 mm,</w:t>
            </w:r>
          </w:p>
          <w:p w14:paraId="438AE380" w14:textId="77777777" w:rsidR="00907AEA" w:rsidRDefault="00907AEA" w:rsidP="00907AEA">
            <w:pPr>
              <w:spacing w:before="60" w:after="0" w:line="288" w:lineRule="auto"/>
              <w:ind w:left="57" w:right="57"/>
            </w:pPr>
            <w:r>
              <w:t>dodana podstawa stożkowa</w:t>
            </w:r>
          </w:p>
          <w:p w14:paraId="59594A47" w14:textId="424687CE" w:rsidR="00C95C85" w:rsidRPr="0072782C" w:rsidRDefault="00907AEA" w:rsidP="00907AEA">
            <w:pPr>
              <w:spacing w:before="60" w:after="0" w:line="288" w:lineRule="auto"/>
              <w:ind w:left="57" w:right="57"/>
            </w:pPr>
            <w:r>
              <w:t>o średnicy 8 mm</w:t>
            </w:r>
          </w:p>
        </w:tc>
        <w:tc>
          <w:tcPr>
            <w:tcW w:w="1386" w:type="pct"/>
            <w:shd w:val="clear" w:color="auto" w:fill="auto"/>
          </w:tcPr>
          <w:p w14:paraId="51835A76" w14:textId="197464C7" w:rsidR="00C95C85" w:rsidRDefault="00907AEA" w:rsidP="002663A2">
            <w:pPr>
              <w:spacing w:before="60" w:after="0" w:line="288" w:lineRule="auto"/>
              <w:ind w:left="57" w:right="57"/>
              <w:jc w:val="center"/>
              <w:rPr>
                <w:noProof/>
              </w:rPr>
            </w:pPr>
            <w:r>
              <w:rPr>
                <w:noProof/>
              </w:rPr>
              <w:drawing>
                <wp:inline distT="0" distB="0" distL="0" distR="0" wp14:anchorId="214AF51F" wp14:editId="49BFF3A4">
                  <wp:extent cx="1302589" cy="1302589"/>
                  <wp:effectExtent l="0" t="0" r="0"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Obraz 161"/>
                          <pic:cNvPicPr/>
                        </pic:nvPicPr>
                        <pic:blipFill>
                          <a:blip r:embed="rId61">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C95C85" w14:paraId="11E237D6" w14:textId="77777777" w:rsidTr="00540679">
        <w:trPr>
          <w:cantSplit/>
        </w:trPr>
        <w:tc>
          <w:tcPr>
            <w:tcW w:w="1089" w:type="pct"/>
            <w:shd w:val="clear" w:color="auto" w:fill="auto"/>
          </w:tcPr>
          <w:p w14:paraId="19287790" w14:textId="4EE3E425" w:rsidR="00C95C85" w:rsidRPr="0072782C" w:rsidRDefault="00362A15" w:rsidP="002663A2">
            <w:pPr>
              <w:spacing w:before="60" w:after="0" w:line="288" w:lineRule="auto"/>
              <w:ind w:left="57" w:right="57"/>
            </w:pPr>
            <w:r w:rsidRPr="00362A15">
              <w:t>kosz na śmieci</w:t>
            </w:r>
            <w:r>
              <w:t xml:space="preserve"> </w:t>
            </w:r>
            <w:bookmarkStart w:id="36" w:name="_Hlk161915918"/>
            <w:r>
              <w:t>(tylko gdy nie jest przenośny)</w:t>
            </w:r>
            <w:bookmarkEnd w:id="36"/>
          </w:p>
        </w:tc>
        <w:tc>
          <w:tcPr>
            <w:tcW w:w="2525" w:type="pct"/>
            <w:shd w:val="clear" w:color="auto" w:fill="auto"/>
          </w:tcPr>
          <w:p w14:paraId="32B4CACD" w14:textId="5BC52233" w:rsidR="00362A15" w:rsidRDefault="00362A15" w:rsidP="00362A15">
            <w:pPr>
              <w:spacing w:before="60" w:after="0" w:line="288" w:lineRule="auto"/>
              <w:ind w:left="57" w:right="57"/>
            </w:pPr>
            <w:r>
              <w:t>prostopadłościan</w:t>
            </w:r>
            <w:r w:rsidR="00FF21B9">
              <w:t xml:space="preserve"> o </w:t>
            </w:r>
            <w:r>
              <w:t>wys. 5 mm</w:t>
            </w:r>
          </w:p>
          <w:p w14:paraId="407F9B37" w14:textId="0EE0F693" w:rsidR="00C95C85" w:rsidRPr="0072782C" w:rsidRDefault="00362A15" w:rsidP="00362A15">
            <w:pPr>
              <w:spacing w:before="60" w:after="0" w:line="288" w:lineRule="auto"/>
              <w:ind w:left="57" w:right="57"/>
            </w:pPr>
            <w:r>
              <w:t>i podstawie kwadratu</w:t>
            </w:r>
            <w:r w:rsidR="00FF21B9">
              <w:t xml:space="preserve"> o </w:t>
            </w:r>
            <w:r>
              <w:t>boku 4 mm</w:t>
            </w:r>
          </w:p>
        </w:tc>
        <w:tc>
          <w:tcPr>
            <w:tcW w:w="1386" w:type="pct"/>
            <w:shd w:val="clear" w:color="auto" w:fill="auto"/>
          </w:tcPr>
          <w:p w14:paraId="7A7266E4" w14:textId="0CE0261C" w:rsidR="00C95C85" w:rsidRDefault="00362A15" w:rsidP="002663A2">
            <w:pPr>
              <w:spacing w:before="60" w:after="0" w:line="288" w:lineRule="auto"/>
              <w:ind w:left="57" w:right="57"/>
              <w:jc w:val="center"/>
              <w:rPr>
                <w:noProof/>
              </w:rPr>
            </w:pPr>
            <w:r>
              <w:rPr>
                <w:noProof/>
              </w:rPr>
              <w:drawing>
                <wp:inline distT="0" distB="0" distL="0" distR="0" wp14:anchorId="0E22C76F" wp14:editId="0D2C5B59">
                  <wp:extent cx="1302589" cy="1302589"/>
                  <wp:effectExtent l="0" t="0" r="0" b="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Obraz 163"/>
                          <pic:cNvPicPr/>
                        </pic:nvPicPr>
                        <pic:blipFill>
                          <a:blip r:embed="rId62">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C95C85" w14:paraId="7112BF3E" w14:textId="77777777" w:rsidTr="00540679">
        <w:trPr>
          <w:cantSplit/>
        </w:trPr>
        <w:tc>
          <w:tcPr>
            <w:tcW w:w="1089" w:type="pct"/>
            <w:shd w:val="clear" w:color="auto" w:fill="auto"/>
          </w:tcPr>
          <w:p w14:paraId="0F305AC8" w14:textId="215B929C" w:rsidR="00C95C85" w:rsidRPr="0072782C" w:rsidRDefault="00362A15" w:rsidP="002663A2">
            <w:pPr>
              <w:spacing w:before="60" w:after="0" w:line="288" w:lineRule="auto"/>
              <w:ind w:left="57" w:right="57"/>
            </w:pPr>
            <w:r w:rsidRPr="00362A15">
              <w:lastRenderedPageBreak/>
              <w:t>krzew, klomb</w:t>
            </w:r>
          </w:p>
        </w:tc>
        <w:tc>
          <w:tcPr>
            <w:tcW w:w="2525" w:type="pct"/>
            <w:shd w:val="clear" w:color="auto" w:fill="auto"/>
          </w:tcPr>
          <w:p w14:paraId="6829803D" w14:textId="5B32D1B9" w:rsidR="00362A15" w:rsidRDefault="00362A15" w:rsidP="00362A15">
            <w:pPr>
              <w:spacing w:before="60" w:after="0" w:line="288" w:lineRule="auto"/>
              <w:ind w:left="57" w:right="57"/>
            </w:pPr>
            <w:r>
              <w:t>graniastosłup</w:t>
            </w:r>
            <w:r w:rsidR="00FF21B9">
              <w:t xml:space="preserve"> o </w:t>
            </w:r>
            <w:r>
              <w:t>wys. 7 mm</w:t>
            </w:r>
          </w:p>
          <w:p w14:paraId="1B298259" w14:textId="77777777" w:rsidR="00362A15" w:rsidRDefault="00362A15" w:rsidP="00362A15">
            <w:pPr>
              <w:spacing w:before="60" w:after="0" w:line="288" w:lineRule="auto"/>
              <w:ind w:left="57" w:right="57"/>
            </w:pPr>
            <w:r>
              <w:t xml:space="preserve">i podstawie gwiazdy czteroramiennej, </w:t>
            </w:r>
          </w:p>
          <w:p w14:paraId="4D1767F2" w14:textId="40808859" w:rsidR="00C95C85" w:rsidRPr="0072782C" w:rsidRDefault="00362A15" w:rsidP="00362A15">
            <w:pPr>
              <w:spacing w:before="60" w:after="0" w:line="288" w:lineRule="auto"/>
              <w:ind w:left="57" w:right="57"/>
            </w:pPr>
            <w:r>
              <w:t>o boku ok. 2 mm</w:t>
            </w:r>
            <w:r w:rsidR="00FF21B9">
              <w:t xml:space="preserve"> i </w:t>
            </w:r>
            <w:r>
              <w:t>średnicy 5,5 mm</w:t>
            </w:r>
          </w:p>
        </w:tc>
        <w:tc>
          <w:tcPr>
            <w:tcW w:w="1386" w:type="pct"/>
            <w:shd w:val="clear" w:color="auto" w:fill="auto"/>
          </w:tcPr>
          <w:p w14:paraId="15FB9F16" w14:textId="75257229" w:rsidR="00C95C85" w:rsidRDefault="00362A15" w:rsidP="002663A2">
            <w:pPr>
              <w:spacing w:before="60" w:after="0" w:line="288" w:lineRule="auto"/>
              <w:ind w:left="57" w:right="57"/>
              <w:jc w:val="center"/>
              <w:rPr>
                <w:noProof/>
              </w:rPr>
            </w:pPr>
            <w:r>
              <w:rPr>
                <w:noProof/>
              </w:rPr>
              <w:drawing>
                <wp:inline distT="0" distB="0" distL="0" distR="0" wp14:anchorId="38998176" wp14:editId="32D8643B">
                  <wp:extent cx="1302589" cy="1302589"/>
                  <wp:effectExtent l="0" t="0" r="0" b="0"/>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Obraz 166"/>
                          <pic:cNvPicPr/>
                        </pic:nvPicPr>
                        <pic:blipFill>
                          <a:blip r:embed="rId63">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C95C85" w14:paraId="088C6F1D" w14:textId="77777777" w:rsidTr="00540679">
        <w:trPr>
          <w:cantSplit/>
        </w:trPr>
        <w:tc>
          <w:tcPr>
            <w:tcW w:w="1089" w:type="pct"/>
            <w:shd w:val="clear" w:color="auto" w:fill="auto"/>
          </w:tcPr>
          <w:p w14:paraId="07814C79" w14:textId="106DC1D0" w:rsidR="00C95C85" w:rsidRPr="0072782C" w:rsidRDefault="00362A15" w:rsidP="002663A2">
            <w:pPr>
              <w:spacing w:before="60" w:after="0" w:line="288" w:lineRule="auto"/>
              <w:ind w:left="57" w:right="57"/>
            </w:pPr>
            <w:r w:rsidRPr="00362A15">
              <w:t>słupek, np. przy krawędzi chodnika</w:t>
            </w:r>
          </w:p>
        </w:tc>
        <w:tc>
          <w:tcPr>
            <w:tcW w:w="2525" w:type="pct"/>
            <w:shd w:val="clear" w:color="auto" w:fill="auto"/>
          </w:tcPr>
          <w:p w14:paraId="286F28A4" w14:textId="2BB63DE2" w:rsidR="00362A15" w:rsidRDefault="00362A15" w:rsidP="00362A15">
            <w:pPr>
              <w:spacing w:before="60" w:after="0" w:line="288" w:lineRule="auto"/>
              <w:ind w:left="57" w:right="57"/>
            </w:pPr>
            <w:r>
              <w:t>walec</w:t>
            </w:r>
            <w:r w:rsidR="00FF21B9">
              <w:t xml:space="preserve"> o </w:t>
            </w:r>
            <w:r>
              <w:t>wys. 6 mm</w:t>
            </w:r>
          </w:p>
          <w:p w14:paraId="065F69F2" w14:textId="4B76DB1E" w:rsidR="00C95C85" w:rsidRPr="0072782C" w:rsidRDefault="00362A15" w:rsidP="00362A15">
            <w:pPr>
              <w:spacing w:before="60" w:after="0" w:line="288" w:lineRule="auto"/>
              <w:ind w:left="57" w:right="57"/>
            </w:pPr>
            <w:r>
              <w:t>i średnicy 4,5 mm</w:t>
            </w:r>
          </w:p>
        </w:tc>
        <w:tc>
          <w:tcPr>
            <w:tcW w:w="1386" w:type="pct"/>
            <w:shd w:val="clear" w:color="auto" w:fill="auto"/>
          </w:tcPr>
          <w:p w14:paraId="1570196F" w14:textId="68B50D43" w:rsidR="00C95C85" w:rsidRDefault="00362A15" w:rsidP="002663A2">
            <w:pPr>
              <w:spacing w:before="60" w:after="0" w:line="288" w:lineRule="auto"/>
              <w:ind w:left="57" w:right="57"/>
              <w:jc w:val="center"/>
              <w:rPr>
                <w:noProof/>
              </w:rPr>
            </w:pPr>
            <w:r>
              <w:rPr>
                <w:noProof/>
              </w:rPr>
              <w:drawing>
                <wp:inline distT="0" distB="0" distL="0" distR="0" wp14:anchorId="04CAA786" wp14:editId="4C3C00E7">
                  <wp:extent cx="1302589" cy="1302589"/>
                  <wp:effectExtent l="0" t="0" r="0"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Obraz 167"/>
                          <pic:cNvPicPr/>
                        </pic:nvPicPr>
                        <pic:blipFill>
                          <a:blip r:embed="rId64">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C95C85" w14:paraId="40E1F4AF" w14:textId="77777777" w:rsidTr="00540679">
        <w:trPr>
          <w:cantSplit/>
        </w:trPr>
        <w:tc>
          <w:tcPr>
            <w:tcW w:w="1089" w:type="pct"/>
            <w:shd w:val="clear" w:color="auto" w:fill="auto"/>
          </w:tcPr>
          <w:p w14:paraId="73633E2B" w14:textId="37447E5E" w:rsidR="00C95C85" w:rsidRPr="0072782C" w:rsidRDefault="00362A15" w:rsidP="002663A2">
            <w:pPr>
              <w:spacing w:before="60" w:after="0" w:line="288" w:lineRule="auto"/>
              <w:ind w:left="57" w:right="57"/>
            </w:pPr>
            <w:r w:rsidRPr="00362A15">
              <w:t>łańcuch, szlaban</w:t>
            </w:r>
          </w:p>
        </w:tc>
        <w:tc>
          <w:tcPr>
            <w:tcW w:w="2525" w:type="pct"/>
            <w:shd w:val="clear" w:color="auto" w:fill="auto"/>
          </w:tcPr>
          <w:p w14:paraId="118445B5" w14:textId="31EFCC4F" w:rsidR="00362A15" w:rsidRDefault="00362A15" w:rsidP="00362A15">
            <w:pPr>
              <w:spacing w:before="60" w:after="0" w:line="288" w:lineRule="auto"/>
              <w:ind w:left="57" w:right="57"/>
            </w:pPr>
            <w:r>
              <w:t>linia czworościanów</w:t>
            </w:r>
            <w:r w:rsidR="00FF21B9">
              <w:t xml:space="preserve"> o </w:t>
            </w:r>
            <w:r>
              <w:t xml:space="preserve">boku 4 mm, </w:t>
            </w:r>
          </w:p>
          <w:p w14:paraId="4154E731" w14:textId="1A72F23E" w:rsidR="00C95C85" w:rsidRPr="0072782C" w:rsidRDefault="00362A15" w:rsidP="00362A15">
            <w:pPr>
              <w:spacing w:before="60" w:after="0" w:line="288" w:lineRule="auto"/>
              <w:ind w:left="57" w:right="57"/>
            </w:pPr>
            <w:r>
              <w:t>w odległości co 3 mm</w:t>
            </w:r>
          </w:p>
        </w:tc>
        <w:tc>
          <w:tcPr>
            <w:tcW w:w="1386" w:type="pct"/>
            <w:shd w:val="clear" w:color="auto" w:fill="auto"/>
          </w:tcPr>
          <w:p w14:paraId="7136081B" w14:textId="1180040B" w:rsidR="00C95C85" w:rsidRDefault="00362A15" w:rsidP="002663A2">
            <w:pPr>
              <w:spacing w:before="60" w:after="0" w:line="288" w:lineRule="auto"/>
              <w:ind w:left="57" w:right="57"/>
              <w:jc w:val="center"/>
              <w:rPr>
                <w:noProof/>
              </w:rPr>
            </w:pPr>
            <w:r>
              <w:rPr>
                <w:noProof/>
              </w:rPr>
              <w:drawing>
                <wp:inline distT="0" distB="0" distL="0" distR="0" wp14:anchorId="7727CCDF" wp14:editId="7EDAE6E6">
                  <wp:extent cx="1302589" cy="1302589"/>
                  <wp:effectExtent l="0" t="0" r="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Obraz 170"/>
                          <pic:cNvPicPr/>
                        </pic:nvPicPr>
                        <pic:blipFill>
                          <a:blip r:embed="rId65">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C95C85" w14:paraId="387961CB" w14:textId="77777777" w:rsidTr="00540679">
        <w:trPr>
          <w:cantSplit/>
        </w:trPr>
        <w:tc>
          <w:tcPr>
            <w:tcW w:w="1089" w:type="pct"/>
            <w:shd w:val="clear" w:color="auto" w:fill="auto"/>
          </w:tcPr>
          <w:p w14:paraId="5CAE6BA5" w14:textId="0D8BE699" w:rsidR="00C95C85" w:rsidRPr="0072782C" w:rsidRDefault="00363E05" w:rsidP="002663A2">
            <w:pPr>
              <w:spacing w:before="60" w:after="0" w:line="288" w:lineRule="auto"/>
              <w:ind w:left="57" w:right="57"/>
            </w:pPr>
            <w:r w:rsidRPr="00363E05">
              <w:t>słup ogłoszeniowy</w:t>
            </w:r>
          </w:p>
        </w:tc>
        <w:tc>
          <w:tcPr>
            <w:tcW w:w="2525" w:type="pct"/>
            <w:shd w:val="clear" w:color="auto" w:fill="auto"/>
          </w:tcPr>
          <w:p w14:paraId="138523C8" w14:textId="0D459C07" w:rsidR="00363E05" w:rsidRDefault="00363E05" w:rsidP="00363E05">
            <w:pPr>
              <w:spacing w:before="60" w:after="0" w:line="288" w:lineRule="auto"/>
              <w:ind w:left="57" w:right="57"/>
            </w:pPr>
            <w:r>
              <w:t>walec</w:t>
            </w:r>
            <w:r w:rsidR="00FF21B9">
              <w:t xml:space="preserve"> o </w:t>
            </w:r>
            <w:r>
              <w:t>wys. 14 mm</w:t>
            </w:r>
          </w:p>
          <w:p w14:paraId="2A648A29" w14:textId="75BA69F3" w:rsidR="00C95C85" w:rsidRPr="0072782C" w:rsidRDefault="00363E05" w:rsidP="00363E05">
            <w:pPr>
              <w:spacing w:before="60" w:after="0" w:line="288" w:lineRule="auto"/>
              <w:ind w:left="57" w:right="57"/>
            </w:pPr>
            <w:r>
              <w:t>i średnicy 10 mm</w:t>
            </w:r>
          </w:p>
        </w:tc>
        <w:tc>
          <w:tcPr>
            <w:tcW w:w="1386" w:type="pct"/>
            <w:shd w:val="clear" w:color="auto" w:fill="auto"/>
          </w:tcPr>
          <w:p w14:paraId="6E150BFA" w14:textId="42CB5A66" w:rsidR="00C95C85" w:rsidRDefault="00363E05" w:rsidP="002663A2">
            <w:pPr>
              <w:spacing w:before="60" w:after="0" w:line="288" w:lineRule="auto"/>
              <w:ind w:left="57" w:right="57"/>
              <w:jc w:val="center"/>
              <w:rPr>
                <w:noProof/>
              </w:rPr>
            </w:pPr>
            <w:r>
              <w:rPr>
                <w:noProof/>
              </w:rPr>
              <w:drawing>
                <wp:inline distT="0" distB="0" distL="0" distR="0" wp14:anchorId="0E57D532" wp14:editId="79EC6D3C">
                  <wp:extent cx="1302589" cy="1302589"/>
                  <wp:effectExtent l="0" t="0" r="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Obraz 172"/>
                          <pic:cNvPicPr/>
                        </pic:nvPicPr>
                        <pic:blipFill>
                          <a:blip r:embed="rId66">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C95C85" w14:paraId="73332045" w14:textId="77777777" w:rsidTr="00540679">
        <w:trPr>
          <w:cantSplit/>
        </w:trPr>
        <w:tc>
          <w:tcPr>
            <w:tcW w:w="1089" w:type="pct"/>
            <w:shd w:val="clear" w:color="auto" w:fill="auto"/>
          </w:tcPr>
          <w:p w14:paraId="460D86FC" w14:textId="1F4344B6" w:rsidR="00C95C85" w:rsidRPr="0072782C" w:rsidRDefault="00363E05" w:rsidP="002663A2">
            <w:pPr>
              <w:spacing w:before="60" w:after="0" w:line="288" w:lineRule="auto"/>
              <w:ind w:left="57" w:right="57"/>
            </w:pPr>
            <w:r w:rsidRPr="00363E05">
              <w:t>ławka</w:t>
            </w:r>
          </w:p>
        </w:tc>
        <w:tc>
          <w:tcPr>
            <w:tcW w:w="2525" w:type="pct"/>
            <w:shd w:val="clear" w:color="auto" w:fill="auto"/>
          </w:tcPr>
          <w:p w14:paraId="55445A17" w14:textId="77777777" w:rsidR="00363E05" w:rsidRDefault="00363E05" w:rsidP="00363E05">
            <w:pPr>
              <w:spacing w:before="60" w:after="0" w:line="288" w:lineRule="auto"/>
              <w:ind w:left="57" w:right="57"/>
            </w:pPr>
            <w:r>
              <w:t>dwa prostopadłościany połączone</w:t>
            </w:r>
          </w:p>
          <w:p w14:paraId="3A4119C5" w14:textId="2AB1C493" w:rsidR="00363E05" w:rsidRDefault="00363E05" w:rsidP="00363E05">
            <w:pPr>
              <w:spacing w:before="60" w:after="0" w:line="288" w:lineRule="auto"/>
              <w:ind w:left="57" w:right="57"/>
            </w:pPr>
            <w:r>
              <w:t>wzdłuż dłuższych krawędzi, 4 x 15 mm o</w:t>
            </w:r>
            <w:r w:rsidR="00540679">
              <w:t> </w:t>
            </w:r>
            <w:r>
              <w:t>wys. 3 mm (siedzisko)</w:t>
            </w:r>
          </w:p>
          <w:p w14:paraId="10004206" w14:textId="29F181C8" w:rsidR="00C95C85" w:rsidRPr="0072782C" w:rsidRDefault="00363E05" w:rsidP="00363E05">
            <w:pPr>
              <w:spacing w:before="60" w:after="0" w:line="288" w:lineRule="auto"/>
              <w:ind w:left="57" w:right="57"/>
            </w:pPr>
            <w:r>
              <w:t>oraz 3 x 15 mm</w:t>
            </w:r>
            <w:r w:rsidR="00FF21B9">
              <w:t xml:space="preserve"> o </w:t>
            </w:r>
            <w:r>
              <w:t>wys. 6 mm (oparcie)</w:t>
            </w:r>
          </w:p>
        </w:tc>
        <w:tc>
          <w:tcPr>
            <w:tcW w:w="1386" w:type="pct"/>
            <w:shd w:val="clear" w:color="auto" w:fill="auto"/>
          </w:tcPr>
          <w:p w14:paraId="74F196CD" w14:textId="58F28D45" w:rsidR="00C95C85" w:rsidRDefault="00363E05" w:rsidP="002663A2">
            <w:pPr>
              <w:spacing w:before="60" w:after="0" w:line="288" w:lineRule="auto"/>
              <w:ind w:left="57" w:right="57"/>
              <w:jc w:val="center"/>
              <w:rPr>
                <w:noProof/>
              </w:rPr>
            </w:pPr>
            <w:r>
              <w:rPr>
                <w:noProof/>
              </w:rPr>
              <w:drawing>
                <wp:inline distT="0" distB="0" distL="0" distR="0" wp14:anchorId="6C226B2D" wp14:editId="03CF0440">
                  <wp:extent cx="1302589" cy="1302589"/>
                  <wp:effectExtent l="0" t="0" r="0"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Obraz 173"/>
                          <pic:cNvPicPr/>
                        </pic:nvPicPr>
                        <pic:blipFill>
                          <a:blip r:embed="rId67">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FF21B9" w14:paraId="79C0A334" w14:textId="77777777" w:rsidTr="00540679">
        <w:trPr>
          <w:cantSplit/>
        </w:trPr>
        <w:tc>
          <w:tcPr>
            <w:tcW w:w="1089" w:type="pct"/>
            <w:shd w:val="clear" w:color="auto" w:fill="auto"/>
          </w:tcPr>
          <w:p w14:paraId="30AA2279" w14:textId="2941C1E6" w:rsidR="00FF21B9" w:rsidRPr="0072782C" w:rsidRDefault="00FF21B9" w:rsidP="00FF21B9">
            <w:pPr>
              <w:spacing w:before="60" w:after="0" w:line="288" w:lineRule="auto"/>
              <w:ind w:left="57" w:right="57"/>
            </w:pPr>
            <w:bookmarkStart w:id="37" w:name="_Hlk161921710"/>
            <w:r>
              <w:lastRenderedPageBreak/>
              <w:t>budynek z wejściem</w:t>
            </w:r>
          </w:p>
        </w:tc>
        <w:tc>
          <w:tcPr>
            <w:tcW w:w="2525" w:type="pct"/>
            <w:shd w:val="clear" w:color="auto" w:fill="auto"/>
          </w:tcPr>
          <w:p w14:paraId="09F94072" w14:textId="7E0A48DA" w:rsidR="00FF21B9" w:rsidRPr="0072782C" w:rsidRDefault="00FF21B9" w:rsidP="00FF21B9">
            <w:pPr>
              <w:spacing w:before="60" w:after="0" w:line="288" w:lineRule="auto"/>
              <w:ind w:left="57" w:right="57"/>
            </w:pPr>
            <w:r>
              <w:t xml:space="preserve">budynki o podstawie odpowiadającej obrysowi, o prostopadłych, gładkich ścianach, mogą być ograniczone do frontu o głębokości min. 15 mm; budynki ścięte na wysokości 20 mm; wejścia w postaci wnęki o głębokości 1,5 mm, o min. wymiarach  12 x 7 mm, proporcjonalnie do wymiarów wejścia w oryginale; ew. stopnie o wys. 1,5 mm; pow. górna umożliwia umieszczenie napisów w systemie Braille’a (nazwy lub nr </w:t>
            </w:r>
            <w:proofErr w:type="spellStart"/>
            <w:r>
              <w:t>wej</w:t>
            </w:r>
            <w:proofErr w:type="spellEnd"/>
            <w:r>
              <w:t>.)</w:t>
            </w:r>
          </w:p>
        </w:tc>
        <w:tc>
          <w:tcPr>
            <w:tcW w:w="1386" w:type="pct"/>
            <w:shd w:val="clear" w:color="auto" w:fill="auto"/>
          </w:tcPr>
          <w:p w14:paraId="3A2A09A4" w14:textId="2752893D" w:rsidR="00FF21B9" w:rsidRDefault="00FF21B9" w:rsidP="00FF21B9">
            <w:pPr>
              <w:spacing w:before="60" w:after="0" w:line="288" w:lineRule="auto"/>
              <w:ind w:left="57" w:right="57"/>
              <w:jc w:val="center"/>
              <w:rPr>
                <w:noProof/>
              </w:rPr>
            </w:pPr>
            <w:r>
              <w:rPr>
                <w:noProof/>
              </w:rPr>
              <w:drawing>
                <wp:inline distT="0" distB="0" distL="0" distR="0" wp14:anchorId="2467BBE2" wp14:editId="02CF95A6">
                  <wp:extent cx="1501140" cy="1501140"/>
                  <wp:effectExtent l="0" t="0" r="0" b="381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Obraz 175"/>
                          <pic:cNvPicPr/>
                        </pic:nvPicPr>
                        <pic:blipFill>
                          <a:blip r:embed="rId68">
                            <a:extLst>
                              <a:ext uri="{28A0092B-C50C-407E-A947-70E740481C1C}">
                                <a14:useLocalDpi xmlns:a14="http://schemas.microsoft.com/office/drawing/2010/main" val="0"/>
                              </a:ext>
                            </a:extLst>
                          </a:blip>
                          <a:stretch>
                            <a:fillRect/>
                          </a:stretch>
                        </pic:blipFill>
                        <pic:spPr>
                          <a:xfrm>
                            <a:off x="0" y="0"/>
                            <a:ext cx="1501140" cy="1501140"/>
                          </a:xfrm>
                          <a:prstGeom prst="rect">
                            <a:avLst/>
                          </a:prstGeom>
                        </pic:spPr>
                      </pic:pic>
                    </a:graphicData>
                  </a:graphic>
                </wp:inline>
              </w:drawing>
            </w:r>
          </w:p>
        </w:tc>
      </w:tr>
      <w:bookmarkEnd w:id="37"/>
    </w:tbl>
    <w:p w14:paraId="6C6063CE" w14:textId="499F74E6" w:rsidR="008E7430" w:rsidRDefault="008E7430" w:rsidP="008E7430"/>
    <w:p w14:paraId="0554661D" w14:textId="77777777" w:rsidR="001226A8" w:rsidRDefault="001226A8" w:rsidP="008E7430"/>
    <w:p w14:paraId="655B6BFD" w14:textId="18673BF4" w:rsidR="001226A8" w:rsidRPr="001226A8" w:rsidRDefault="001226A8" w:rsidP="001226A8">
      <w:pPr>
        <w:pStyle w:val="podpisrysunek"/>
      </w:pPr>
      <w:r w:rsidRPr="001226A8">
        <w:t>Porównanie propozycji symboli do stosowania na makietach</w:t>
      </w:r>
      <w:r w:rsidR="00130410">
        <w:t xml:space="preserve"> </w:t>
      </w:r>
      <w:r w:rsidR="00130410" w:rsidRPr="001226A8">
        <w:t>i</w:t>
      </w:r>
      <w:r w:rsidR="00130410">
        <w:t> </w:t>
      </w:r>
      <w:r w:rsidRPr="001226A8">
        <w:t>mapach 3D</w:t>
      </w:r>
      <w:r w:rsidR="00130410">
        <w:t xml:space="preserve"> </w:t>
      </w:r>
      <w:r w:rsidR="00130410" w:rsidRPr="001226A8">
        <w:t>w</w:t>
      </w:r>
      <w:r w:rsidR="00130410">
        <w:t> </w:t>
      </w:r>
      <w:r w:rsidRPr="001226A8">
        <w:t>skalach 1:150 oraz 1:200.</w:t>
      </w:r>
    </w:p>
    <w:p w14:paraId="02B3336A" w14:textId="54F5BBAF" w:rsidR="001226A8" w:rsidRPr="008E7430" w:rsidRDefault="001226A8" w:rsidP="001226A8">
      <w:r w:rsidRPr="001226A8">
        <w:rPr>
          <w:noProof/>
        </w:rPr>
        <w:drawing>
          <wp:inline distT="0" distB="0" distL="0" distR="0" wp14:anchorId="722E1E5C" wp14:editId="3AC8EFAC">
            <wp:extent cx="5760720" cy="3480435"/>
            <wp:effectExtent l="19050" t="19050" r="11430" b="24765"/>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Obraz 177"/>
                    <pic:cNvPicPr/>
                  </pic:nvPicPr>
                  <pic:blipFill>
                    <a:blip r:embed="rId69">
                      <a:extLst>
                        <a:ext uri="{28A0092B-C50C-407E-A947-70E740481C1C}">
                          <a14:useLocalDpi xmlns:a14="http://schemas.microsoft.com/office/drawing/2010/main" val="0"/>
                        </a:ext>
                      </a:extLst>
                    </a:blip>
                    <a:stretch>
                      <a:fillRect/>
                    </a:stretch>
                  </pic:blipFill>
                  <pic:spPr>
                    <a:xfrm>
                      <a:off x="0" y="0"/>
                      <a:ext cx="5760720" cy="3480435"/>
                    </a:xfrm>
                    <a:prstGeom prst="rect">
                      <a:avLst/>
                    </a:prstGeom>
                    <a:ln w="19050">
                      <a:solidFill>
                        <a:srgbClr val="40618B"/>
                      </a:solidFill>
                    </a:ln>
                  </pic:spPr>
                </pic:pic>
              </a:graphicData>
            </a:graphic>
          </wp:inline>
        </w:drawing>
      </w:r>
    </w:p>
    <w:p w14:paraId="6A00E7EF" w14:textId="088982EF" w:rsidR="00907AEA" w:rsidRDefault="001226A8" w:rsidP="001226A8">
      <w:pPr>
        <w:pStyle w:val="Nagwek3"/>
      </w:pPr>
      <w:bookmarkStart w:id="38" w:name="_Toc162088600"/>
      <w:bookmarkStart w:id="39" w:name="_Hlk161942471"/>
      <w:r>
        <w:lastRenderedPageBreak/>
        <w:t xml:space="preserve">Część 5. Oznaczenia obiektów </w:t>
      </w:r>
      <w:bookmarkStart w:id="40" w:name="_Hlk161936342"/>
      <w:r>
        <w:t>do stosowania na makietach i mapach 3D</w:t>
      </w:r>
      <w:bookmarkEnd w:id="40"/>
      <w:r>
        <w:t xml:space="preserve"> w skali 1:200.</w:t>
      </w:r>
      <w:bookmarkEnd w:id="38"/>
    </w:p>
    <w:bookmarkEnd w:id="39"/>
    <w:p w14:paraId="3FCEA061" w14:textId="77777777" w:rsidR="00907AEA" w:rsidRDefault="00907AEA" w:rsidP="00907AEA">
      <w:pPr>
        <w:pStyle w:val="odstep"/>
      </w:pPr>
    </w:p>
    <w:tbl>
      <w:tblPr>
        <w:tblStyle w:val="Tabela-Siatka"/>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11" w:type="dxa"/>
          <w:right w:w="11" w:type="dxa"/>
        </w:tblCellMar>
        <w:tblLook w:val="04A0" w:firstRow="1" w:lastRow="0" w:firstColumn="1" w:lastColumn="0" w:noHBand="0" w:noVBand="1"/>
      </w:tblPr>
      <w:tblGrid>
        <w:gridCol w:w="2251"/>
        <w:gridCol w:w="4282"/>
        <w:gridCol w:w="2509"/>
      </w:tblGrid>
      <w:tr w:rsidR="00907AEA" w:rsidRPr="007E2F4C" w14:paraId="044C3242" w14:textId="77777777" w:rsidTr="00540679">
        <w:trPr>
          <w:cantSplit/>
          <w:tblHeader/>
        </w:trPr>
        <w:tc>
          <w:tcPr>
            <w:tcW w:w="1245" w:type="pct"/>
            <w:tcBorders>
              <w:right w:val="single" w:sz="12" w:space="0" w:color="FFFFFF" w:themeColor="background1"/>
            </w:tcBorders>
            <w:shd w:val="clear" w:color="auto" w:fill="538135" w:themeFill="accent6" w:themeFillShade="BF"/>
          </w:tcPr>
          <w:p w14:paraId="74EB79EF" w14:textId="77777777" w:rsidR="00907AEA" w:rsidRPr="007E2F4C" w:rsidRDefault="00907AEA" w:rsidP="00433234">
            <w:pPr>
              <w:spacing w:before="60" w:after="60" w:line="288" w:lineRule="auto"/>
              <w:ind w:left="57" w:right="57"/>
              <w:rPr>
                <w:b/>
                <w:bCs/>
                <w:color w:val="FFFFFF" w:themeColor="background1"/>
              </w:rPr>
            </w:pPr>
            <w:r w:rsidRPr="007E2F4C">
              <w:rPr>
                <w:b/>
                <w:bCs/>
                <w:color w:val="FFFFFF" w:themeColor="background1"/>
              </w:rPr>
              <w:t>nazwa / przeznaczenie</w:t>
            </w:r>
          </w:p>
        </w:tc>
        <w:tc>
          <w:tcPr>
            <w:tcW w:w="2368" w:type="pct"/>
            <w:tcBorders>
              <w:left w:val="single" w:sz="12" w:space="0" w:color="FFFFFF" w:themeColor="background1"/>
              <w:right w:val="single" w:sz="12" w:space="0" w:color="FFFFFF" w:themeColor="background1"/>
            </w:tcBorders>
            <w:shd w:val="clear" w:color="auto" w:fill="538135" w:themeFill="accent6" w:themeFillShade="BF"/>
          </w:tcPr>
          <w:p w14:paraId="08B1B7B8" w14:textId="2B1C6C94" w:rsidR="00907AEA" w:rsidRPr="007E2F4C" w:rsidRDefault="00907AEA" w:rsidP="00433234">
            <w:pPr>
              <w:spacing w:before="60" w:after="60" w:line="288" w:lineRule="auto"/>
              <w:ind w:left="57" w:right="57"/>
              <w:rPr>
                <w:b/>
                <w:bCs/>
                <w:color w:val="FFFFFF" w:themeColor="background1"/>
              </w:rPr>
            </w:pPr>
            <w:r w:rsidRPr="007E2F4C">
              <w:rPr>
                <w:b/>
                <w:bCs/>
                <w:color w:val="FFFFFF" w:themeColor="background1"/>
              </w:rPr>
              <w:t>opis</w:t>
            </w:r>
            <w:r>
              <w:rPr>
                <w:b/>
                <w:bCs/>
                <w:color w:val="FFFFFF" w:themeColor="background1"/>
              </w:rPr>
              <w:t xml:space="preserve"> (skala 1:200)</w:t>
            </w:r>
          </w:p>
        </w:tc>
        <w:tc>
          <w:tcPr>
            <w:tcW w:w="1387" w:type="pct"/>
            <w:tcBorders>
              <w:left w:val="single" w:sz="12" w:space="0" w:color="FFFFFF" w:themeColor="background1"/>
            </w:tcBorders>
            <w:shd w:val="clear" w:color="auto" w:fill="538135" w:themeFill="accent6" w:themeFillShade="BF"/>
          </w:tcPr>
          <w:p w14:paraId="24E1C4EB" w14:textId="77777777" w:rsidR="00907AEA" w:rsidRPr="007E2F4C" w:rsidRDefault="00907AEA" w:rsidP="00433234">
            <w:pPr>
              <w:spacing w:before="60" w:after="60" w:line="288" w:lineRule="auto"/>
              <w:ind w:left="57" w:right="57"/>
              <w:rPr>
                <w:b/>
                <w:bCs/>
                <w:color w:val="FFFFFF" w:themeColor="background1"/>
              </w:rPr>
            </w:pPr>
            <w:r>
              <w:rPr>
                <w:b/>
                <w:bCs/>
                <w:color w:val="FFFFFF" w:themeColor="background1"/>
              </w:rPr>
              <w:t>rysunek / przykład</w:t>
            </w:r>
          </w:p>
        </w:tc>
      </w:tr>
      <w:tr w:rsidR="00907AEA" w14:paraId="173CB16E" w14:textId="77777777" w:rsidTr="00540679">
        <w:trPr>
          <w:cantSplit/>
        </w:trPr>
        <w:tc>
          <w:tcPr>
            <w:tcW w:w="1245" w:type="pct"/>
            <w:shd w:val="clear" w:color="auto" w:fill="auto"/>
          </w:tcPr>
          <w:p w14:paraId="7A30BB01" w14:textId="39A0F62F" w:rsidR="00907AEA" w:rsidRPr="0072782C" w:rsidRDefault="00907AEA" w:rsidP="00907AEA">
            <w:pPr>
              <w:spacing w:before="60" w:after="0" w:line="288" w:lineRule="auto"/>
              <w:ind w:left="57" w:right="57"/>
            </w:pPr>
            <w:r>
              <w:t xml:space="preserve"> </w:t>
            </w:r>
            <w:r w:rsidRPr="00907AEA">
              <w:t>znak drogowy</w:t>
            </w:r>
            <w:r>
              <w:t xml:space="preserve">                                                                                                                                                                                                                                                                                                                                                                                                                  </w:t>
            </w:r>
          </w:p>
        </w:tc>
        <w:tc>
          <w:tcPr>
            <w:tcW w:w="2368" w:type="pct"/>
            <w:shd w:val="clear" w:color="auto" w:fill="auto"/>
          </w:tcPr>
          <w:p w14:paraId="53154CD9" w14:textId="308CC113" w:rsidR="00907AEA" w:rsidRDefault="00907AEA" w:rsidP="00907AEA">
            <w:pPr>
              <w:spacing w:before="60" w:after="0" w:line="288" w:lineRule="auto"/>
              <w:ind w:left="57" w:right="57"/>
            </w:pPr>
            <w:r>
              <w:t>graniastosłup</w:t>
            </w:r>
            <w:r w:rsidR="00FF21B9">
              <w:t xml:space="preserve"> o </w:t>
            </w:r>
            <w:r>
              <w:t>wys. 10 mm</w:t>
            </w:r>
          </w:p>
          <w:p w14:paraId="733211E5" w14:textId="77777777" w:rsidR="00907AEA" w:rsidRDefault="00907AEA" w:rsidP="00907AEA">
            <w:pPr>
              <w:spacing w:before="60" w:after="0" w:line="288" w:lineRule="auto"/>
              <w:ind w:left="57" w:right="57"/>
            </w:pPr>
            <w:r>
              <w:t>i podst. trójkąta równobocznego</w:t>
            </w:r>
          </w:p>
          <w:p w14:paraId="3A831BEF" w14:textId="32FAA29F" w:rsidR="00907AEA" w:rsidRPr="0072782C" w:rsidRDefault="00907AEA" w:rsidP="00907AEA">
            <w:pPr>
              <w:spacing w:before="60" w:after="0" w:line="288" w:lineRule="auto"/>
              <w:ind w:left="57" w:right="57"/>
            </w:pPr>
            <w:r>
              <w:t>o boku 3 mm,  dodana podstawa stożkowa</w:t>
            </w:r>
            <w:r w:rsidR="00FF21B9">
              <w:t xml:space="preserve"> o </w:t>
            </w:r>
            <w:r>
              <w:t>średnicy 6 mm</w:t>
            </w:r>
          </w:p>
        </w:tc>
        <w:tc>
          <w:tcPr>
            <w:tcW w:w="1387" w:type="pct"/>
            <w:shd w:val="clear" w:color="auto" w:fill="auto"/>
          </w:tcPr>
          <w:p w14:paraId="52D3825B" w14:textId="0647AFCC" w:rsidR="00907AEA" w:rsidRDefault="00907AEA" w:rsidP="00907AEA">
            <w:pPr>
              <w:spacing w:before="60" w:after="0" w:line="288" w:lineRule="auto"/>
              <w:ind w:left="57" w:right="57"/>
              <w:jc w:val="center"/>
              <w:rPr>
                <w:noProof/>
              </w:rPr>
            </w:pPr>
            <w:r>
              <w:rPr>
                <w:noProof/>
              </w:rPr>
              <w:drawing>
                <wp:inline distT="0" distB="0" distL="0" distR="0" wp14:anchorId="072FDFEF" wp14:editId="0C523F20">
                  <wp:extent cx="1302589" cy="1302589"/>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pic:cNvPicPr/>
                        </pic:nvPicPr>
                        <pic:blipFill>
                          <a:blip r:embed="rId70">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907AEA" w14:paraId="025EC08A" w14:textId="77777777" w:rsidTr="00540679">
        <w:trPr>
          <w:cantSplit/>
        </w:trPr>
        <w:tc>
          <w:tcPr>
            <w:tcW w:w="1245" w:type="pct"/>
            <w:shd w:val="clear" w:color="auto" w:fill="auto"/>
          </w:tcPr>
          <w:p w14:paraId="0E6F90AC" w14:textId="316A4C4E" w:rsidR="00907AEA" w:rsidRPr="0072782C" w:rsidRDefault="00907AEA" w:rsidP="00907AEA">
            <w:pPr>
              <w:spacing w:before="60" w:after="0" w:line="288" w:lineRule="auto"/>
              <w:ind w:left="57" w:right="57"/>
            </w:pPr>
            <w:r w:rsidRPr="00907AEA">
              <w:t>sygnalizacja świetlna</w:t>
            </w:r>
          </w:p>
        </w:tc>
        <w:tc>
          <w:tcPr>
            <w:tcW w:w="2368" w:type="pct"/>
            <w:shd w:val="clear" w:color="auto" w:fill="auto"/>
          </w:tcPr>
          <w:p w14:paraId="28B84422" w14:textId="76DE69DB" w:rsidR="00907AEA" w:rsidRDefault="00907AEA" w:rsidP="00907AEA">
            <w:pPr>
              <w:spacing w:before="60" w:after="0" w:line="288" w:lineRule="auto"/>
              <w:ind w:left="57" w:right="57"/>
            </w:pPr>
            <w:r>
              <w:t>prostopadłościan</w:t>
            </w:r>
            <w:r w:rsidR="00FF21B9">
              <w:t xml:space="preserve"> o </w:t>
            </w:r>
            <w:r>
              <w:t>wys. 10 mm</w:t>
            </w:r>
          </w:p>
          <w:p w14:paraId="401AA7FD" w14:textId="21985403" w:rsidR="00907AEA" w:rsidRDefault="00907AEA" w:rsidP="00907AEA">
            <w:pPr>
              <w:spacing w:before="60" w:after="0" w:line="288" w:lineRule="auto"/>
              <w:ind w:left="57" w:right="57"/>
            </w:pPr>
            <w:r>
              <w:t>i podstawie kwadratu</w:t>
            </w:r>
            <w:r w:rsidR="00FF21B9">
              <w:t xml:space="preserve"> o </w:t>
            </w:r>
            <w:r>
              <w:t>boku 3 mm,</w:t>
            </w:r>
          </w:p>
          <w:p w14:paraId="59AB745E" w14:textId="77777777" w:rsidR="00907AEA" w:rsidRDefault="00907AEA" w:rsidP="00907AEA">
            <w:pPr>
              <w:spacing w:before="60" w:after="0" w:line="288" w:lineRule="auto"/>
              <w:ind w:left="57" w:right="57"/>
            </w:pPr>
            <w:r>
              <w:t>dodana podstawa stożkowa</w:t>
            </w:r>
          </w:p>
          <w:p w14:paraId="690DC370" w14:textId="219C23B9" w:rsidR="00907AEA" w:rsidRPr="0072782C" w:rsidRDefault="00907AEA" w:rsidP="00907AEA">
            <w:pPr>
              <w:spacing w:before="60" w:after="0" w:line="288" w:lineRule="auto"/>
              <w:ind w:left="57" w:right="57"/>
            </w:pPr>
            <w:r>
              <w:t>o średnicy 6 mm</w:t>
            </w:r>
          </w:p>
        </w:tc>
        <w:tc>
          <w:tcPr>
            <w:tcW w:w="1387" w:type="pct"/>
            <w:shd w:val="clear" w:color="auto" w:fill="auto"/>
          </w:tcPr>
          <w:p w14:paraId="500F9F4A" w14:textId="5272B4DB" w:rsidR="00907AEA" w:rsidRDefault="00907AEA" w:rsidP="00907AEA">
            <w:pPr>
              <w:spacing w:before="60" w:after="0" w:line="288" w:lineRule="auto"/>
              <w:ind w:left="57" w:right="57"/>
              <w:jc w:val="center"/>
              <w:rPr>
                <w:noProof/>
              </w:rPr>
            </w:pPr>
            <w:r>
              <w:rPr>
                <w:noProof/>
              </w:rPr>
              <w:drawing>
                <wp:inline distT="0" distB="0" distL="0" distR="0" wp14:anchorId="159107AF" wp14:editId="79DD5738">
                  <wp:extent cx="1302589" cy="1302589"/>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Obraz 148"/>
                          <pic:cNvPicPr/>
                        </pic:nvPicPr>
                        <pic:blipFill>
                          <a:blip r:embed="rId71">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907AEA" w14:paraId="46767044" w14:textId="77777777" w:rsidTr="00540679">
        <w:trPr>
          <w:cantSplit/>
        </w:trPr>
        <w:tc>
          <w:tcPr>
            <w:tcW w:w="1245" w:type="pct"/>
            <w:shd w:val="clear" w:color="auto" w:fill="auto"/>
          </w:tcPr>
          <w:p w14:paraId="080D1BC5" w14:textId="48D656B5" w:rsidR="00907AEA" w:rsidRPr="0072782C" w:rsidRDefault="00907AEA" w:rsidP="00907AEA">
            <w:pPr>
              <w:spacing w:before="60" w:after="0" w:line="288" w:lineRule="auto"/>
              <w:ind w:left="57" w:right="57"/>
            </w:pPr>
            <w:r w:rsidRPr="00907AEA">
              <w:t>drzewo</w:t>
            </w:r>
          </w:p>
        </w:tc>
        <w:tc>
          <w:tcPr>
            <w:tcW w:w="2368" w:type="pct"/>
            <w:shd w:val="clear" w:color="auto" w:fill="auto"/>
          </w:tcPr>
          <w:p w14:paraId="6FF0743A" w14:textId="0E160325" w:rsidR="00907AEA" w:rsidRDefault="00907AEA" w:rsidP="00907AEA">
            <w:pPr>
              <w:spacing w:before="60" w:after="0" w:line="288" w:lineRule="auto"/>
              <w:ind w:left="57" w:right="57"/>
            </w:pPr>
            <w:r>
              <w:t>graniastosłup</w:t>
            </w:r>
            <w:r w:rsidR="00FF21B9">
              <w:t xml:space="preserve"> o </w:t>
            </w:r>
            <w:r>
              <w:t>wys. 12 mm</w:t>
            </w:r>
          </w:p>
          <w:p w14:paraId="76A7B580" w14:textId="77777777" w:rsidR="00907AEA" w:rsidRDefault="00907AEA" w:rsidP="00907AEA">
            <w:pPr>
              <w:spacing w:before="60" w:after="0" w:line="288" w:lineRule="auto"/>
              <w:ind w:left="57" w:right="57"/>
            </w:pPr>
            <w:r>
              <w:t xml:space="preserve">i podstawie gwiazdy czteroramiennej, </w:t>
            </w:r>
          </w:p>
          <w:p w14:paraId="1AEAE703" w14:textId="5EF03A54" w:rsidR="00907AEA" w:rsidRDefault="00907AEA" w:rsidP="00907AEA">
            <w:pPr>
              <w:spacing w:before="60" w:after="0" w:line="288" w:lineRule="auto"/>
              <w:ind w:left="57" w:right="57"/>
            </w:pPr>
            <w:r>
              <w:t>o boku ok. 1,5 mm</w:t>
            </w:r>
            <w:r w:rsidR="00FF21B9">
              <w:t xml:space="preserve"> i </w:t>
            </w:r>
            <w:r>
              <w:t>średnicy 4 mm,</w:t>
            </w:r>
          </w:p>
          <w:p w14:paraId="40AD2D24" w14:textId="77777777" w:rsidR="00907AEA" w:rsidRDefault="00907AEA" w:rsidP="00907AEA">
            <w:pPr>
              <w:spacing w:before="60" w:after="0" w:line="288" w:lineRule="auto"/>
              <w:ind w:left="57" w:right="57"/>
            </w:pPr>
            <w:r>
              <w:t>dodana podstawa stożkowa</w:t>
            </w:r>
          </w:p>
          <w:p w14:paraId="79EEF96E" w14:textId="4EA989C1" w:rsidR="00907AEA" w:rsidRPr="0072782C" w:rsidRDefault="00907AEA" w:rsidP="00907AEA">
            <w:pPr>
              <w:spacing w:before="60" w:after="0" w:line="288" w:lineRule="auto"/>
              <w:ind w:left="57" w:right="57"/>
            </w:pPr>
            <w:r>
              <w:t>o średnicy 6 mm</w:t>
            </w:r>
          </w:p>
        </w:tc>
        <w:tc>
          <w:tcPr>
            <w:tcW w:w="1387" w:type="pct"/>
            <w:shd w:val="clear" w:color="auto" w:fill="auto"/>
          </w:tcPr>
          <w:p w14:paraId="5FE3EFE1" w14:textId="274F6E67" w:rsidR="00907AEA" w:rsidRDefault="00907AEA" w:rsidP="00907AEA">
            <w:pPr>
              <w:spacing w:before="60" w:after="0" w:line="288" w:lineRule="auto"/>
              <w:ind w:left="57" w:right="57"/>
              <w:jc w:val="center"/>
              <w:rPr>
                <w:noProof/>
              </w:rPr>
            </w:pPr>
            <w:r>
              <w:rPr>
                <w:noProof/>
              </w:rPr>
              <w:drawing>
                <wp:inline distT="0" distB="0" distL="0" distR="0" wp14:anchorId="2D4B1A3E" wp14:editId="23FA9BB5">
                  <wp:extent cx="1302589" cy="1302589"/>
                  <wp:effectExtent l="0" t="0" r="0" b="0"/>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Obraz 160"/>
                          <pic:cNvPicPr/>
                        </pic:nvPicPr>
                        <pic:blipFill>
                          <a:blip r:embed="rId72">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907AEA" w14:paraId="0FF73518" w14:textId="77777777" w:rsidTr="00540679">
        <w:trPr>
          <w:cantSplit/>
        </w:trPr>
        <w:tc>
          <w:tcPr>
            <w:tcW w:w="1245" w:type="pct"/>
            <w:shd w:val="clear" w:color="auto" w:fill="auto"/>
          </w:tcPr>
          <w:p w14:paraId="48BDBF43" w14:textId="24620BCF" w:rsidR="00907AEA" w:rsidRPr="0072782C" w:rsidRDefault="00907AEA" w:rsidP="00907AEA">
            <w:pPr>
              <w:spacing w:before="60" w:after="0" w:line="288" w:lineRule="auto"/>
              <w:ind w:left="57" w:right="57"/>
            </w:pPr>
            <w:r w:rsidRPr="00907AEA">
              <w:t>latarnia, słup drogowy</w:t>
            </w:r>
          </w:p>
        </w:tc>
        <w:tc>
          <w:tcPr>
            <w:tcW w:w="2368" w:type="pct"/>
            <w:shd w:val="clear" w:color="auto" w:fill="auto"/>
          </w:tcPr>
          <w:p w14:paraId="3C87F932" w14:textId="4E5647DD" w:rsidR="00907AEA" w:rsidRDefault="00907AEA" w:rsidP="00907AEA">
            <w:pPr>
              <w:spacing w:before="60" w:after="0" w:line="288" w:lineRule="auto"/>
              <w:ind w:left="57" w:right="57"/>
            </w:pPr>
            <w:r>
              <w:t>walec</w:t>
            </w:r>
            <w:r w:rsidR="00FF21B9">
              <w:t xml:space="preserve"> o </w:t>
            </w:r>
            <w:r>
              <w:t>wys. 14 mm</w:t>
            </w:r>
          </w:p>
          <w:p w14:paraId="476FCCDA" w14:textId="77777777" w:rsidR="00907AEA" w:rsidRDefault="00907AEA" w:rsidP="00907AEA">
            <w:pPr>
              <w:spacing w:before="60" w:after="0" w:line="288" w:lineRule="auto"/>
              <w:ind w:left="57" w:right="57"/>
            </w:pPr>
            <w:r>
              <w:t>i średnicy 3 mm,</w:t>
            </w:r>
          </w:p>
          <w:p w14:paraId="2712B14C" w14:textId="77777777" w:rsidR="00907AEA" w:rsidRDefault="00907AEA" w:rsidP="00907AEA">
            <w:pPr>
              <w:spacing w:before="60" w:after="0" w:line="288" w:lineRule="auto"/>
              <w:ind w:left="57" w:right="57"/>
            </w:pPr>
            <w:r>
              <w:t>dodana podstawa stożkowa</w:t>
            </w:r>
          </w:p>
          <w:p w14:paraId="325F5006" w14:textId="13286BE1" w:rsidR="00907AEA" w:rsidRPr="0072782C" w:rsidRDefault="00907AEA" w:rsidP="00907AEA">
            <w:pPr>
              <w:spacing w:before="60" w:after="0" w:line="288" w:lineRule="auto"/>
              <w:ind w:left="57" w:right="57"/>
            </w:pPr>
            <w:r>
              <w:t>o średnicy 6 mm</w:t>
            </w:r>
          </w:p>
        </w:tc>
        <w:tc>
          <w:tcPr>
            <w:tcW w:w="1387" w:type="pct"/>
            <w:shd w:val="clear" w:color="auto" w:fill="auto"/>
          </w:tcPr>
          <w:p w14:paraId="0D8DB220" w14:textId="72816D36" w:rsidR="00907AEA" w:rsidRDefault="00907AEA" w:rsidP="00907AEA">
            <w:pPr>
              <w:spacing w:before="60" w:after="0" w:line="288" w:lineRule="auto"/>
              <w:ind w:left="57" w:right="57"/>
              <w:jc w:val="center"/>
              <w:rPr>
                <w:noProof/>
              </w:rPr>
            </w:pPr>
            <w:r>
              <w:rPr>
                <w:noProof/>
              </w:rPr>
              <w:drawing>
                <wp:inline distT="0" distB="0" distL="0" distR="0" wp14:anchorId="6A47A13B" wp14:editId="2324425F">
                  <wp:extent cx="1302589" cy="1302589"/>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Obraz 162"/>
                          <pic:cNvPicPr/>
                        </pic:nvPicPr>
                        <pic:blipFill>
                          <a:blip r:embed="rId73">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907AEA" w14:paraId="5F6CEDF6" w14:textId="77777777" w:rsidTr="00540679">
        <w:trPr>
          <w:cantSplit/>
        </w:trPr>
        <w:tc>
          <w:tcPr>
            <w:tcW w:w="1245" w:type="pct"/>
            <w:shd w:val="clear" w:color="auto" w:fill="auto"/>
          </w:tcPr>
          <w:p w14:paraId="19BC876D" w14:textId="4E8EDCA3" w:rsidR="00907AEA" w:rsidRPr="0072782C" w:rsidRDefault="00362A15" w:rsidP="00907AEA">
            <w:pPr>
              <w:spacing w:before="60" w:after="0" w:line="288" w:lineRule="auto"/>
              <w:ind w:left="57" w:right="57"/>
            </w:pPr>
            <w:r w:rsidRPr="00362A15">
              <w:t>kosz na śmieci</w:t>
            </w:r>
            <w:r>
              <w:t xml:space="preserve"> (tylko gdy nie jest przenośny)</w:t>
            </w:r>
          </w:p>
        </w:tc>
        <w:tc>
          <w:tcPr>
            <w:tcW w:w="2368" w:type="pct"/>
            <w:shd w:val="clear" w:color="auto" w:fill="auto"/>
          </w:tcPr>
          <w:p w14:paraId="369F2DB8" w14:textId="619467F0" w:rsidR="00362A15" w:rsidRDefault="00362A15" w:rsidP="00362A15">
            <w:pPr>
              <w:spacing w:before="60" w:after="0" w:line="288" w:lineRule="auto"/>
              <w:ind w:left="57" w:right="57"/>
            </w:pPr>
            <w:r>
              <w:t>prostopadłościan</w:t>
            </w:r>
            <w:r w:rsidR="00FF21B9">
              <w:t xml:space="preserve"> o </w:t>
            </w:r>
            <w:r>
              <w:t>wys. 4 mm</w:t>
            </w:r>
          </w:p>
          <w:p w14:paraId="70A432CB" w14:textId="24F1D027" w:rsidR="00907AEA" w:rsidRPr="0072782C" w:rsidRDefault="00362A15" w:rsidP="00362A15">
            <w:pPr>
              <w:spacing w:before="60" w:after="0" w:line="288" w:lineRule="auto"/>
              <w:ind w:left="57" w:right="57"/>
            </w:pPr>
            <w:r>
              <w:t>i podstawie kwadratu</w:t>
            </w:r>
            <w:r w:rsidR="00FF21B9">
              <w:t xml:space="preserve"> o </w:t>
            </w:r>
            <w:r>
              <w:t>boku 3 mm</w:t>
            </w:r>
          </w:p>
        </w:tc>
        <w:tc>
          <w:tcPr>
            <w:tcW w:w="1387" w:type="pct"/>
            <w:shd w:val="clear" w:color="auto" w:fill="auto"/>
          </w:tcPr>
          <w:p w14:paraId="663D798C" w14:textId="4B411AA7" w:rsidR="00907AEA" w:rsidRDefault="00362A15" w:rsidP="00907AEA">
            <w:pPr>
              <w:spacing w:before="60" w:after="0" w:line="288" w:lineRule="auto"/>
              <w:ind w:left="57" w:right="57"/>
              <w:jc w:val="center"/>
              <w:rPr>
                <w:noProof/>
              </w:rPr>
            </w:pPr>
            <w:r>
              <w:rPr>
                <w:noProof/>
              </w:rPr>
              <w:drawing>
                <wp:inline distT="0" distB="0" distL="0" distR="0" wp14:anchorId="1BA8519C" wp14:editId="3F985842">
                  <wp:extent cx="1302589" cy="1302589"/>
                  <wp:effectExtent l="0" t="0" r="0"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Obraz 164"/>
                          <pic:cNvPicPr/>
                        </pic:nvPicPr>
                        <pic:blipFill>
                          <a:blip r:embed="rId74">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907AEA" w14:paraId="2D460D4D" w14:textId="77777777" w:rsidTr="00540679">
        <w:trPr>
          <w:cantSplit/>
        </w:trPr>
        <w:tc>
          <w:tcPr>
            <w:tcW w:w="1245" w:type="pct"/>
            <w:shd w:val="clear" w:color="auto" w:fill="auto"/>
          </w:tcPr>
          <w:p w14:paraId="70F1EB1A" w14:textId="4658AC7B" w:rsidR="00907AEA" w:rsidRPr="0072782C" w:rsidRDefault="00362A15" w:rsidP="00907AEA">
            <w:pPr>
              <w:spacing w:before="60" w:after="0" w:line="288" w:lineRule="auto"/>
              <w:ind w:left="57" w:right="57"/>
            </w:pPr>
            <w:r w:rsidRPr="00362A15">
              <w:lastRenderedPageBreak/>
              <w:t>krzew, klomb</w:t>
            </w:r>
          </w:p>
        </w:tc>
        <w:tc>
          <w:tcPr>
            <w:tcW w:w="2368" w:type="pct"/>
            <w:shd w:val="clear" w:color="auto" w:fill="auto"/>
          </w:tcPr>
          <w:p w14:paraId="61F3DF34" w14:textId="0241AECF" w:rsidR="00362A15" w:rsidRDefault="00362A15" w:rsidP="00362A15">
            <w:pPr>
              <w:spacing w:before="60" w:after="0" w:line="288" w:lineRule="auto"/>
              <w:ind w:left="57" w:right="57"/>
            </w:pPr>
            <w:r>
              <w:t>graniastosłup</w:t>
            </w:r>
            <w:r w:rsidR="00FF21B9">
              <w:t xml:space="preserve"> o </w:t>
            </w:r>
            <w:r>
              <w:t>wys. 6 mm</w:t>
            </w:r>
          </w:p>
          <w:p w14:paraId="63C6B0F2" w14:textId="77777777" w:rsidR="00362A15" w:rsidRDefault="00362A15" w:rsidP="00362A15">
            <w:pPr>
              <w:spacing w:before="60" w:after="0" w:line="288" w:lineRule="auto"/>
              <w:ind w:left="57" w:right="57"/>
            </w:pPr>
            <w:r>
              <w:t xml:space="preserve">i podstawie gwiazdy czteroramiennej, </w:t>
            </w:r>
          </w:p>
          <w:p w14:paraId="0BD54480" w14:textId="11430B26" w:rsidR="00907AEA" w:rsidRPr="0072782C" w:rsidRDefault="00362A15" w:rsidP="00362A15">
            <w:pPr>
              <w:spacing w:before="60" w:after="0" w:line="288" w:lineRule="auto"/>
              <w:ind w:left="57" w:right="57"/>
            </w:pPr>
            <w:r>
              <w:t>o boku ok. 1,5 mm</w:t>
            </w:r>
            <w:r w:rsidR="00FF21B9">
              <w:t xml:space="preserve"> i </w:t>
            </w:r>
            <w:r>
              <w:t>średnicy 4 mm</w:t>
            </w:r>
          </w:p>
        </w:tc>
        <w:tc>
          <w:tcPr>
            <w:tcW w:w="1387" w:type="pct"/>
            <w:shd w:val="clear" w:color="auto" w:fill="auto"/>
          </w:tcPr>
          <w:p w14:paraId="0FB1A650" w14:textId="14E42332" w:rsidR="00907AEA" w:rsidRDefault="00362A15" w:rsidP="00907AEA">
            <w:pPr>
              <w:spacing w:before="60" w:after="0" w:line="288" w:lineRule="auto"/>
              <w:ind w:left="57" w:right="57"/>
              <w:jc w:val="center"/>
              <w:rPr>
                <w:noProof/>
              </w:rPr>
            </w:pPr>
            <w:r>
              <w:rPr>
                <w:noProof/>
              </w:rPr>
              <w:drawing>
                <wp:inline distT="0" distB="0" distL="0" distR="0" wp14:anchorId="0F26F5C1" wp14:editId="1DA0AC82">
                  <wp:extent cx="1302589" cy="1302589"/>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Obraz 165"/>
                          <pic:cNvPicPr/>
                        </pic:nvPicPr>
                        <pic:blipFill>
                          <a:blip r:embed="rId75">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907AEA" w14:paraId="5FEE1ECB" w14:textId="77777777" w:rsidTr="00540679">
        <w:trPr>
          <w:cantSplit/>
        </w:trPr>
        <w:tc>
          <w:tcPr>
            <w:tcW w:w="1245" w:type="pct"/>
            <w:shd w:val="clear" w:color="auto" w:fill="auto"/>
          </w:tcPr>
          <w:p w14:paraId="73790C53" w14:textId="6CBAFC9A" w:rsidR="00907AEA" w:rsidRPr="0072782C" w:rsidRDefault="00362A15" w:rsidP="00907AEA">
            <w:pPr>
              <w:spacing w:before="60" w:after="0" w:line="288" w:lineRule="auto"/>
              <w:ind w:left="57" w:right="57"/>
            </w:pPr>
            <w:r w:rsidRPr="00362A15">
              <w:t>słupek, np. przy krawędzi chodnika</w:t>
            </w:r>
          </w:p>
        </w:tc>
        <w:tc>
          <w:tcPr>
            <w:tcW w:w="2368" w:type="pct"/>
            <w:shd w:val="clear" w:color="auto" w:fill="auto"/>
          </w:tcPr>
          <w:p w14:paraId="749FCDDE" w14:textId="284E3B6E" w:rsidR="00362A15" w:rsidRDefault="00362A15" w:rsidP="00362A15">
            <w:pPr>
              <w:spacing w:before="60" w:after="0" w:line="288" w:lineRule="auto"/>
              <w:ind w:left="57" w:right="57"/>
            </w:pPr>
            <w:r>
              <w:t>walec</w:t>
            </w:r>
            <w:r w:rsidR="00FF21B9">
              <w:t xml:space="preserve"> o </w:t>
            </w:r>
            <w:r>
              <w:t>wys. 5 mm</w:t>
            </w:r>
          </w:p>
          <w:p w14:paraId="05DAC5B1" w14:textId="31A9C3EC" w:rsidR="00907AEA" w:rsidRPr="0072782C" w:rsidRDefault="00362A15" w:rsidP="00362A15">
            <w:pPr>
              <w:spacing w:before="60" w:after="0" w:line="288" w:lineRule="auto"/>
              <w:ind w:left="57" w:right="57"/>
            </w:pPr>
            <w:r>
              <w:t>i średnicy 3 mm</w:t>
            </w:r>
          </w:p>
        </w:tc>
        <w:tc>
          <w:tcPr>
            <w:tcW w:w="1387" w:type="pct"/>
            <w:shd w:val="clear" w:color="auto" w:fill="auto"/>
          </w:tcPr>
          <w:p w14:paraId="34DEBC64" w14:textId="2E731C0C" w:rsidR="00907AEA" w:rsidRDefault="00362A15" w:rsidP="00907AEA">
            <w:pPr>
              <w:spacing w:before="60" w:after="0" w:line="288" w:lineRule="auto"/>
              <w:ind w:left="57" w:right="57"/>
              <w:jc w:val="center"/>
              <w:rPr>
                <w:noProof/>
              </w:rPr>
            </w:pPr>
            <w:r>
              <w:rPr>
                <w:noProof/>
              </w:rPr>
              <w:drawing>
                <wp:inline distT="0" distB="0" distL="0" distR="0" wp14:anchorId="1107BB93" wp14:editId="372452F0">
                  <wp:extent cx="1302589" cy="1302589"/>
                  <wp:effectExtent l="0" t="0" r="0" b="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Obraz 168"/>
                          <pic:cNvPicPr/>
                        </pic:nvPicPr>
                        <pic:blipFill>
                          <a:blip r:embed="rId76">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907AEA" w14:paraId="7A17A532" w14:textId="77777777" w:rsidTr="00540679">
        <w:trPr>
          <w:cantSplit/>
        </w:trPr>
        <w:tc>
          <w:tcPr>
            <w:tcW w:w="1245" w:type="pct"/>
            <w:shd w:val="clear" w:color="auto" w:fill="auto"/>
          </w:tcPr>
          <w:p w14:paraId="4D20431D" w14:textId="37217322" w:rsidR="00907AEA" w:rsidRPr="0072782C" w:rsidRDefault="00362A15" w:rsidP="00907AEA">
            <w:pPr>
              <w:spacing w:before="60" w:after="0" w:line="288" w:lineRule="auto"/>
              <w:ind w:left="57" w:right="57"/>
            </w:pPr>
            <w:r w:rsidRPr="00362A15">
              <w:t>łańcuch, szlaban</w:t>
            </w:r>
          </w:p>
        </w:tc>
        <w:tc>
          <w:tcPr>
            <w:tcW w:w="2368" w:type="pct"/>
            <w:shd w:val="clear" w:color="auto" w:fill="auto"/>
          </w:tcPr>
          <w:p w14:paraId="7C07EA1C" w14:textId="3819641E" w:rsidR="00362A15" w:rsidRDefault="00362A15" w:rsidP="00362A15">
            <w:pPr>
              <w:spacing w:before="60" w:after="0" w:line="288" w:lineRule="auto"/>
              <w:ind w:left="57" w:right="57"/>
            </w:pPr>
            <w:r>
              <w:t>linia czworościanów</w:t>
            </w:r>
            <w:r w:rsidR="00FF21B9">
              <w:t xml:space="preserve"> o </w:t>
            </w:r>
            <w:r>
              <w:t xml:space="preserve">boku 3 mm, </w:t>
            </w:r>
          </w:p>
          <w:p w14:paraId="69BB828E" w14:textId="56AD37F8" w:rsidR="00907AEA" w:rsidRPr="0072782C" w:rsidRDefault="00362A15" w:rsidP="00362A15">
            <w:pPr>
              <w:spacing w:before="60" w:after="0" w:line="288" w:lineRule="auto"/>
              <w:ind w:left="57" w:right="57"/>
            </w:pPr>
            <w:r>
              <w:t>w odległości co 2 mm</w:t>
            </w:r>
          </w:p>
        </w:tc>
        <w:tc>
          <w:tcPr>
            <w:tcW w:w="1387" w:type="pct"/>
            <w:shd w:val="clear" w:color="auto" w:fill="auto"/>
          </w:tcPr>
          <w:p w14:paraId="598C6550" w14:textId="114362FE" w:rsidR="00907AEA" w:rsidRDefault="00362A15" w:rsidP="00907AEA">
            <w:pPr>
              <w:spacing w:before="60" w:after="0" w:line="288" w:lineRule="auto"/>
              <w:ind w:left="57" w:right="57"/>
              <w:jc w:val="center"/>
              <w:rPr>
                <w:noProof/>
              </w:rPr>
            </w:pPr>
            <w:r>
              <w:rPr>
                <w:noProof/>
              </w:rPr>
              <w:drawing>
                <wp:inline distT="0" distB="0" distL="0" distR="0" wp14:anchorId="613954C2" wp14:editId="075445BF">
                  <wp:extent cx="1302589" cy="1302589"/>
                  <wp:effectExtent l="0" t="0" r="0"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Obraz 169"/>
                          <pic:cNvPicPr/>
                        </pic:nvPicPr>
                        <pic:blipFill>
                          <a:blip r:embed="rId77">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907AEA" w14:paraId="6B8A6E53" w14:textId="77777777" w:rsidTr="00540679">
        <w:trPr>
          <w:cantSplit/>
        </w:trPr>
        <w:tc>
          <w:tcPr>
            <w:tcW w:w="1245" w:type="pct"/>
            <w:shd w:val="clear" w:color="auto" w:fill="auto"/>
          </w:tcPr>
          <w:p w14:paraId="78296805" w14:textId="1183394B" w:rsidR="00907AEA" w:rsidRPr="0072782C" w:rsidRDefault="00363E05" w:rsidP="00907AEA">
            <w:pPr>
              <w:spacing w:before="60" w:after="0" w:line="288" w:lineRule="auto"/>
              <w:ind w:left="57" w:right="57"/>
            </w:pPr>
            <w:r w:rsidRPr="00363E05">
              <w:t>słup ogłoszeniowy</w:t>
            </w:r>
          </w:p>
        </w:tc>
        <w:tc>
          <w:tcPr>
            <w:tcW w:w="2368" w:type="pct"/>
            <w:shd w:val="clear" w:color="auto" w:fill="auto"/>
          </w:tcPr>
          <w:p w14:paraId="2A14E3ED" w14:textId="2FEC911A" w:rsidR="00363E05" w:rsidRDefault="00363E05" w:rsidP="00363E05">
            <w:pPr>
              <w:spacing w:before="60" w:after="0" w:line="288" w:lineRule="auto"/>
              <w:ind w:left="57" w:right="57"/>
            </w:pPr>
            <w:r>
              <w:t>walec</w:t>
            </w:r>
            <w:r w:rsidR="00FF21B9">
              <w:t xml:space="preserve"> o </w:t>
            </w:r>
            <w:r>
              <w:t>wys. 10 mm</w:t>
            </w:r>
          </w:p>
          <w:p w14:paraId="67888791" w14:textId="7E78CC2B" w:rsidR="00907AEA" w:rsidRPr="0072782C" w:rsidRDefault="00363E05" w:rsidP="00363E05">
            <w:pPr>
              <w:spacing w:before="60" w:after="0" w:line="288" w:lineRule="auto"/>
              <w:ind w:left="57" w:right="57"/>
            </w:pPr>
            <w:r>
              <w:t>i średnicy 7 mm</w:t>
            </w:r>
          </w:p>
        </w:tc>
        <w:tc>
          <w:tcPr>
            <w:tcW w:w="1387" w:type="pct"/>
            <w:shd w:val="clear" w:color="auto" w:fill="auto"/>
          </w:tcPr>
          <w:p w14:paraId="7BC5BA56" w14:textId="00CA882F" w:rsidR="00907AEA" w:rsidRDefault="00363E05" w:rsidP="00907AEA">
            <w:pPr>
              <w:spacing w:before="60" w:after="0" w:line="288" w:lineRule="auto"/>
              <w:ind w:left="57" w:right="57"/>
              <w:jc w:val="center"/>
              <w:rPr>
                <w:noProof/>
              </w:rPr>
            </w:pPr>
            <w:r>
              <w:rPr>
                <w:noProof/>
              </w:rPr>
              <w:drawing>
                <wp:inline distT="0" distB="0" distL="0" distR="0" wp14:anchorId="74D71C82" wp14:editId="358F88C6">
                  <wp:extent cx="1302589" cy="1302589"/>
                  <wp:effectExtent l="0" t="0" r="0"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Obraz 171"/>
                          <pic:cNvPicPr/>
                        </pic:nvPicPr>
                        <pic:blipFill>
                          <a:blip r:embed="rId66">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907AEA" w14:paraId="31758CC1" w14:textId="77777777" w:rsidTr="00540679">
        <w:trPr>
          <w:cantSplit/>
        </w:trPr>
        <w:tc>
          <w:tcPr>
            <w:tcW w:w="1245" w:type="pct"/>
            <w:shd w:val="clear" w:color="auto" w:fill="auto"/>
          </w:tcPr>
          <w:p w14:paraId="38B7545F" w14:textId="3245C7EA" w:rsidR="00907AEA" w:rsidRPr="0072782C" w:rsidRDefault="00363E05" w:rsidP="00907AEA">
            <w:pPr>
              <w:spacing w:before="60" w:after="0" w:line="288" w:lineRule="auto"/>
              <w:ind w:left="57" w:right="57"/>
            </w:pPr>
            <w:r w:rsidRPr="00363E05">
              <w:t>ławka</w:t>
            </w:r>
          </w:p>
        </w:tc>
        <w:tc>
          <w:tcPr>
            <w:tcW w:w="2368" w:type="pct"/>
            <w:shd w:val="clear" w:color="auto" w:fill="auto"/>
          </w:tcPr>
          <w:p w14:paraId="0BE472B7" w14:textId="77777777" w:rsidR="00363E05" w:rsidRDefault="00363E05" w:rsidP="00363E05">
            <w:pPr>
              <w:spacing w:before="60" w:after="0" w:line="288" w:lineRule="auto"/>
              <w:ind w:left="57" w:right="57"/>
            </w:pPr>
            <w:r>
              <w:t>dwa prostopadłościany połączone</w:t>
            </w:r>
          </w:p>
          <w:p w14:paraId="56119126" w14:textId="512E6252" w:rsidR="00363E05" w:rsidRDefault="00363E05" w:rsidP="00363E05">
            <w:pPr>
              <w:spacing w:before="60" w:after="0" w:line="288" w:lineRule="auto"/>
              <w:ind w:left="57" w:right="57"/>
            </w:pPr>
            <w:r>
              <w:t>wzdłuż dłuższych krawędzi, 3 x 11 mm</w:t>
            </w:r>
            <w:r w:rsidR="00FF21B9">
              <w:t xml:space="preserve"> o </w:t>
            </w:r>
            <w:r>
              <w:t>wys. 2 mm (siedzisko)</w:t>
            </w:r>
          </w:p>
          <w:p w14:paraId="6C2CA1D7" w14:textId="11343858" w:rsidR="00907AEA" w:rsidRPr="0072782C" w:rsidRDefault="00363E05" w:rsidP="00363E05">
            <w:pPr>
              <w:spacing w:before="60" w:after="0" w:line="288" w:lineRule="auto"/>
              <w:ind w:left="57" w:right="57"/>
            </w:pPr>
            <w:r>
              <w:t>oraz 2 x 11 mm</w:t>
            </w:r>
            <w:r w:rsidR="00FF21B9">
              <w:t xml:space="preserve"> o </w:t>
            </w:r>
            <w:r>
              <w:t>wys. 4,5 mm (oparcie)</w:t>
            </w:r>
          </w:p>
        </w:tc>
        <w:tc>
          <w:tcPr>
            <w:tcW w:w="1387" w:type="pct"/>
            <w:shd w:val="clear" w:color="auto" w:fill="auto"/>
          </w:tcPr>
          <w:p w14:paraId="0749B370" w14:textId="1100B424" w:rsidR="00907AEA" w:rsidRDefault="00363E05" w:rsidP="00907AEA">
            <w:pPr>
              <w:spacing w:before="60" w:after="0" w:line="288" w:lineRule="auto"/>
              <w:ind w:left="57" w:right="57"/>
              <w:jc w:val="center"/>
              <w:rPr>
                <w:noProof/>
              </w:rPr>
            </w:pPr>
            <w:r>
              <w:rPr>
                <w:noProof/>
              </w:rPr>
              <w:drawing>
                <wp:inline distT="0" distB="0" distL="0" distR="0" wp14:anchorId="630B8C49" wp14:editId="3E830B68">
                  <wp:extent cx="1302589" cy="1302589"/>
                  <wp:effectExtent l="0" t="0" r="0"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Obraz 174"/>
                          <pic:cNvPicPr/>
                        </pic:nvPicPr>
                        <pic:blipFill>
                          <a:blip r:embed="rId78">
                            <a:extLst>
                              <a:ext uri="{28A0092B-C50C-407E-A947-70E740481C1C}">
                                <a14:useLocalDpi xmlns:a14="http://schemas.microsoft.com/office/drawing/2010/main" val="0"/>
                              </a:ext>
                            </a:extLst>
                          </a:blip>
                          <a:stretch>
                            <a:fillRect/>
                          </a:stretch>
                        </pic:blipFill>
                        <pic:spPr>
                          <a:xfrm>
                            <a:off x="0" y="0"/>
                            <a:ext cx="1302589" cy="1302589"/>
                          </a:xfrm>
                          <a:prstGeom prst="rect">
                            <a:avLst/>
                          </a:prstGeom>
                        </pic:spPr>
                      </pic:pic>
                    </a:graphicData>
                  </a:graphic>
                </wp:inline>
              </w:drawing>
            </w:r>
          </w:p>
        </w:tc>
      </w:tr>
      <w:tr w:rsidR="00540679" w14:paraId="4E153599" w14:textId="77777777" w:rsidTr="00540679">
        <w:trPr>
          <w:cantSplit/>
        </w:trPr>
        <w:tc>
          <w:tcPr>
            <w:tcW w:w="1245" w:type="pct"/>
            <w:shd w:val="clear" w:color="auto" w:fill="auto"/>
          </w:tcPr>
          <w:p w14:paraId="20D3B746" w14:textId="77777777" w:rsidR="00540679" w:rsidRPr="0072782C" w:rsidRDefault="00540679" w:rsidP="00433234">
            <w:pPr>
              <w:spacing w:before="60" w:after="0" w:line="288" w:lineRule="auto"/>
              <w:ind w:left="57" w:right="57"/>
            </w:pPr>
            <w:bookmarkStart w:id="41" w:name="_Hlk161928248"/>
            <w:r>
              <w:lastRenderedPageBreak/>
              <w:t>budynek z wejściem</w:t>
            </w:r>
          </w:p>
        </w:tc>
        <w:tc>
          <w:tcPr>
            <w:tcW w:w="2368" w:type="pct"/>
            <w:shd w:val="clear" w:color="auto" w:fill="auto"/>
          </w:tcPr>
          <w:p w14:paraId="752AC0CF" w14:textId="1BFA4305" w:rsidR="00540679" w:rsidRPr="0072782C" w:rsidRDefault="00540679" w:rsidP="00433234">
            <w:pPr>
              <w:spacing w:before="60" w:after="0" w:line="288" w:lineRule="auto"/>
              <w:ind w:left="57" w:right="57"/>
            </w:pPr>
            <w:r>
              <w:t>budynki</w:t>
            </w:r>
            <w:r w:rsidR="00FF21B9">
              <w:t xml:space="preserve"> o </w:t>
            </w:r>
            <w:r>
              <w:t xml:space="preserve">podstawie odpowiadającej </w:t>
            </w:r>
            <w:r w:rsidR="00FF21B9">
              <w:t>obrysowi</w:t>
            </w:r>
            <w:r>
              <w:t>,</w:t>
            </w:r>
            <w:r w:rsidR="00FF21B9">
              <w:t xml:space="preserve"> o </w:t>
            </w:r>
            <w:r>
              <w:t>prostopadłych, gładkich ścianach, mogą być ograniczone do frontu</w:t>
            </w:r>
            <w:r w:rsidR="00FF21B9">
              <w:t xml:space="preserve"> o </w:t>
            </w:r>
            <w:r>
              <w:t>głębokości min. 15 mm; budynki ścięte na wysokości 20 mm; wejścia</w:t>
            </w:r>
            <w:r w:rsidR="00FF21B9">
              <w:t xml:space="preserve"> w </w:t>
            </w:r>
            <w:r>
              <w:t>postaci wnęki</w:t>
            </w:r>
            <w:r w:rsidR="00FF21B9">
              <w:t xml:space="preserve"> o </w:t>
            </w:r>
            <w:r>
              <w:t>głębokości 1,5 mm,</w:t>
            </w:r>
            <w:r w:rsidR="00FF21B9">
              <w:t xml:space="preserve"> o </w:t>
            </w:r>
            <w:r>
              <w:t>min. wymiarach  12 x 7 mm, proporcjonalnie do wymiarów wejścia</w:t>
            </w:r>
            <w:r w:rsidR="00FF21B9">
              <w:t xml:space="preserve"> w </w:t>
            </w:r>
            <w:r>
              <w:t>oryginale; ew. stopnie</w:t>
            </w:r>
            <w:r w:rsidR="00FF21B9">
              <w:t xml:space="preserve"> o </w:t>
            </w:r>
            <w:r>
              <w:t>wys. 1,5 mm</w:t>
            </w:r>
            <w:r w:rsidR="00FF21B9">
              <w:t xml:space="preserve">; pow. górna umożliwia umieszczenie napisów w systemie Braille’a (nazwy lub nr </w:t>
            </w:r>
            <w:proofErr w:type="spellStart"/>
            <w:r w:rsidR="00FF21B9">
              <w:t>wej</w:t>
            </w:r>
            <w:proofErr w:type="spellEnd"/>
            <w:r w:rsidR="00FF21B9">
              <w:t>.)</w:t>
            </w:r>
          </w:p>
        </w:tc>
        <w:tc>
          <w:tcPr>
            <w:tcW w:w="1387" w:type="pct"/>
            <w:shd w:val="clear" w:color="auto" w:fill="auto"/>
          </w:tcPr>
          <w:p w14:paraId="0433B0E0" w14:textId="77777777" w:rsidR="00540679" w:rsidRDefault="00540679" w:rsidP="00433234">
            <w:pPr>
              <w:spacing w:before="60" w:after="0" w:line="288" w:lineRule="auto"/>
              <w:ind w:left="57" w:right="57"/>
              <w:jc w:val="center"/>
              <w:rPr>
                <w:noProof/>
              </w:rPr>
            </w:pPr>
            <w:r>
              <w:rPr>
                <w:noProof/>
              </w:rPr>
              <w:drawing>
                <wp:inline distT="0" distB="0" distL="0" distR="0" wp14:anchorId="1EB61F94" wp14:editId="4BE620F2">
                  <wp:extent cx="1501140" cy="1501140"/>
                  <wp:effectExtent l="0" t="0" r="0" b="381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Obraz 175"/>
                          <pic:cNvPicPr/>
                        </pic:nvPicPr>
                        <pic:blipFill>
                          <a:blip r:embed="rId68">
                            <a:extLst>
                              <a:ext uri="{28A0092B-C50C-407E-A947-70E740481C1C}">
                                <a14:useLocalDpi xmlns:a14="http://schemas.microsoft.com/office/drawing/2010/main" val="0"/>
                              </a:ext>
                            </a:extLst>
                          </a:blip>
                          <a:stretch>
                            <a:fillRect/>
                          </a:stretch>
                        </pic:blipFill>
                        <pic:spPr>
                          <a:xfrm>
                            <a:off x="0" y="0"/>
                            <a:ext cx="1501140" cy="1501140"/>
                          </a:xfrm>
                          <a:prstGeom prst="rect">
                            <a:avLst/>
                          </a:prstGeom>
                        </pic:spPr>
                      </pic:pic>
                    </a:graphicData>
                  </a:graphic>
                </wp:inline>
              </w:drawing>
            </w:r>
          </w:p>
        </w:tc>
      </w:tr>
      <w:bookmarkEnd w:id="41"/>
    </w:tbl>
    <w:p w14:paraId="40A63B7F" w14:textId="77777777" w:rsidR="00907AEA" w:rsidRDefault="00907AEA">
      <w:pPr>
        <w:spacing w:before="0" w:after="160" w:line="259" w:lineRule="auto"/>
      </w:pPr>
    </w:p>
    <w:p w14:paraId="3109E676" w14:textId="77777777" w:rsidR="00907AEA" w:rsidRDefault="00907AEA">
      <w:pPr>
        <w:spacing w:before="0" w:after="160" w:line="259" w:lineRule="auto"/>
      </w:pPr>
    </w:p>
    <w:p w14:paraId="64A74A95" w14:textId="77777777" w:rsidR="00907AEA" w:rsidRDefault="00907AEA">
      <w:pPr>
        <w:spacing w:before="0" w:after="160" w:line="259" w:lineRule="auto"/>
      </w:pPr>
    </w:p>
    <w:p w14:paraId="71C74A8D" w14:textId="77777777" w:rsidR="00907AEA" w:rsidRDefault="00907AEA">
      <w:pPr>
        <w:spacing w:before="0" w:after="160" w:line="259" w:lineRule="auto"/>
      </w:pPr>
    </w:p>
    <w:p w14:paraId="34000FD5" w14:textId="6CB3CDB5" w:rsidR="0086777E" w:rsidRDefault="0086777E">
      <w:pPr>
        <w:spacing w:before="0" w:after="160" w:line="259" w:lineRule="auto"/>
      </w:pPr>
      <w:r>
        <w:br w:type="page"/>
      </w:r>
    </w:p>
    <w:p w14:paraId="21327938" w14:textId="5504ACA4" w:rsidR="0086777E" w:rsidRDefault="0086777E" w:rsidP="0086777E">
      <w:pPr>
        <w:pStyle w:val="Nagwek3"/>
      </w:pPr>
      <w:bookmarkStart w:id="42" w:name="_Toc162088601"/>
      <w:r>
        <w:lastRenderedPageBreak/>
        <w:t>Część 6. Pozostałe oznaczenia do stosowania na planach</w:t>
      </w:r>
      <w:r w:rsidR="00130410">
        <w:t xml:space="preserve"> i </w:t>
      </w:r>
      <w:r>
        <w:t>mapach.</w:t>
      </w:r>
      <w:bookmarkEnd w:id="42"/>
    </w:p>
    <w:tbl>
      <w:tblPr>
        <w:tblStyle w:val="Tabela-Siatka"/>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11" w:type="dxa"/>
          <w:right w:w="11" w:type="dxa"/>
        </w:tblCellMar>
        <w:tblLook w:val="04A0" w:firstRow="1" w:lastRow="0" w:firstColumn="1" w:lastColumn="0" w:noHBand="0" w:noVBand="1"/>
      </w:tblPr>
      <w:tblGrid>
        <w:gridCol w:w="1875"/>
        <w:gridCol w:w="2132"/>
        <w:gridCol w:w="5035"/>
      </w:tblGrid>
      <w:tr w:rsidR="000B3BB9" w:rsidRPr="007E2F4C" w14:paraId="38084192" w14:textId="77777777" w:rsidTr="000B3BB9">
        <w:trPr>
          <w:cantSplit/>
          <w:tblHeader/>
        </w:trPr>
        <w:tc>
          <w:tcPr>
            <w:tcW w:w="1037" w:type="pct"/>
            <w:tcBorders>
              <w:right w:val="single" w:sz="12" w:space="0" w:color="FFFFFF" w:themeColor="background1"/>
            </w:tcBorders>
            <w:shd w:val="clear" w:color="auto" w:fill="40618B"/>
          </w:tcPr>
          <w:p w14:paraId="6A39FC7E" w14:textId="77777777" w:rsidR="003E23A1" w:rsidRPr="007E2F4C" w:rsidRDefault="003E23A1" w:rsidP="00433234">
            <w:pPr>
              <w:spacing w:before="60" w:after="60" w:line="288" w:lineRule="auto"/>
              <w:ind w:left="57" w:right="57"/>
              <w:rPr>
                <w:b/>
                <w:bCs/>
                <w:color w:val="FFFFFF" w:themeColor="background1"/>
              </w:rPr>
            </w:pPr>
            <w:r w:rsidRPr="007E2F4C">
              <w:rPr>
                <w:b/>
                <w:bCs/>
                <w:color w:val="FFFFFF" w:themeColor="background1"/>
              </w:rPr>
              <w:t>nazwa / przeznaczenie</w:t>
            </w:r>
          </w:p>
        </w:tc>
        <w:tc>
          <w:tcPr>
            <w:tcW w:w="1179" w:type="pct"/>
            <w:tcBorders>
              <w:left w:val="single" w:sz="12" w:space="0" w:color="FFFFFF" w:themeColor="background1"/>
              <w:right w:val="single" w:sz="12" w:space="0" w:color="FFFFFF" w:themeColor="background1"/>
            </w:tcBorders>
            <w:shd w:val="clear" w:color="auto" w:fill="40618B"/>
          </w:tcPr>
          <w:p w14:paraId="4D98503B" w14:textId="77777777" w:rsidR="003E23A1" w:rsidRPr="007E2F4C" w:rsidRDefault="003E23A1" w:rsidP="00433234">
            <w:pPr>
              <w:spacing w:before="60" w:after="60" w:line="288" w:lineRule="auto"/>
              <w:ind w:left="57" w:right="57"/>
              <w:rPr>
                <w:b/>
                <w:bCs/>
                <w:color w:val="FFFFFF" w:themeColor="background1"/>
              </w:rPr>
            </w:pPr>
            <w:r w:rsidRPr="007E2F4C">
              <w:rPr>
                <w:b/>
                <w:bCs/>
                <w:color w:val="FFFFFF" w:themeColor="background1"/>
              </w:rPr>
              <w:t>opis</w:t>
            </w:r>
          </w:p>
        </w:tc>
        <w:tc>
          <w:tcPr>
            <w:tcW w:w="2784" w:type="pct"/>
            <w:tcBorders>
              <w:left w:val="single" w:sz="12" w:space="0" w:color="FFFFFF" w:themeColor="background1"/>
            </w:tcBorders>
            <w:shd w:val="clear" w:color="auto" w:fill="40618B"/>
          </w:tcPr>
          <w:p w14:paraId="674AB4D5" w14:textId="77777777" w:rsidR="003E23A1" w:rsidRPr="007E2F4C" w:rsidRDefault="003E23A1" w:rsidP="00433234">
            <w:pPr>
              <w:spacing w:before="60" w:after="60" w:line="288" w:lineRule="auto"/>
              <w:ind w:left="57" w:right="57"/>
              <w:rPr>
                <w:b/>
                <w:bCs/>
                <w:color w:val="FFFFFF" w:themeColor="background1"/>
              </w:rPr>
            </w:pPr>
            <w:r>
              <w:rPr>
                <w:b/>
                <w:bCs/>
                <w:color w:val="FFFFFF" w:themeColor="background1"/>
              </w:rPr>
              <w:t>rysunek / przykład</w:t>
            </w:r>
          </w:p>
        </w:tc>
      </w:tr>
      <w:tr w:rsidR="000B3BB9" w14:paraId="118C80EB" w14:textId="77777777" w:rsidTr="000B3BB9">
        <w:trPr>
          <w:cantSplit/>
        </w:trPr>
        <w:tc>
          <w:tcPr>
            <w:tcW w:w="1037" w:type="pct"/>
            <w:shd w:val="clear" w:color="auto" w:fill="auto"/>
          </w:tcPr>
          <w:p w14:paraId="2FC850FC" w14:textId="77777777" w:rsidR="003E23A1" w:rsidRPr="0072782C" w:rsidRDefault="003E23A1" w:rsidP="00433234">
            <w:pPr>
              <w:spacing w:before="60" w:after="0" w:line="288" w:lineRule="auto"/>
              <w:ind w:left="57" w:right="57"/>
            </w:pPr>
            <w:r>
              <w:t>róża kierunków z oznaczeniami kierunków głównych oraz kierunków pośrednich</w:t>
            </w:r>
          </w:p>
        </w:tc>
        <w:tc>
          <w:tcPr>
            <w:tcW w:w="1179" w:type="pct"/>
            <w:shd w:val="clear" w:color="auto" w:fill="auto"/>
          </w:tcPr>
          <w:p w14:paraId="32D7B04F" w14:textId="77777777" w:rsidR="003E23A1" w:rsidRDefault="003E23A1" w:rsidP="00433234">
            <w:pPr>
              <w:spacing w:before="60" w:after="0" w:line="288" w:lineRule="auto"/>
              <w:ind w:left="57" w:right="57"/>
            </w:pPr>
            <w:r>
              <w:t>strzałki kierunków głównych o grubości: 1 mm;</w:t>
            </w:r>
          </w:p>
          <w:p w14:paraId="17939B99" w14:textId="77777777" w:rsidR="003E23A1" w:rsidRPr="0072782C" w:rsidRDefault="003E23A1" w:rsidP="00433234">
            <w:pPr>
              <w:spacing w:before="60" w:after="0" w:line="288" w:lineRule="auto"/>
              <w:ind w:left="57" w:right="57"/>
            </w:pPr>
            <w:r>
              <w:t>strzałki kierunków pośrednich o grubości: 0,5 mm</w:t>
            </w:r>
          </w:p>
        </w:tc>
        <w:tc>
          <w:tcPr>
            <w:tcW w:w="2784" w:type="pct"/>
            <w:shd w:val="clear" w:color="auto" w:fill="auto"/>
          </w:tcPr>
          <w:p w14:paraId="729C158A" w14:textId="77777777" w:rsidR="003E23A1" w:rsidRDefault="003E23A1" w:rsidP="003E23A1">
            <w:pPr>
              <w:spacing w:before="60" w:after="0" w:line="288" w:lineRule="auto"/>
              <w:ind w:left="57" w:right="57"/>
              <w:jc w:val="center"/>
              <w:rPr>
                <w:noProof/>
              </w:rPr>
            </w:pPr>
            <w:r>
              <w:rPr>
                <w:noProof/>
              </w:rPr>
              <w:drawing>
                <wp:inline distT="0" distB="0" distL="0" distR="0" wp14:anchorId="2148F0AF" wp14:editId="06462F09">
                  <wp:extent cx="1285875" cy="1295400"/>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pic:nvPicPr>
                        <pic:blipFill>
                          <a:blip r:embed="rId35">
                            <a:extLst>
                              <a:ext uri="{28A0092B-C50C-407E-A947-70E740481C1C}">
                                <a14:useLocalDpi xmlns:a14="http://schemas.microsoft.com/office/drawing/2010/main" val="0"/>
                              </a:ext>
                            </a:extLst>
                          </a:blip>
                          <a:stretch>
                            <a:fillRect/>
                          </a:stretch>
                        </pic:blipFill>
                        <pic:spPr>
                          <a:xfrm>
                            <a:off x="0" y="0"/>
                            <a:ext cx="1285875" cy="1295400"/>
                          </a:xfrm>
                          <a:prstGeom prst="rect">
                            <a:avLst/>
                          </a:prstGeom>
                        </pic:spPr>
                      </pic:pic>
                    </a:graphicData>
                  </a:graphic>
                </wp:inline>
              </w:drawing>
            </w:r>
            <w:r>
              <w:rPr>
                <w:noProof/>
              </w:rPr>
              <w:drawing>
                <wp:inline distT="0" distB="0" distL="0" distR="0" wp14:anchorId="4D872E5B" wp14:editId="560A3AD7">
                  <wp:extent cx="1295193" cy="820397"/>
                  <wp:effectExtent l="0" t="0" r="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pic:cNvPicPr/>
                        </pic:nvPicPr>
                        <pic:blipFill rotWithShape="1">
                          <a:blip r:embed="rId36">
                            <a:extLst>
                              <a:ext uri="{28A0092B-C50C-407E-A947-70E740481C1C}">
                                <a14:useLocalDpi xmlns:a14="http://schemas.microsoft.com/office/drawing/2010/main" val="0"/>
                              </a:ext>
                            </a:extLst>
                          </a:blip>
                          <a:srcRect t="19791" b="16867"/>
                          <a:stretch/>
                        </pic:blipFill>
                        <pic:spPr bwMode="auto">
                          <a:xfrm>
                            <a:off x="0" y="0"/>
                            <a:ext cx="1295400" cy="820528"/>
                          </a:xfrm>
                          <a:prstGeom prst="rect">
                            <a:avLst/>
                          </a:prstGeom>
                          <a:ln>
                            <a:noFill/>
                          </a:ln>
                          <a:extLst>
                            <a:ext uri="{53640926-AAD7-44D8-BBD7-CCE9431645EC}">
                              <a14:shadowObscured xmlns:a14="http://schemas.microsoft.com/office/drawing/2010/main"/>
                            </a:ext>
                          </a:extLst>
                        </pic:spPr>
                      </pic:pic>
                    </a:graphicData>
                  </a:graphic>
                </wp:inline>
              </w:drawing>
            </w:r>
          </w:p>
          <w:p w14:paraId="61122E71" w14:textId="5512B7C9" w:rsidR="003E23A1" w:rsidRDefault="003E23A1" w:rsidP="003E23A1">
            <w:pPr>
              <w:spacing w:before="60" w:after="0" w:line="288" w:lineRule="auto"/>
              <w:ind w:left="57" w:right="57"/>
              <w:jc w:val="center"/>
              <w:rPr>
                <w:noProof/>
              </w:rPr>
            </w:pPr>
            <w:r>
              <w:rPr>
                <w:noProof/>
              </w:rPr>
              <w:drawing>
                <wp:inline distT="0" distB="0" distL="0" distR="0" wp14:anchorId="4A21737C" wp14:editId="4DA6539F">
                  <wp:extent cx="2340000" cy="1521336"/>
                  <wp:effectExtent l="19050" t="19050" r="22225" b="2222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Obraz 195"/>
                          <pic:cNvPicPr/>
                        </pic:nvPicPr>
                        <pic:blipFill rotWithShape="1">
                          <a:blip r:embed="rId79" cstate="print">
                            <a:extLst>
                              <a:ext uri="{28A0092B-C50C-407E-A947-70E740481C1C}">
                                <a14:useLocalDpi xmlns:a14="http://schemas.microsoft.com/office/drawing/2010/main" val="0"/>
                              </a:ext>
                            </a:extLst>
                          </a:blip>
                          <a:srcRect t="4666" b="4128"/>
                          <a:stretch/>
                        </pic:blipFill>
                        <pic:spPr bwMode="auto">
                          <a:xfrm>
                            <a:off x="0" y="0"/>
                            <a:ext cx="2340000" cy="1521336"/>
                          </a:xfrm>
                          <a:prstGeom prst="rect">
                            <a:avLst/>
                          </a:prstGeom>
                          <a:ln w="19050" cap="flat" cmpd="sng" algn="ctr">
                            <a:solidFill>
                              <a:srgbClr val="40618B"/>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0B3BB9" w14:paraId="53BB7AAD" w14:textId="77777777" w:rsidTr="000B3BB9">
        <w:trPr>
          <w:cantSplit/>
        </w:trPr>
        <w:tc>
          <w:tcPr>
            <w:tcW w:w="1037" w:type="pct"/>
            <w:shd w:val="clear" w:color="auto" w:fill="auto"/>
          </w:tcPr>
          <w:p w14:paraId="4C1BD1D3" w14:textId="24FFA29A" w:rsidR="003E23A1" w:rsidRDefault="003E23A1" w:rsidP="00433234">
            <w:pPr>
              <w:spacing w:before="60" w:after="0" w:line="288" w:lineRule="auto"/>
              <w:ind w:left="57" w:right="57"/>
            </w:pPr>
            <w:r>
              <w:t>podziałka skali</w:t>
            </w:r>
          </w:p>
        </w:tc>
        <w:tc>
          <w:tcPr>
            <w:tcW w:w="1179" w:type="pct"/>
            <w:shd w:val="clear" w:color="auto" w:fill="auto"/>
          </w:tcPr>
          <w:p w14:paraId="624D6018" w14:textId="3566CEC8" w:rsidR="003E23A1" w:rsidRDefault="003E23A1" w:rsidP="00433234">
            <w:pPr>
              <w:spacing w:before="60" w:after="0" w:line="288" w:lineRule="auto"/>
              <w:ind w:left="57" w:right="57"/>
            </w:pPr>
            <w:r>
              <w:t>linie</w:t>
            </w:r>
            <w:r w:rsidR="00130410">
              <w:t xml:space="preserve"> o </w:t>
            </w:r>
            <w:r>
              <w:t>szer. 0,9 mm, poziomą część skali tworzy podwójna linia</w:t>
            </w:r>
            <w:r w:rsidR="00130410">
              <w:t xml:space="preserve"> w </w:t>
            </w:r>
            <w:r>
              <w:t>odległości 2,2 mm</w:t>
            </w:r>
            <w:r w:rsidR="00130410">
              <w:t xml:space="preserve"> i </w:t>
            </w:r>
            <w:r>
              <w:t>wys. 10 mm</w:t>
            </w:r>
          </w:p>
        </w:tc>
        <w:tc>
          <w:tcPr>
            <w:tcW w:w="2784" w:type="pct"/>
            <w:shd w:val="clear" w:color="auto" w:fill="auto"/>
          </w:tcPr>
          <w:p w14:paraId="4D6C6DC2" w14:textId="678EADB4" w:rsidR="003E23A1" w:rsidRDefault="003E23A1" w:rsidP="003E23A1">
            <w:pPr>
              <w:spacing w:before="60" w:after="0" w:line="288" w:lineRule="auto"/>
              <w:ind w:left="57" w:right="57"/>
              <w:jc w:val="center"/>
              <w:rPr>
                <w:noProof/>
              </w:rPr>
            </w:pPr>
            <w:r>
              <w:rPr>
                <w:noProof/>
              </w:rPr>
              <w:drawing>
                <wp:inline distT="0" distB="0" distL="0" distR="0" wp14:anchorId="67AAB9DD" wp14:editId="43D6AAD0">
                  <wp:extent cx="3105509" cy="1302589"/>
                  <wp:effectExtent l="0" t="0" r="0" b="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Obraz 197"/>
                          <pic:cNvPicPr/>
                        </pic:nvPicPr>
                        <pic:blipFill>
                          <a:blip r:embed="rId80">
                            <a:extLst>
                              <a:ext uri="{28A0092B-C50C-407E-A947-70E740481C1C}">
                                <a14:useLocalDpi xmlns:a14="http://schemas.microsoft.com/office/drawing/2010/main" val="0"/>
                              </a:ext>
                            </a:extLst>
                          </a:blip>
                          <a:stretch>
                            <a:fillRect/>
                          </a:stretch>
                        </pic:blipFill>
                        <pic:spPr>
                          <a:xfrm>
                            <a:off x="0" y="0"/>
                            <a:ext cx="3105509" cy="1302589"/>
                          </a:xfrm>
                          <a:prstGeom prst="rect">
                            <a:avLst/>
                          </a:prstGeom>
                        </pic:spPr>
                      </pic:pic>
                    </a:graphicData>
                  </a:graphic>
                </wp:inline>
              </w:drawing>
            </w:r>
            <w:r>
              <w:rPr>
                <w:noProof/>
              </w:rPr>
              <w:drawing>
                <wp:inline distT="0" distB="0" distL="0" distR="0" wp14:anchorId="2B49EB60" wp14:editId="0E0F95AF">
                  <wp:extent cx="2340000" cy="1116348"/>
                  <wp:effectExtent l="19050" t="19050" r="22225" b="26670"/>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Obraz 19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40000" cy="1116348"/>
                          </a:xfrm>
                          <a:prstGeom prst="rect">
                            <a:avLst/>
                          </a:prstGeom>
                          <a:ln w="19050">
                            <a:solidFill>
                              <a:srgbClr val="40618B"/>
                            </a:solidFill>
                          </a:ln>
                        </pic:spPr>
                      </pic:pic>
                    </a:graphicData>
                  </a:graphic>
                </wp:inline>
              </w:drawing>
            </w:r>
          </w:p>
        </w:tc>
      </w:tr>
      <w:tr w:rsidR="000B3BB9" w14:paraId="0FC6748C" w14:textId="77777777" w:rsidTr="000B3BB9">
        <w:trPr>
          <w:cantSplit/>
        </w:trPr>
        <w:tc>
          <w:tcPr>
            <w:tcW w:w="1037" w:type="pct"/>
            <w:shd w:val="clear" w:color="auto" w:fill="auto"/>
          </w:tcPr>
          <w:p w14:paraId="0FBAF13E" w14:textId="75E138D9" w:rsidR="003E23A1" w:rsidRDefault="000B3BB9" w:rsidP="00433234">
            <w:pPr>
              <w:spacing w:before="60" w:after="0" w:line="288" w:lineRule="auto"/>
              <w:ind w:left="57" w:right="57"/>
            </w:pPr>
            <w:r>
              <w:t>linia ciągła</w:t>
            </w:r>
          </w:p>
        </w:tc>
        <w:tc>
          <w:tcPr>
            <w:tcW w:w="1179" w:type="pct"/>
            <w:shd w:val="clear" w:color="auto" w:fill="auto"/>
          </w:tcPr>
          <w:p w14:paraId="11C5866F" w14:textId="29B006D7" w:rsidR="003E23A1" w:rsidRDefault="000B3BB9" w:rsidP="00433234">
            <w:pPr>
              <w:spacing w:before="60" w:after="0" w:line="288" w:lineRule="auto"/>
              <w:ind w:left="57" w:right="57"/>
            </w:pPr>
            <w:r>
              <w:t xml:space="preserve">zalecana min. szer. 0,9 mm, </w:t>
            </w:r>
            <w:r>
              <w:br/>
              <w:t>min. wys. 0,4 mm</w:t>
            </w:r>
          </w:p>
        </w:tc>
        <w:tc>
          <w:tcPr>
            <w:tcW w:w="2784" w:type="pct"/>
            <w:shd w:val="clear" w:color="auto" w:fill="auto"/>
          </w:tcPr>
          <w:p w14:paraId="07E16E78" w14:textId="77777777" w:rsidR="003E23A1" w:rsidRDefault="000B3BB9" w:rsidP="003E23A1">
            <w:pPr>
              <w:spacing w:before="60" w:after="0" w:line="288" w:lineRule="auto"/>
              <w:ind w:left="57" w:right="57"/>
              <w:jc w:val="center"/>
              <w:rPr>
                <w:noProof/>
              </w:rPr>
            </w:pPr>
            <w:r>
              <w:rPr>
                <w:noProof/>
              </w:rPr>
              <w:drawing>
                <wp:inline distT="0" distB="0" distL="0" distR="0" wp14:anchorId="3FB84660" wp14:editId="4D7FD293">
                  <wp:extent cx="2277374" cy="543464"/>
                  <wp:effectExtent l="0" t="0" r="0" b="0"/>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Obraz 198"/>
                          <pic:cNvPicPr/>
                        </pic:nvPicPr>
                        <pic:blipFill>
                          <a:blip r:embed="rId82">
                            <a:extLst>
                              <a:ext uri="{28A0092B-C50C-407E-A947-70E740481C1C}">
                                <a14:useLocalDpi xmlns:a14="http://schemas.microsoft.com/office/drawing/2010/main" val="0"/>
                              </a:ext>
                            </a:extLst>
                          </a:blip>
                          <a:stretch>
                            <a:fillRect/>
                          </a:stretch>
                        </pic:blipFill>
                        <pic:spPr>
                          <a:xfrm>
                            <a:off x="0" y="0"/>
                            <a:ext cx="2277374" cy="543464"/>
                          </a:xfrm>
                          <a:prstGeom prst="rect">
                            <a:avLst/>
                          </a:prstGeom>
                        </pic:spPr>
                      </pic:pic>
                    </a:graphicData>
                  </a:graphic>
                </wp:inline>
              </w:drawing>
            </w:r>
          </w:p>
          <w:p w14:paraId="61C2F88F" w14:textId="335BD59A" w:rsidR="000B3BB9" w:rsidRDefault="000B3BB9" w:rsidP="003E23A1">
            <w:pPr>
              <w:spacing w:before="60" w:after="0" w:line="288" w:lineRule="auto"/>
              <w:ind w:left="57" w:right="57"/>
              <w:jc w:val="center"/>
              <w:rPr>
                <w:noProof/>
              </w:rPr>
            </w:pPr>
            <w:r>
              <w:rPr>
                <w:noProof/>
              </w:rPr>
              <w:drawing>
                <wp:inline distT="0" distB="0" distL="0" distR="0" wp14:anchorId="651E3468" wp14:editId="45C6A0B3">
                  <wp:extent cx="2340000" cy="437193"/>
                  <wp:effectExtent l="19050" t="19050" r="22225" b="2032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Obraz 199"/>
                          <pic:cNvPicPr/>
                        </pic:nvPicPr>
                        <pic:blipFill rotWithShape="1">
                          <a:blip r:embed="rId83" cstate="print">
                            <a:extLst>
                              <a:ext uri="{28A0092B-C50C-407E-A947-70E740481C1C}">
                                <a14:useLocalDpi xmlns:a14="http://schemas.microsoft.com/office/drawing/2010/main" val="0"/>
                              </a:ext>
                            </a:extLst>
                          </a:blip>
                          <a:srcRect l="4002" t="3983" r="3298" b="70123"/>
                          <a:stretch/>
                        </pic:blipFill>
                        <pic:spPr bwMode="auto">
                          <a:xfrm>
                            <a:off x="0" y="0"/>
                            <a:ext cx="2340000" cy="437193"/>
                          </a:xfrm>
                          <a:prstGeom prst="rect">
                            <a:avLst/>
                          </a:prstGeom>
                          <a:ln w="19050">
                            <a:solidFill>
                              <a:srgbClr val="40618B"/>
                            </a:solidFill>
                          </a:ln>
                          <a:extLst>
                            <a:ext uri="{53640926-AAD7-44D8-BBD7-CCE9431645EC}">
                              <a14:shadowObscured xmlns:a14="http://schemas.microsoft.com/office/drawing/2010/main"/>
                            </a:ext>
                          </a:extLst>
                        </pic:spPr>
                      </pic:pic>
                    </a:graphicData>
                  </a:graphic>
                </wp:inline>
              </w:drawing>
            </w:r>
          </w:p>
        </w:tc>
      </w:tr>
      <w:tr w:rsidR="000B3BB9" w14:paraId="4BEF9414" w14:textId="77777777" w:rsidTr="000B3BB9">
        <w:trPr>
          <w:cantSplit/>
        </w:trPr>
        <w:tc>
          <w:tcPr>
            <w:tcW w:w="1037" w:type="pct"/>
            <w:shd w:val="clear" w:color="auto" w:fill="auto"/>
          </w:tcPr>
          <w:p w14:paraId="5093AB6C" w14:textId="776CFA6C" w:rsidR="000B3BB9" w:rsidRDefault="000B3BB9" w:rsidP="000B3BB9">
            <w:pPr>
              <w:spacing w:before="60" w:after="0" w:line="288" w:lineRule="auto"/>
              <w:ind w:left="57" w:right="57"/>
            </w:pPr>
            <w:r>
              <w:lastRenderedPageBreak/>
              <w:t xml:space="preserve">linia ciągła podwójna (np. do </w:t>
            </w:r>
            <w:proofErr w:type="spellStart"/>
            <w:r>
              <w:t>ozn</w:t>
            </w:r>
            <w:proofErr w:type="spellEnd"/>
            <w:r>
              <w:t>. torów)</w:t>
            </w:r>
          </w:p>
        </w:tc>
        <w:tc>
          <w:tcPr>
            <w:tcW w:w="1179" w:type="pct"/>
            <w:shd w:val="clear" w:color="auto" w:fill="auto"/>
          </w:tcPr>
          <w:p w14:paraId="4C242F6A" w14:textId="66054E36" w:rsidR="000B3BB9" w:rsidRDefault="000B3BB9" w:rsidP="000B3BB9">
            <w:pPr>
              <w:spacing w:before="60" w:after="0" w:line="288" w:lineRule="auto"/>
              <w:ind w:left="57" w:right="57"/>
            </w:pPr>
            <w:r>
              <w:t xml:space="preserve">zalecana min. szer. linii 0,9 mm, </w:t>
            </w:r>
            <w:proofErr w:type="spellStart"/>
            <w:r>
              <w:t>odl</w:t>
            </w:r>
            <w:proofErr w:type="spellEnd"/>
            <w:r>
              <w:t>. między liniami 1,2 mm,</w:t>
            </w:r>
            <w:r>
              <w:br/>
              <w:t>min. wys. 0,4 mm</w:t>
            </w:r>
          </w:p>
        </w:tc>
        <w:tc>
          <w:tcPr>
            <w:tcW w:w="2784" w:type="pct"/>
            <w:shd w:val="clear" w:color="auto" w:fill="auto"/>
          </w:tcPr>
          <w:p w14:paraId="7E93F95C" w14:textId="77777777" w:rsidR="000B3BB9" w:rsidRDefault="000B3BB9" w:rsidP="000B3BB9">
            <w:pPr>
              <w:spacing w:before="60" w:after="0" w:line="288" w:lineRule="auto"/>
              <w:ind w:left="57" w:right="57"/>
              <w:jc w:val="center"/>
              <w:rPr>
                <w:noProof/>
              </w:rPr>
            </w:pPr>
            <w:r>
              <w:rPr>
                <w:noProof/>
              </w:rPr>
              <w:drawing>
                <wp:inline distT="0" distB="0" distL="0" distR="0" wp14:anchorId="16B60C33" wp14:editId="2A824B8A">
                  <wp:extent cx="2277374" cy="543464"/>
                  <wp:effectExtent l="0" t="0" r="0" b="0"/>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Obraz 200"/>
                          <pic:cNvPicPr/>
                        </pic:nvPicPr>
                        <pic:blipFill>
                          <a:blip r:embed="rId84">
                            <a:extLst>
                              <a:ext uri="{28A0092B-C50C-407E-A947-70E740481C1C}">
                                <a14:useLocalDpi xmlns:a14="http://schemas.microsoft.com/office/drawing/2010/main" val="0"/>
                              </a:ext>
                            </a:extLst>
                          </a:blip>
                          <a:stretch>
                            <a:fillRect/>
                          </a:stretch>
                        </pic:blipFill>
                        <pic:spPr>
                          <a:xfrm>
                            <a:off x="0" y="0"/>
                            <a:ext cx="2277374" cy="543464"/>
                          </a:xfrm>
                          <a:prstGeom prst="rect">
                            <a:avLst/>
                          </a:prstGeom>
                        </pic:spPr>
                      </pic:pic>
                    </a:graphicData>
                  </a:graphic>
                </wp:inline>
              </w:drawing>
            </w:r>
          </w:p>
          <w:p w14:paraId="233BE5E7" w14:textId="0DD238C8" w:rsidR="000B3BB9" w:rsidRDefault="000B3BB9" w:rsidP="000B3BB9">
            <w:pPr>
              <w:spacing w:before="60" w:after="0" w:line="288" w:lineRule="auto"/>
              <w:ind w:left="57" w:right="57"/>
              <w:jc w:val="center"/>
              <w:rPr>
                <w:noProof/>
              </w:rPr>
            </w:pPr>
            <w:r>
              <w:rPr>
                <w:noProof/>
              </w:rPr>
              <w:drawing>
                <wp:inline distT="0" distB="0" distL="0" distR="0" wp14:anchorId="54D91BF5" wp14:editId="3735E3CC">
                  <wp:extent cx="2340000" cy="437193"/>
                  <wp:effectExtent l="19050" t="19050" r="22225" b="20320"/>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Obraz 199"/>
                          <pic:cNvPicPr/>
                        </pic:nvPicPr>
                        <pic:blipFill rotWithShape="1">
                          <a:blip r:embed="rId83" cstate="print">
                            <a:extLst>
                              <a:ext uri="{28A0092B-C50C-407E-A947-70E740481C1C}">
                                <a14:useLocalDpi xmlns:a14="http://schemas.microsoft.com/office/drawing/2010/main" val="0"/>
                              </a:ext>
                            </a:extLst>
                          </a:blip>
                          <a:srcRect l="4002" t="37260" r="3298" b="36846"/>
                          <a:stretch/>
                        </pic:blipFill>
                        <pic:spPr bwMode="auto">
                          <a:xfrm>
                            <a:off x="0" y="0"/>
                            <a:ext cx="2340000" cy="437193"/>
                          </a:xfrm>
                          <a:prstGeom prst="rect">
                            <a:avLst/>
                          </a:prstGeom>
                          <a:ln w="19050">
                            <a:solidFill>
                              <a:srgbClr val="40618B"/>
                            </a:solidFill>
                          </a:ln>
                          <a:extLst>
                            <a:ext uri="{53640926-AAD7-44D8-BBD7-CCE9431645EC}">
                              <a14:shadowObscured xmlns:a14="http://schemas.microsoft.com/office/drawing/2010/main"/>
                            </a:ext>
                          </a:extLst>
                        </pic:spPr>
                      </pic:pic>
                    </a:graphicData>
                  </a:graphic>
                </wp:inline>
              </w:drawing>
            </w:r>
          </w:p>
        </w:tc>
      </w:tr>
      <w:tr w:rsidR="000B3BB9" w14:paraId="09B19DCA" w14:textId="77777777" w:rsidTr="000B3BB9">
        <w:trPr>
          <w:cantSplit/>
        </w:trPr>
        <w:tc>
          <w:tcPr>
            <w:tcW w:w="1037" w:type="pct"/>
            <w:shd w:val="clear" w:color="auto" w:fill="auto"/>
          </w:tcPr>
          <w:p w14:paraId="5FBA29EE" w14:textId="130DB3BE" w:rsidR="000B3BB9" w:rsidRDefault="000B3BB9" w:rsidP="000B3BB9">
            <w:pPr>
              <w:spacing w:before="60" w:after="0" w:line="288" w:lineRule="auto"/>
              <w:ind w:left="57" w:right="57"/>
            </w:pPr>
            <w:bookmarkStart w:id="43" w:name="_Hlk162007088"/>
            <w:r>
              <w:t xml:space="preserve">linia małych punktów (np. do </w:t>
            </w:r>
            <w:proofErr w:type="spellStart"/>
            <w:r>
              <w:t>ozn</w:t>
            </w:r>
            <w:proofErr w:type="spellEnd"/>
            <w:r>
              <w:t xml:space="preserve">. rzek) </w:t>
            </w:r>
          </w:p>
        </w:tc>
        <w:tc>
          <w:tcPr>
            <w:tcW w:w="1179" w:type="pct"/>
            <w:shd w:val="clear" w:color="auto" w:fill="auto"/>
          </w:tcPr>
          <w:p w14:paraId="03E76E79" w14:textId="57D86410" w:rsidR="000B3BB9" w:rsidRDefault="000B3BB9" w:rsidP="000B3BB9">
            <w:pPr>
              <w:spacing w:before="60" w:after="0" w:line="288" w:lineRule="auto"/>
              <w:ind w:left="57" w:right="57"/>
            </w:pPr>
            <w:r>
              <w:t>punkty</w:t>
            </w:r>
            <w:r w:rsidR="00130410">
              <w:t xml:space="preserve"> o </w:t>
            </w:r>
            <w:r>
              <w:t>średnicy 1,8 mm</w:t>
            </w:r>
            <w:r w:rsidR="00130410">
              <w:t xml:space="preserve"> w </w:t>
            </w:r>
            <w:proofErr w:type="spellStart"/>
            <w:r>
              <w:t>odl</w:t>
            </w:r>
            <w:proofErr w:type="spellEnd"/>
            <w:r>
              <w:t>. 2 mm</w:t>
            </w:r>
          </w:p>
        </w:tc>
        <w:tc>
          <w:tcPr>
            <w:tcW w:w="2784" w:type="pct"/>
            <w:shd w:val="clear" w:color="auto" w:fill="auto"/>
          </w:tcPr>
          <w:p w14:paraId="1D27B482" w14:textId="77777777" w:rsidR="000B3BB9" w:rsidRDefault="000B3BB9" w:rsidP="000B3BB9">
            <w:pPr>
              <w:spacing w:before="60" w:after="0" w:line="288" w:lineRule="auto"/>
              <w:ind w:left="57" w:right="57"/>
              <w:jc w:val="center"/>
              <w:rPr>
                <w:noProof/>
              </w:rPr>
            </w:pPr>
            <w:r>
              <w:rPr>
                <w:noProof/>
              </w:rPr>
              <w:drawing>
                <wp:inline distT="0" distB="0" distL="0" distR="0" wp14:anchorId="6415EE5A" wp14:editId="34841405">
                  <wp:extent cx="2277374" cy="543464"/>
                  <wp:effectExtent l="0" t="0" r="0" b="0"/>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Obraz 202"/>
                          <pic:cNvPicPr/>
                        </pic:nvPicPr>
                        <pic:blipFill>
                          <a:blip r:embed="rId85">
                            <a:extLst>
                              <a:ext uri="{28A0092B-C50C-407E-A947-70E740481C1C}">
                                <a14:useLocalDpi xmlns:a14="http://schemas.microsoft.com/office/drawing/2010/main" val="0"/>
                              </a:ext>
                            </a:extLst>
                          </a:blip>
                          <a:stretch>
                            <a:fillRect/>
                          </a:stretch>
                        </pic:blipFill>
                        <pic:spPr>
                          <a:xfrm>
                            <a:off x="0" y="0"/>
                            <a:ext cx="2277374" cy="543464"/>
                          </a:xfrm>
                          <a:prstGeom prst="rect">
                            <a:avLst/>
                          </a:prstGeom>
                        </pic:spPr>
                      </pic:pic>
                    </a:graphicData>
                  </a:graphic>
                </wp:inline>
              </w:drawing>
            </w:r>
          </w:p>
          <w:p w14:paraId="6085D7B8" w14:textId="4390E39B" w:rsidR="000B3BB9" w:rsidRDefault="000B3BB9" w:rsidP="000B3BB9">
            <w:pPr>
              <w:spacing w:before="60" w:after="0" w:line="288" w:lineRule="auto"/>
              <w:ind w:left="57" w:right="57"/>
              <w:jc w:val="center"/>
              <w:rPr>
                <w:noProof/>
              </w:rPr>
            </w:pPr>
            <w:r>
              <w:rPr>
                <w:noProof/>
              </w:rPr>
              <w:drawing>
                <wp:inline distT="0" distB="0" distL="0" distR="0" wp14:anchorId="28787B44" wp14:editId="583F2AE3">
                  <wp:extent cx="2340000" cy="437193"/>
                  <wp:effectExtent l="19050" t="19050" r="22225" b="2032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Obraz 199"/>
                          <pic:cNvPicPr/>
                        </pic:nvPicPr>
                        <pic:blipFill rotWithShape="1">
                          <a:blip r:embed="rId86" cstate="print">
                            <a:extLst>
                              <a:ext uri="{28A0092B-C50C-407E-A947-70E740481C1C}">
                                <a14:useLocalDpi xmlns:a14="http://schemas.microsoft.com/office/drawing/2010/main" val="0"/>
                              </a:ext>
                            </a:extLst>
                          </a:blip>
                          <a:srcRect l="4002" t="68230" r="3298" b="5876"/>
                          <a:stretch/>
                        </pic:blipFill>
                        <pic:spPr bwMode="auto">
                          <a:xfrm>
                            <a:off x="0" y="0"/>
                            <a:ext cx="2340000" cy="437193"/>
                          </a:xfrm>
                          <a:prstGeom prst="rect">
                            <a:avLst/>
                          </a:prstGeom>
                          <a:ln w="19050">
                            <a:solidFill>
                              <a:srgbClr val="40618B"/>
                            </a:solidFill>
                          </a:ln>
                          <a:extLst>
                            <a:ext uri="{53640926-AAD7-44D8-BBD7-CCE9431645EC}">
                              <a14:shadowObscured xmlns:a14="http://schemas.microsoft.com/office/drawing/2010/main"/>
                            </a:ext>
                          </a:extLst>
                        </pic:spPr>
                      </pic:pic>
                    </a:graphicData>
                  </a:graphic>
                </wp:inline>
              </w:drawing>
            </w:r>
          </w:p>
        </w:tc>
      </w:tr>
      <w:bookmarkEnd w:id="43"/>
      <w:tr w:rsidR="000B3BB9" w14:paraId="510E4692" w14:textId="77777777" w:rsidTr="000B3BB9">
        <w:trPr>
          <w:cantSplit/>
        </w:trPr>
        <w:tc>
          <w:tcPr>
            <w:tcW w:w="1037" w:type="pct"/>
            <w:shd w:val="clear" w:color="auto" w:fill="auto"/>
          </w:tcPr>
          <w:p w14:paraId="31081A31" w14:textId="3FADB932" w:rsidR="000B3BB9" w:rsidRDefault="000B3BB9" w:rsidP="000B3BB9">
            <w:pPr>
              <w:spacing w:before="60" w:after="0" w:line="288" w:lineRule="auto"/>
              <w:ind w:left="57" w:right="57"/>
            </w:pPr>
            <w:r>
              <w:t xml:space="preserve">linia dużych punktów (np. do </w:t>
            </w:r>
            <w:proofErr w:type="spellStart"/>
            <w:r>
              <w:t>ozn</w:t>
            </w:r>
            <w:proofErr w:type="spellEnd"/>
            <w:r>
              <w:t xml:space="preserve">. granic) </w:t>
            </w:r>
          </w:p>
        </w:tc>
        <w:tc>
          <w:tcPr>
            <w:tcW w:w="1179" w:type="pct"/>
            <w:shd w:val="clear" w:color="auto" w:fill="auto"/>
          </w:tcPr>
          <w:p w14:paraId="1EE1975B" w14:textId="7EF73B27" w:rsidR="000B3BB9" w:rsidRDefault="000B3BB9" w:rsidP="000B3BB9">
            <w:pPr>
              <w:spacing w:before="60" w:after="0" w:line="288" w:lineRule="auto"/>
              <w:ind w:left="57" w:right="57"/>
            </w:pPr>
            <w:r>
              <w:t>punkty</w:t>
            </w:r>
            <w:r w:rsidR="00130410">
              <w:t xml:space="preserve"> o </w:t>
            </w:r>
            <w:r>
              <w:t>średnicy 1,8 mm</w:t>
            </w:r>
            <w:r w:rsidR="00130410">
              <w:t xml:space="preserve"> w </w:t>
            </w:r>
            <w:proofErr w:type="spellStart"/>
            <w:r>
              <w:t>odl</w:t>
            </w:r>
            <w:proofErr w:type="spellEnd"/>
            <w:r>
              <w:t>. 2 mm</w:t>
            </w:r>
          </w:p>
        </w:tc>
        <w:tc>
          <w:tcPr>
            <w:tcW w:w="2784" w:type="pct"/>
            <w:shd w:val="clear" w:color="auto" w:fill="auto"/>
          </w:tcPr>
          <w:p w14:paraId="4E81703E" w14:textId="77777777" w:rsidR="000B3BB9" w:rsidRDefault="000B3BB9" w:rsidP="000B3BB9">
            <w:pPr>
              <w:spacing w:before="60" w:after="0" w:line="288" w:lineRule="auto"/>
              <w:ind w:left="57" w:right="57"/>
              <w:jc w:val="center"/>
              <w:rPr>
                <w:noProof/>
              </w:rPr>
            </w:pPr>
            <w:r>
              <w:rPr>
                <w:noProof/>
              </w:rPr>
              <w:drawing>
                <wp:inline distT="0" distB="0" distL="0" distR="0" wp14:anchorId="75213795" wp14:editId="3A332BC5">
                  <wp:extent cx="2277374" cy="543464"/>
                  <wp:effectExtent l="0" t="0" r="0"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Obraz 204"/>
                          <pic:cNvPicPr/>
                        </pic:nvPicPr>
                        <pic:blipFill>
                          <a:blip r:embed="rId87">
                            <a:extLst>
                              <a:ext uri="{28A0092B-C50C-407E-A947-70E740481C1C}">
                                <a14:useLocalDpi xmlns:a14="http://schemas.microsoft.com/office/drawing/2010/main" val="0"/>
                              </a:ext>
                            </a:extLst>
                          </a:blip>
                          <a:stretch>
                            <a:fillRect/>
                          </a:stretch>
                        </pic:blipFill>
                        <pic:spPr>
                          <a:xfrm>
                            <a:off x="0" y="0"/>
                            <a:ext cx="2277374" cy="543464"/>
                          </a:xfrm>
                          <a:prstGeom prst="rect">
                            <a:avLst/>
                          </a:prstGeom>
                        </pic:spPr>
                      </pic:pic>
                    </a:graphicData>
                  </a:graphic>
                </wp:inline>
              </w:drawing>
            </w:r>
          </w:p>
          <w:p w14:paraId="4F783175" w14:textId="7E252D15" w:rsidR="000B3BB9" w:rsidRDefault="000B3BB9" w:rsidP="000B3BB9">
            <w:pPr>
              <w:spacing w:before="60" w:after="0" w:line="288" w:lineRule="auto"/>
              <w:ind w:left="57" w:right="57"/>
              <w:jc w:val="center"/>
              <w:rPr>
                <w:noProof/>
              </w:rPr>
            </w:pPr>
            <w:r>
              <w:rPr>
                <w:noProof/>
              </w:rPr>
              <w:drawing>
                <wp:inline distT="0" distB="0" distL="0" distR="0" wp14:anchorId="733F8B57" wp14:editId="28BF1A0D">
                  <wp:extent cx="2339421" cy="464457"/>
                  <wp:effectExtent l="0" t="0" r="3810" b="0"/>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Obraz 205"/>
                          <pic:cNvPicPr/>
                        </pic:nvPicPr>
                        <pic:blipFill rotWithShape="1">
                          <a:blip r:embed="rId88" cstate="print">
                            <a:extLst>
                              <a:ext uri="{28A0092B-C50C-407E-A947-70E740481C1C}">
                                <a14:useLocalDpi xmlns:a14="http://schemas.microsoft.com/office/drawing/2010/main" val="0"/>
                              </a:ext>
                            </a:extLst>
                          </a:blip>
                          <a:srcRect l="111" r="4963" b="72294"/>
                          <a:stretch/>
                        </pic:blipFill>
                        <pic:spPr bwMode="auto">
                          <a:xfrm>
                            <a:off x="0" y="0"/>
                            <a:ext cx="2340000" cy="464572"/>
                          </a:xfrm>
                          <a:prstGeom prst="rect">
                            <a:avLst/>
                          </a:prstGeom>
                          <a:ln>
                            <a:noFill/>
                          </a:ln>
                          <a:extLst>
                            <a:ext uri="{53640926-AAD7-44D8-BBD7-CCE9431645EC}">
                              <a14:shadowObscured xmlns:a14="http://schemas.microsoft.com/office/drawing/2010/main"/>
                            </a:ext>
                          </a:extLst>
                        </pic:spPr>
                      </pic:pic>
                    </a:graphicData>
                  </a:graphic>
                </wp:inline>
              </w:drawing>
            </w:r>
          </w:p>
        </w:tc>
      </w:tr>
      <w:tr w:rsidR="000B3BB9" w14:paraId="5CD173F2" w14:textId="77777777" w:rsidTr="000B3BB9">
        <w:trPr>
          <w:cantSplit/>
        </w:trPr>
        <w:tc>
          <w:tcPr>
            <w:tcW w:w="1037" w:type="pct"/>
            <w:shd w:val="clear" w:color="auto" w:fill="auto"/>
          </w:tcPr>
          <w:p w14:paraId="3B402B28" w14:textId="3FF11007" w:rsidR="000B3BB9" w:rsidRDefault="000B3BB9" w:rsidP="000B3BB9">
            <w:pPr>
              <w:spacing w:before="60" w:after="0" w:line="288" w:lineRule="auto"/>
              <w:ind w:left="57" w:right="57"/>
            </w:pPr>
            <w:r>
              <w:t xml:space="preserve">linia złożona naprzemiennie z punktów i odcinków (np. do </w:t>
            </w:r>
            <w:proofErr w:type="spellStart"/>
            <w:r>
              <w:t>ozn</w:t>
            </w:r>
            <w:proofErr w:type="spellEnd"/>
            <w:r>
              <w:t>. granicy państw)</w:t>
            </w:r>
          </w:p>
        </w:tc>
        <w:tc>
          <w:tcPr>
            <w:tcW w:w="1179" w:type="pct"/>
            <w:shd w:val="clear" w:color="auto" w:fill="auto"/>
          </w:tcPr>
          <w:p w14:paraId="27C4744D" w14:textId="776FE552" w:rsidR="000B3BB9" w:rsidRDefault="000B3BB9" w:rsidP="000B3BB9">
            <w:pPr>
              <w:spacing w:before="60" w:after="0" w:line="288" w:lineRule="auto"/>
              <w:ind w:left="57" w:right="57"/>
            </w:pPr>
            <w:r>
              <w:t>odcinki</w:t>
            </w:r>
            <w:r w:rsidR="00130410">
              <w:t xml:space="preserve"> o </w:t>
            </w:r>
            <w:r>
              <w:t>szer. 1,6 mm</w:t>
            </w:r>
            <w:r w:rsidR="00130410">
              <w:t xml:space="preserve"> i </w:t>
            </w:r>
            <w:r>
              <w:t>dł. 4,5 mm, punkty</w:t>
            </w:r>
            <w:r w:rsidR="00130410">
              <w:t xml:space="preserve"> o </w:t>
            </w:r>
            <w:proofErr w:type="spellStart"/>
            <w:r>
              <w:t>śred</w:t>
            </w:r>
            <w:proofErr w:type="spellEnd"/>
            <w:r>
              <w:t xml:space="preserve">. 3 mm, </w:t>
            </w:r>
            <w:proofErr w:type="spellStart"/>
            <w:r>
              <w:t>elem</w:t>
            </w:r>
            <w:proofErr w:type="spellEnd"/>
            <w:r>
              <w:t>. w </w:t>
            </w:r>
            <w:proofErr w:type="spellStart"/>
            <w:r>
              <w:t>odl</w:t>
            </w:r>
            <w:proofErr w:type="spellEnd"/>
            <w:r>
              <w:t>. 2 mm</w:t>
            </w:r>
          </w:p>
        </w:tc>
        <w:tc>
          <w:tcPr>
            <w:tcW w:w="2784" w:type="pct"/>
            <w:shd w:val="clear" w:color="auto" w:fill="auto"/>
          </w:tcPr>
          <w:p w14:paraId="7D4539A9" w14:textId="2363C344" w:rsidR="000B3BB9" w:rsidRDefault="000B3BB9" w:rsidP="000B3BB9">
            <w:pPr>
              <w:spacing w:before="60" w:after="0" w:line="288" w:lineRule="auto"/>
              <w:ind w:left="57" w:right="57"/>
              <w:jc w:val="center"/>
              <w:rPr>
                <w:noProof/>
              </w:rPr>
            </w:pPr>
            <w:r>
              <w:rPr>
                <w:noProof/>
              </w:rPr>
              <w:drawing>
                <wp:inline distT="0" distB="0" distL="0" distR="0" wp14:anchorId="4546C97D" wp14:editId="57A4AA3A">
                  <wp:extent cx="2277374" cy="543464"/>
                  <wp:effectExtent l="0" t="0" r="0" b="9525"/>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Obraz 207"/>
                          <pic:cNvPicPr/>
                        </pic:nvPicPr>
                        <pic:blipFill>
                          <a:blip r:embed="rId89">
                            <a:extLst>
                              <a:ext uri="{28A0092B-C50C-407E-A947-70E740481C1C}">
                                <a14:useLocalDpi xmlns:a14="http://schemas.microsoft.com/office/drawing/2010/main" val="0"/>
                              </a:ext>
                            </a:extLst>
                          </a:blip>
                          <a:stretch>
                            <a:fillRect/>
                          </a:stretch>
                        </pic:blipFill>
                        <pic:spPr>
                          <a:xfrm>
                            <a:off x="0" y="0"/>
                            <a:ext cx="2277374" cy="543464"/>
                          </a:xfrm>
                          <a:prstGeom prst="rect">
                            <a:avLst/>
                          </a:prstGeom>
                        </pic:spPr>
                      </pic:pic>
                    </a:graphicData>
                  </a:graphic>
                </wp:inline>
              </w:drawing>
            </w:r>
          </w:p>
          <w:p w14:paraId="36AE6E7D" w14:textId="1998280D" w:rsidR="000B3BB9" w:rsidRDefault="000B3BB9" w:rsidP="000B3BB9">
            <w:pPr>
              <w:spacing w:before="60" w:after="0" w:line="288" w:lineRule="auto"/>
              <w:ind w:left="57" w:right="57"/>
              <w:jc w:val="center"/>
              <w:rPr>
                <w:noProof/>
              </w:rPr>
            </w:pPr>
            <w:r>
              <w:rPr>
                <w:noProof/>
              </w:rPr>
              <w:drawing>
                <wp:inline distT="0" distB="0" distL="0" distR="0" wp14:anchorId="5477F3A2" wp14:editId="46572E4D">
                  <wp:extent cx="2339421" cy="464457"/>
                  <wp:effectExtent l="0" t="0" r="3810" b="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Obraz 205"/>
                          <pic:cNvPicPr/>
                        </pic:nvPicPr>
                        <pic:blipFill rotWithShape="1">
                          <a:blip r:embed="rId88" cstate="print">
                            <a:extLst>
                              <a:ext uri="{28A0092B-C50C-407E-A947-70E740481C1C}">
                                <a14:useLocalDpi xmlns:a14="http://schemas.microsoft.com/office/drawing/2010/main" val="0"/>
                              </a:ext>
                            </a:extLst>
                          </a:blip>
                          <a:srcRect l="1861" t="37766" r="3213" b="34528"/>
                          <a:stretch/>
                        </pic:blipFill>
                        <pic:spPr bwMode="auto">
                          <a:xfrm>
                            <a:off x="0" y="0"/>
                            <a:ext cx="2340000" cy="464572"/>
                          </a:xfrm>
                          <a:prstGeom prst="rect">
                            <a:avLst/>
                          </a:prstGeom>
                          <a:ln>
                            <a:noFill/>
                          </a:ln>
                          <a:extLst>
                            <a:ext uri="{53640926-AAD7-44D8-BBD7-CCE9431645EC}">
                              <a14:shadowObscured xmlns:a14="http://schemas.microsoft.com/office/drawing/2010/main"/>
                            </a:ext>
                          </a:extLst>
                        </pic:spPr>
                      </pic:pic>
                    </a:graphicData>
                  </a:graphic>
                </wp:inline>
              </w:drawing>
            </w:r>
          </w:p>
        </w:tc>
      </w:tr>
      <w:tr w:rsidR="000B3BB9" w14:paraId="5A8E263A" w14:textId="77777777" w:rsidTr="000B3BB9">
        <w:trPr>
          <w:cantSplit/>
        </w:trPr>
        <w:tc>
          <w:tcPr>
            <w:tcW w:w="1037" w:type="pct"/>
            <w:shd w:val="clear" w:color="auto" w:fill="auto"/>
          </w:tcPr>
          <w:p w14:paraId="686DE9BD" w14:textId="6B805291" w:rsidR="000B3BB9" w:rsidRDefault="000B3BB9" w:rsidP="000B3BB9">
            <w:pPr>
              <w:spacing w:before="60" w:after="0" w:line="288" w:lineRule="auto"/>
              <w:ind w:left="57" w:right="57"/>
            </w:pPr>
            <w:r>
              <w:t xml:space="preserve">linia przerywana (np. do </w:t>
            </w:r>
            <w:proofErr w:type="spellStart"/>
            <w:r>
              <w:t>ozn</w:t>
            </w:r>
            <w:proofErr w:type="spellEnd"/>
            <w:r>
              <w:t>. ścieżek lub szlaków)</w:t>
            </w:r>
          </w:p>
        </w:tc>
        <w:tc>
          <w:tcPr>
            <w:tcW w:w="1179" w:type="pct"/>
            <w:shd w:val="clear" w:color="auto" w:fill="auto"/>
          </w:tcPr>
          <w:p w14:paraId="5BACE787" w14:textId="0D7257FA" w:rsidR="000B3BB9" w:rsidRDefault="000B3BB9" w:rsidP="000B3BB9">
            <w:pPr>
              <w:spacing w:before="60" w:after="0" w:line="288" w:lineRule="auto"/>
              <w:ind w:left="57" w:right="57"/>
            </w:pPr>
            <w:r>
              <w:t>odcinki</w:t>
            </w:r>
            <w:r w:rsidR="00130410">
              <w:t xml:space="preserve"> o </w:t>
            </w:r>
            <w:r>
              <w:t>szer. 1,3 mm</w:t>
            </w:r>
            <w:r w:rsidR="00130410">
              <w:t xml:space="preserve"> i </w:t>
            </w:r>
            <w:r>
              <w:t>dł. 5 mm,</w:t>
            </w:r>
            <w:r w:rsidR="00130410">
              <w:t xml:space="preserve"> w </w:t>
            </w:r>
            <w:proofErr w:type="spellStart"/>
            <w:r>
              <w:t>odl</w:t>
            </w:r>
            <w:proofErr w:type="spellEnd"/>
            <w:r>
              <w:t>. 3 mm</w:t>
            </w:r>
          </w:p>
        </w:tc>
        <w:tc>
          <w:tcPr>
            <w:tcW w:w="2784" w:type="pct"/>
            <w:shd w:val="clear" w:color="auto" w:fill="auto"/>
          </w:tcPr>
          <w:p w14:paraId="35C8CBCF" w14:textId="67BBF88A" w:rsidR="000B3BB9" w:rsidRDefault="000B3BB9" w:rsidP="000B3BB9">
            <w:pPr>
              <w:spacing w:before="60" w:after="0" w:line="288" w:lineRule="auto"/>
              <w:ind w:left="57" w:right="57"/>
              <w:jc w:val="center"/>
              <w:rPr>
                <w:noProof/>
              </w:rPr>
            </w:pPr>
            <w:r>
              <w:rPr>
                <w:noProof/>
              </w:rPr>
              <w:drawing>
                <wp:inline distT="0" distB="0" distL="0" distR="0" wp14:anchorId="313AB6E7" wp14:editId="4CE88EEC">
                  <wp:extent cx="2277374" cy="543464"/>
                  <wp:effectExtent l="0" t="0" r="0" b="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Obraz 209"/>
                          <pic:cNvPicPr/>
                        </pic:nvPicPr>
                        <pic:blipFill>
                          <a:blip r:embed="rId90">
                            <a:extLst>
                              <a:ext uri="{28A0092B-C50C-407E-A947-70E740481C1C}">
                                <a14:useLocalDpi xmlns:a14="http://schemas.microsoft.com/office/drawing/2010/main" val="0"/>
                              </a:ext>
                            </a:extLst>
                          </a:blip>
                          <a:stretch>
                            <a:fillRect/>
                          </a:stretch>
                        </pic:blipFill>
                        <pic:spPr>
                          <a:xfrm>
                            <a:off x="0" y="0"/>
                            <a:ext cx="2277374" cy="543464"/>
                          </a:xfrm>
                          <a:prstGeom prst="rect">
                            <a:avLst/>
                          </a:prstGeom>
                        </pic:spPr>
                      </pic:pic>
                    </a:graphicData>
                  </a:graphic>
                </wp:inline>
              </w:drawing>
            </w:r>
          </w:p>
          <w:p w14:paraId="133B0727" w14:textId="147A6030" w:rsidR="000B3BB9" w:rsidRDefault="000B3BB9" w:rsidP="000B3BB9">
            <w:pPr>
              <w:spacing w:before="60" w:after="0" w:line="288" w:lineRule="auto"/>
              <w:ind w:left="57" w:right="57"/>
              <w:jc w:val="center"/>
              <w:rPr>
                <w:noProof/>
              </w:rPr>
            </w:pPr>
            <w:r>
              <w:rPr>
                <w:noProof/>
              </w:rPr>
              <w:drawing>
                <wp:inline distT="0" distB="0" distL="0" distR="0" wp14:anchorId="6AF0A261" wp14:editId="2C9A0E70">
                  <wp:extent cx="2333929" cy="448945"/>
                  <wp:effectExtent l="0" t="0" r="9525" b="8255"/>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Obraz 205"/>
                          <pic:cNvPicPr/>
                        </pic:nvPicPr>
                        <pic:blipFill rotWithShape="1">
                          <a:blip r:embed="rId91" cstate="print">
                            <a:extLst>
                              <a:ext uri="{28A0092B-C50C-407E-A947-70E740481C1C}">
                                <a14:useLocalDpi xmlns:a14="http://schemas.microsoft.com/office/drawing/2010/main" val="0"/>
                              </a:ext>
                            </a:extLst>
                          </a:blip>
                          <a:srcRect l="1861" t="76626" r="3213"/>
                          <a:stretch/>
                        </pic:blipFill>
                        <pic:spPr bwMode="auto">
                          <a:xfrm>
                            <a:off x="0" y="0"/>
                            <a:ext cx="2345653" cy="451200"/>
                          </a:xfrm>
                          <a:prstGeom prst="rect">
                            <a:avLst/>
                          </a:prstGeom>
                          <a:ln>
                            <a:noFill/>
                          </a:ln>
                          <a:extLst>
                            <a:ext uri="{53640926-AAD7-44D8-BBD7-CCE9431645EC}">
                              <a14:shadowObscured xmlns:a14="http://schemas.microsoft.com/office/drawing/2010/main"/>
                            </a:ext>
                          </a:extLst>
                        </pic:spPr>
                      </pic:pic>
                    </a:graphicData>
                  </a:graphic>
                </wp:inline>
              </w:drawing>
            </w:r>
          </w:p>
        </w:tc>
      </w:tr>
      <w:tr w:rsidR="000B3BB9" w14:paraId="0F5DEC8F" w14:textId="77777777" w:rsidTr="000B3BB9">
        <w:trPr>
          <w:cantSplit/>
        </w:trPr>
        <w:tc>
          <w:tcPr>
            <w:tcW w:w="1037" w:type="pct"/>
            <w:shd w:val="clear" w:color="auto" w:fill="auto"/>
          </w:tcPr>
          <w:p w14:paraId="563A5F02" w14:textId="47CEEEC2" w:rsidR="000B3BB9" w:rsidRDefault="000B3BB9" w:rsidP="000B3BB9">
            <w:pPr>
              <w:spacing w:before="60" w:after="0" w:line="288" w:lineRule="auto"/>
              <w:ind w:left="57" w:right="57"/>
            </w:pPr>
            <w:r>
              <w:t xml:space="preserve">linia łamana (np. do </w:t>
            </w:r>
            <w:proofErr w:type="spellStart"/>
            <w:r>
              <w:t>ozn</w:t>
            </w:r>
            <w:proofErr w:type="spellEnd"/>
            <w:r>
              <w:t>. kolejki linowej)</w:t>
            </w:r>
          </w:p>
        </w:tc>
        <w:tc>
          <w:tcPr>
            <w:tcW w:w="1179" w:type="pct"/>
            <w:shd w:val="clear" w:color="auto" w:fill="auto"/>
          </w:tcPr>
          <w:p w14:paraId="10064B88" w14:textId="73361626" w:rsidR="000B3BB9" w:rsidRDefault="000B3BB9" w:rsidP="000B3BB9">
            <w:pPr>
              <w:spacing w:before="60" w:after="0" w:line="288" w:lineRule="auto"/>
              <w:ind w:left="57" w:right="57"/>
            </w:pPr>
            <w:r>
              <w:t>linia</w:t>
            </w:r>
            <w:r w:rsidR="00130410">
              <w:t xml:space="preserve"> o </w:t>
            </w:r>
            <w:r>
              <w:t>szer. 0,8 mm, łamana co ok. 4 mm; szer. zewn. 2,2 mm</w:t>
            </w:r>
          </w:p>
        </w:tc>
        <w:tc>
          <w:tcPr>
            <w:tcW w:w="2784" w:type="pct"/>
            <w:shd w:val="clear" w:color="auto" w:fill="auto"/>
          </w:tcPr>
          <w:p w14:paraId="2C48000E" w14:textId="77777777" w:rsidR="000B3BB9" w:rsidRDefault="000B3BB9" w:rsidP="000B3BB9">
            <w:pPr>
              <w:spacing w:before="60" w:after="0" w:line="288" w:lineRule="auto"/>
              <w:ind w:left="57" w:right="57"/>
              <w:jc w:val="center"/>
            </w:pPr>
            <w:r>
              <w:rPr>
                <w:noProof/>
              </w:rPr>
              <w:drawing>
                <wp:inline distT="0" distB="0" distL="0" distR="0" wp14:anchorId="2ED4B63E" wp14:editId="2B174795">
                  <wp:extent cx="2277374" cy="543464"/>
                  <wp:effectExtent l="0" t="0" r="0" b="952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Obraz 210"/>
                          <pic:cNvPicPr/>
                        </pic:nvPicPr>
                        <pic:blipFill>
                          <a:blip r:embed="rId92">
                            <a:extLst>
                              <a:ext uri="{28A0092B-C50C-407E-A947-70E740481C1C}">
                                <a14:useLocalDpi xmlns:a14="http://schemas.microsoft.com/office/drawing/2010/main" val="0"/>
                              </a:ext>
                            </a:extLst>
                          </a:blip>
                          <a:stretch>
                            <a:fillRect/>
                          </a:stretch>
                        </pic:blipFill>
                        <pic:spPr>
                          <a:xfrm>
                            <a:off x="0" y="0"/>
                            <a:ext cx="2277374" cy="543464"/>
                          </a:xfrm>
                          <a:prstGeom prst="rect">
                            <a:avLst/>
                          </a:prstGeom>
                        </pic:spPr>
                      </pic:pic>
                    </a:graphicData>
                  </a:graphic>
                </wp:inline>
              </w:drawing>
            </w:r>
          </w:p>
          <w:p w14:paraId="5C8C59CD" w14:textId="0F6F152F" w:rsidR="000B3BB9" w:rsidRDefault="000B3BB9" w:rsidP="000B3BB9">
            <w:pPr>
              <w:spacing w:before="60" w:after="0" w:line="288" w:lineRule="auto"/>
              <w:ind w:left="57" w:right="57"/>
              <w:jc w:val="center"/>
            </w:pPr>
            <w:r>
              <w:rPr>
                <w:noProof/>
              </w:rPr>
              <w:drawing>
                <wp:inline distT="0" distB="0" distL="0" distR="0" wp14:anchorId="338C6D1D" wp14:editId="790400EE">
                  <wp:extent cx="2340000" cy="462975"/>
                  <wp:effectExtent l="0" t="0" r="3175" b="0"/>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Obraz 211"/>
                          <pic:cNvPicPr/>
                        </pic:nvPicPr>
                        <pic:blipFill rotWithShape="1">
                          <a:blip r:embed="rId93" cstate="print">
                            <a:extLst>
                              <a:ext uri="{28A0092B-C50C-407E-A947-70E740481C1C}">
                                <a14:useLocalDpi xmlns:a14="http://schemas.microsoft.com/office/drawing/2010/main" val="0"/>
                              </a:ext>
                            </a:extLst>
                          </a:blip>
                          <a:srcRect l="1890"/>
                          <a:stretch/>
                        </pic:blipFill>
                        <pic:spPr bwMode="auto">
                          <a:xfrm>
                            <a:off x="0" y="0"/>
                            <a:ext cx="2340000" cy="4629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8E78746" w14:textId="77777777" w:rsidR="00907AEA" w:rsidRDefault="00907AEA">
      <w:pPr>
        <w:spacing w:before="0" w:after="160" w:line="259" w:lineRule="auto"/>
      </w:pPr>
    </w:p>
    <w:p w14:paraId="4FED83E3" w14:textId="0583FFFC" w:rsidR="00E47E0F" w:rsidRDefault="00E47E0F">
      <w:pPr>
        <w:spacing w:before="0" w:after="160" w:line="259" w:lineRule="auto"/>
        <w:rPr>
          <w:rFonts w:cstheme="majorBidi"/>
          <w:color w:val="2F5496" w:themeColor="accent1" w:themeShade="BF"/>
          <w:sz w:val="72"/>
          <w:szCs w:val="72"/>
        </w:rPr>
      </w:pPr>
      <w:r>
        <w:br w:type="page"/>
      </w:r>
    </w:p>
    <w:p w14:paraId="6A3D21A3" w14:textId="10EAA5CB" w:rsidR="00514F6D" w:rsidRPr="00C96E21" w:rsidRDefault="00514F6D" w:rsidP="00514F6D">
      <w:pPr>
        <w:pStyle w:val="Nagwek1"/>
      </w:pPr>
      <w:bookmarkStart w:id="44" w:name="_Toc162088602"/>
      <w:r>
        <w:lastRenderedPageBreak/>
        <w:t>Praktyczna realizacja — wskazówki</w:t>
      </w:r>
      <w:r w:rsidR="006628DB">
        <w:t xml:space="preserve"> i </w:t>
      </w:r>
      <w:r>
        <w:t>rozwiązania</w:t>
      </w:r>
      <w:bookmarkEnd w:id="44"/>
    </w:p>
    <w:p w14:paraId="464052BD" w14:textId="2F54C69F" w:rsidR="00514F6D" w:rsidRDefault="00514F6D" w:rsidP="00514F6D">
      <w:r>
        <w:t xml:space="preserve">Uzyskanie wysokiej jakości, a co za tym idzie czytelności oznaczeń i wszelkich informacji prezentowanych w sposób wizualny i dotykowy jest uzależnione od wielu czynników. </w:t>
      </w:r>
      <w:r w:rsidR="001226A8">
        <w:t xml:space="preserve">Tworząc </w:t>
      </w:r>
      <w:proofErr w:type="spellStart"/>
      <w:r w:rsidR="001226A8">
        <w:t>tyflomapy</w:t>
      </w:r>
      <w:proofErr w:type="spellEnd"/>
      <w:r w:rsidR="001226A8">
        <w:t xml:space="preserve"> czy </w:t>
      </w:r>
      <w:proofErr w:type="spellStart"/>
      <w:r w:rsidR="001226A8">
        <w:t>tyflomakiety</w:t>
      </w:r>
      <w:proofErr w:type="spellEnd"/>
      <w:r w:rsidR="001226A8">
        <w:t xml:space="preserve"> należy uwzględnić </w:t>
      </w:r>
      <w:r>
        <w:t xml:space="preserve">obowiązujące normy, rozwiązania wskazywane przez specjalistów m.in. </w:t>
      </w:r>
      <w:proofErr w:type="spellStart"/>
      <w:r>
        <w:t>tyflologów</w:t>
      </w:r>
      <w:proofErr w:type="spellEnd"/>
      <w:r>
        <w:t xml:space="preserve"> i specjalistów z zakresu tworzenia grafiki dotykowej,</w:t>
      </w:r>
      <w:r w:rsidR="00130410">
        <w:t xml:space="preserve"> a </w:t>
      </w:r>
      <w:r w:rsidR="001226A8">
        <w:t xml:space="preserve">także </w:t>
      </w:r>
      <w:r>
        <w:t xml:space="preserve">przyzwyczajenia odbiorców </w:t>
      </w:r>
      <w:r w:rsidR="001226A8">
        <w:t>(</w:t>
      </w:r>
      <w:r>
        <w:t>osób niewidomych</w:t>
      </w:r>
      <w:r w:rsidR="001226A8">
        <w:t>)</w:t>
      </w:r>
      <w:r>
        <w:t xml:space="preserve">, </w:t>
      </w:r>
      <w:r w:rsidR="001226A8">
        <w:t xml:space="preserve">oraz </w:t>
      </w:r>
      <w:r>
        <w:t>różnej ich biegłości w odczytywaniu grafiki dotykowej. Do czynników, które należy wziąć pod uwagę należą także możliwości i ograniczenia technologii zastosowanej do tworzenia wizualno-dotykowych makiet i planów.</w:t>
      </w:r>
    </w:p>
    <w:p w14:paraId="2CB30569" w14:textId="77777777" w:rsidR="00514F6D" w:rsidRDefault="00514F6D" w:rsidP="00514F6D">
      <w:r>
        <w:t xml:space="preserve">W niniejszym opracowaniu starano się uwzględnić wszystkie wymienione wyżej czynniki, a wypracowane rozwiązania zostały zastosowane w praktycznych projektach i były weryfikowane przez odbiorców. Mając na uwadze duży obszar zagadnienia należy jednak je traktować jako propozycje wymagające dalszego rozwijania i unifikowania stosowanych rozwiązań. </w:t>
      </w:r>
    </w:p>
    <w:p w14:paraId="6AE3646F" w14:textId="254972F5" w:rsidR="00514F6D" w:rsidRDefault="00514F6D" w:rsidP="00514F6D">
      <w:r>
        <w:t>Zaproponowane oznaczenia zostały zaprojekowane z myślą o ich stosowaniu w oparciu o technologię przyrostowego druku 3D (FDM). Uzyskanie jak najlepszej jakości detali, w szczególności oznaczeń w systemie Braille, wymaga szczególnej uważności w procesie przygotowania do druku (tworzenia kodu sterującego dla drukarki</w:t>
      </w:r>
      <w:r w:rsidR="008A38E3">
        <w:t xml:space="preserve"> —</w:t>
      </w:r>
      <w:r>
        <w:t xml:space="preserve"> G-</w:t>
      </w:r>
      <w:proofErr w:type="spellStart"/>
      <w:r>
        <w:t>Codu</w:t>
      </w:r>
      <w:proofErr w:type="spellEnd"/>
      <w:r>
        <w:t xml:space="preserve">). Oznacza to m.in. staranne dobranie parametrów temperaturowych stosownie dla używanego </w:t>
      </w:r>
      <w:proofErr w:type="spellStart"/>
      <w:r>
        <w:t>filamentu</w:t>
      </w:r>
      <w:proofErr w:type="spellEnd"/>
      <w:r>
        <w:t>, stosowania niskich warstw (0,1 mm lub mniej) druku, czy zmniejszenia prędkości druku. Wiąże się to ze szczegółową wiedzą na temat technologii druku FDM a także praktycznych rozwiązań służących osiągnięciu określonych efektów. Z tego powodu w opracowaniu zebrano także szereg praktycznych wskazówek, porad  i rozwiązań wypracowanych podczas realizacji projektów 3D.</w:t>
      </w:r>
    </w:p>
    <w:p w14:paraId="3090E79E" w14:textId="1AE51168" w:rsidR="00514F6D" w:rsidRDefault="00514F6D" w:rsidP="00514F6D">
      <w:r>
        <w:t>Modele z zastosowaniem zaproponowanych oznaczeń tworzone były na popularnej drukarce FDM 3D, z dyszą 0,4 mm, z </w:t>
      </w:r>
      <w:bookmarkStart w:id="45" w:name="_Hlk160038077"/>
      <w:r>
        <w:t xml:space="preserve">pojedynczą głowicą </w:t>
      </w:r>
      <w:bookmarkEnd w:id="45"/>
      <w:r>
        <w:t xml:space="preserve">typu </w:t>
      </w:r>
      <w:proofErr w:type="spellStart"/>
      <w:r>
        <w:t>direct</w:t>
      </w:r>
      <w:proofErr w:type="spellEnd"/>
      <w:r>
        <w:t xml:space="preserve">, z możliwością wydruku warstw o wysokości 0,1 mm (pierwsza warstwa o wys. 0,2 mm). </w:t>
      </w:r>
    </w:p>
    <w:p w14:paraId="56A477A0" w14:textId="77777777" w:rsidR="00514F6D" w:rsidRPr="00F925D6" w:rsidRDefault="00514F6D" w:rsidP="00514F6D">
      <w:pPr>
        <w:pStyle w:val="Nagwek2"/>
      </w:pPr>
      <w:bookmarkStart w:id="46" w:name="_Toc162088603"/>
      <w:r>
        <w:lastRenderedPageBreak/>
        <w:t>Uzyskanie efektu druku wielokolorowego</w:t>
      </w:r>
      <w:bookmarkEnd w:id="46"/>
    </w:p>
    <w:p w14:paraId="7E8E2BE2" w14:textId="77777777" w:rsidR="00514F6D" w:rsidRDefault="00514F6D" w:rsidP="00514F6D">
      <w:r>
        <w:t xml:space="preserve">Jednym z ograniczeń popularnych drukarek FDM jest wydruk jednokolorowych warstw (z użyciem jednego rodzaju </w:t>
      </w:r>
      <w:proofErr w:type="spellStart"/>
      <w:r>
        <w:t>filamentu</w:t>
      </w:r>
      <w:proofErr w:type="spellEnd"/>
      <w:r>
        <w:t>). Mimo to możliwe jest uzyskiwanie druku wielokorowego oraz stosowanie koloru  jako ważnego elementu funkcjonalnego.</w:t>
      </w:r>
    </w:p>
    <w:p w14:paraId="2F36797C" w14:textId="77777777" w:rsidR="00514F6D" w:rsidRDefault="00514F6D" w:rsidP="00514F6D">
      <w:r>
        <w:t xml:space="preserve">Uzyskanie efektu wielokolorowego na drukarkach z pojedynczą głowicą wymaga zastosowania komendy zmiany koloru </w:t>
      </w:r>
      <w:proofErr w:type="spellStart"/>
      <w:r>
        <w:t>filamentu</w:t>
      </w:r>
      <w:proofErr w:type="spellEnd"/>
      <w:r>
        <w:t>, czyli pauzy wydruku</w:t>
      </w:r>
      <w:r w:rsidRPr="00F925D6">
        <w:rPr>
          <w:rStyle w:val="Odwoanieintensywne"/>
        </w:rPr>
        <w:footnoteReference w:id="16"/>
      </w:r>
      <w:r>
        <w:t xml:space="preserve">, oraz czynności użytkownika związanych ze zmianą </w:t>
      </w:r>
      <w:proofErr w:type="spellStart"/>
      <w:r>
        <w:t>filamentu</w:t>
      </w:r>
      <w:proofErr w:type="spellEnd"/>
      <w:r>
        <w:t xml:space="preserve"> (odsunięcie głowicy, wysunięcie </w:t>
      </w:r>
      <w:proofErr w:type="spellStart"/>
      <w:r>
        <w:t>filamentu</w:t>
      </w:r>
      <w:proofErr w:type="spellEnd"/>
      <w:r>
        <w:t xml:space="preserve">, oczyszczenie głowicy, założenie </w:t>
      </w:r>
      <w:proofErr w:type="spellStart"/>
      <w:r>
        <w:t>filamentu</w:t>
      </w:r>
      <w:proofErr w:type="spellEnd"/>
      <w:r>
        <w:t xml:space="preserve"> w nowym kolorze, oraz wznowienie wydruku). Wymiana </w:t>
      </w:r>
      <w:proofErr w:type="spellStart"/>
      <w:r>
        <w:t>filamentu</w:t>
      </w:r>
      <w:proofErr w:type="spellEnd"/>
      <w:r>
        <w:t xml:space="preserve"> jest jedną z podstawowych umiejętności niezbędnych do realizacji wydruków 3D w technologii FDM, zatem realizacja wydruku wielokolorowego nie podnosi znacząco trudności związanych z ich realizacją.</w:t>
      </w:r>
    </w:p>
    <w:p w14:paraId="57DF519A" w14:textId="77777777" w:rsidR="00514F6D" w:rsidRDefault="00514F6D" w:rsidP="00514F6D">
      <w:r>
        <w:t xml:space="preserve">Zmiana koloru </w:t>
      </w:r>
      <w:proofErr w:type="spellStart"/>
      <w:r>
        <w:t>filamentu</w:t>
      </w:r>
      <w:proofErr w:type="spellEnd"/>
      <w:r>
        <w:t xml:space="preserve"> może także być wykonana automatycznie dzięki dodatkowym rozszerzeniom drukarki służącym do zmiany </w:t>
      </w:r>
      <w:proofErr w:type="spellStart"/>
      <w:r>
        <w:t>filamentu</w:t>
      </w:r>
      <w:proofErr w:type="spellEnd"/>
      <w:r>
        <w:t xml:space="preserve"> jak </w:t>
      </w:r>
      <w:r w:rsidRPr="00F925D6">
        <w:t xml:space="preserve">Multi </w:t>
      </w:r>
      <w:proofErr w:type="spellStart"/>
      <w:r w:rsidRPr="00F925D6">
        <w:t>Material</w:t>
      </w:r>
      <w:proofErr w:type="spellEnd"/>
      <w:r w:rsidRPr="00F925D6">
        <w:t xml:space="preserve"> Upgrade</w:t>
      </w:r>
      <w:r>
        <w:t xml:space="preserve"> lub systemom dual </w:t>
      </w:r>
      <w:proofErr w:type="spellStart"/>
      <w:r>
        <w:t>drive</w:t>
      </w:r>
      <w:proofErr w:type="spellEnd"/>
      <w:r>
        <w:t xml:space="preserve">. Możliwe jest także przygotowanie wielokolorowego </w:t>
      </w:r>
      <w:proofErr w:type="spellStart"/>
      <w:r>
        <w:t>filamentu</w:t>
      </w:r>
      <w:proofErr w:type="spellEnd"/>
      <w:r>
        <w:t xml:space="preserve"> w sposób zsynchronizowany z samym wydrukiem</w:t>
      </w:r>
      <w:r w:rsidRPr="00F925D6">
        <w:rPr>
          <w:rStyle w:val="Odwoanieintensywne"/>
        </w:rPr>
        <w:footnoteReference w:id="17"/>
      </w:r>
      <w:r>
        <w:t xml:space="preserve">.  </w:t>
      </w:r>
    </w:p>
    <w:p w14:paraId="2D4A6CB2" w14:textId="77777777" w:rsidR="00514F6D" w:rsidRDefault="00514F6D" w:rsidP="00514F6D">
      <w:r>
        <w:t xml:space="preserve">Coraz częściej dostępne są także </w:t>
      </w:r>
      <w:bookmarkStart w:id="48" w:name="_Hlk160038168"/>
      <w:r>
        <w:t xml:space="preserve">drukarki FDM z dwoma (a nawet więcej) </w:t>
      </w:r>
      <w:r w:rsidRPr="00BC28E8">
        <w:t>niezależnie pracujący</w:t>
      </w:r>
      <w:r>
        <w:t>mi</w:t>
      </w:r>
      <w:r w:rsidRPr="00BC28E8">
        <w:t xml:space="preserve"> głowic</w:t>
      </w:r>
      <w:r>
        <w:t>ami</w:t>
      </w:r>
      <w:r w:rsidRPr="00BC28E8">
        <w:t>, któr</w:t>
      </w:r>
      <w:r>
        <w:t>e</w:t>
      </w:r>
      <w:r w:rsidRPr="00BC28E8">
        <w:t xml:space="preserve"> umożliwia</w:t>
      </w:r>
      <w:r>
        <w:t>ją</w:t>
      </w:r>
      <w:r w:rsidRPr="00BC28E8">
        <w:t xml:space="preserve"> drukowanie dwóch obiektów jednocześnie </w:t>
      </w:r>
      <w:r>
        <w:t>lub z </w:t>
      </w:r>
      <w:r w:rsidRPr="00BC28E8">
        <w:t>dwóch różnych materiałów</w:t>
      </w:r>
      <w:r>
        <w:t xml:space="preserve"> (np. o różnych kolorach). Można się spodziewać, że dalszy rozwój technologii upowszechni rozwiązania tego typu upraszczając druk wielokolorowy oraz zwiększając precyzję i możliwości druku FDM. </w:t>
      </w:r>
      <w:bookmarkEnd w:id="48"/>
    </w:p>
    <w:p w14:paraId="1B38A3C9" w14:textId="77777777" w:rsidR="00514F6D" w:rsidRDefault="00514F6D" w:rsidP="00514F6D">
      <w:r>
        <w:t xml:space="preserve"> </w:t>
      </w:r>
    </w:p>
    <w:p w14:paraId="66F0158F" w14:textId="77777777" w:rsidR="00514F6D" w:rsidRPr="00BC28E8" w:rsidRDefault="00514F6D" w:rsidP="00514F6D">
      <w:pPr>
        <w:pStyle w:val="Nagwek2"/>
      </w:pPr>
      <w:bookmarkStart w:id="49" w:name="_Toc162088604"/>
      <w:r>
        <w:lastRenderedPageBreak/>
        <w:t>Zastosowanie koloru w projektach 3D</w:t>
      </w:r>
      <w:bookmarkEnd w:id="49"/>
    </w:p>
    <w:p w14:paraId="2377E9FD" w14:textId="77777777" w:rsidR="00514F6D" w:rsidRDefault="00514F6D" w:rsidP="00514F6D">
      <w:r>
        <w:t>Mimo, że główną grupą odbiorców są osoby niewidome zastosowanie koloru ma istotne znaczenie funkcjonalne, szczególnie zastosowanie w tworzonych modelach i projektach kontrastowych zestawień</w:t>
      </w:r>
      <w:r w:rsidRPr="00384ED2">
        <w:rPr>
          <w:rStyle w:val="Odwoanieintensywne"/>
        </w:rPr>
        <w:footnoteReference w:id="18"/>
      </w:r>
      <w:r>
        <w:t>. Dzięki temu osoby znacznie słabowidzące, ale wspomagające się wzrokiem mogą łatwiej korzystać z tworzonych modeli.</w:t>
      </w:r>
    </w:p>
    <w:p w14:paraId="4A585CFC" w14:textId="77777777" w:rsidR="00514F6D" w:rsidRDefault="00514F6D" w:rsidP="00514F6D"/>
    <w:p w14:paraId="548BF8C6" w14:textId="77777777" w:rsidR="00282C94" w:rsidRDefault="00514F6D" w:rsidP="00282C94">
      <w:pPr>
        <w:pStyle w:val="podpisrysunek"/>
      </w:pPr>
      <w:r>
        <w:t>Koło barw. Optymalny kontrast pomiędzy kolorami najprościej wyznaczyć poprzez łączenie kolorów leżących naprzeciwko siebie na kole barw. Wskazane jest zestawianie koloru jasnego z ciemnym. Wybierając kolory sąsiadujące na kole barw uzyskamy połączenie o niskim kontraście. Źródło: opracowanie własne.</w:t>
      </w:r>
    </w:p>
    <w:p w14:paraId="3AF413BA" w14:textId="413CCCDC" w:rsidR="00514F6D" w:rsidRDefault="00514F6D" w:rsidP="00282C94">
      <w:r>
        <w:rPr>
          <w:noProof/>
        </w:rPr>
        <w:drawing>
          <wp:inline distT="0" distB="0" distL="0" distR="0" wp14:anchorId="725653B9" wp14:editId="74D6D53E">
            <wp:extent cx="5760720" cy="3596640"/>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pic:cNvPicPr/>
                  </pic:nvPicPr>
                  <pic:blipFill>
                    <a:blip r:embed="rId94">
                      <a:extLst>
                        <a:ext uri="{28A0092B-C50C-407E-A947-70E740481C1C}">
                          <a14:useLocalDpi xmlns:a14="http://schemas.microsoft.com/office/drawing/2010/main" val="0"/>
                        </a:ext>
                      </a:extLst>
                    </a:blip>
                    <a:stretch>
                      <a:fillRect/>
                    </a:stretch>
                  </pic:blipFill>
                  <pic:spPr>
                    <a:xfrm>
                      <a:off x="0" y="0"/>
                      <a:ext cx="5760720" cy="3596640"/>
                    </a:xfrm>
                    <a:prstGeom prst="rect">
                      <a:avLst/>
                    </a:prstGeom>
                  </pic:spPr>
                </pic:pic>
              </a:graphicData>
            </a:graphic>
          </wp:inline>
        </w:drawing>
      </w:r>
    </w:p>
    <w:p w14:paraId="40A59ACA" w14:textId="77777777" w:rsidR="00514F6D" w:rsidRDefault="00514F6D" w:rsidP="00514F6D">
      <w:r>
        <w:lastRenderedPageBreak/>
        <w:t xml:space="preserve">Zastosowanie kolorów ma także ważne znaczenie dla jednoczesnego stosowania oznaczeń w zapisie zwykłym obok oznaczeń w systemie Braille’a. Umożliwia to korzystanie z modeli osobom słabowidzącym oraz umożliwia łatwą interakcję na  temat modelu z osobami widzącymi nie znającymi brajla. </w:t>
      </w:r>
    </w:p>
    <w:p w14:paraId="2C301784" w14:textId="77777777" w:rsidR="00514F6D" w:rsidRDefault="00514F6D" w:rsidP="00514F6D">
      <w:r>
        <w:t>Kolorowe modele (makiety, plany itp.) będą także atrakcyjne dla uczniów pełnosprawnych umożliwiając ich używanie w grupach mieszanych lub po prostu na zajęciach. Zastosowanie oznaczeń brajlowskich w żaden sposób nie obniży właściwości modelu, a będzie zwiększało świadomość i wrażliwość osób widzących na potrzeby osób niewidomych.</w:t>
      </w:r>
    </w:p>
    <w:p w14:paraId="4C02FE84" w14:textId="77777777" w:rsidR="00514F6D" w:rsidRDefault="00514F6D" w:rsidP="00514F6D">
      <w:r>
        <w:t>Szczególnym wyzwaniem dla uzyskania efektu druku wielokolorowego jest jednoczesne stosowanie napisów w systemie Braille’a oraz w zapisie zwykłym. Możliwe jest zastosowanie dwóch rozwiązań: r</w:t>
      </w:r>
      <w:r w:rsidRPr="005D136A">
        <w:t>ozdzielenie obszarów</w:t>
      </w:r>
      <w:r>
        <w:t xml:space="preserve"> </w:t>
      </w:r>
      <w:r w:rsidRPr="005D136A">
        <w:t>z</w:t>
      </w:r>
      <w:r>
        <w:t> </w:t>
      </w:r>
      <w:r w:rsidRPr="005D136A">
        <w:t>informacjami</w:t>
      </w:r>
      <w:r>
        <w:t xml:space="preserve"> </w:t>
      </w:r>
      <w:r w:rsidRPr="005D136A">
        <w:t>w</w:t>
      </w:r>
      <w:r>
        <w:t> </w:t>
      </w:r>
      <w:r w:rsidRPr="005D136A">
        <w:t>systemie Braille</w:t>
      </w:r>
      <w:r>
        <w:t>’</w:t>
      </w:r>
      <w:r w:rsidRPr="005D136A">
        <w:t>a oraz</w:t>
      </w:r>
      <w:r>
        <w:t xml:space="preserve"> </w:t>
      </w:r>
      <w:r w:rsidRPr="005D136A">
        <w:t>w</w:t>
      </w:r>
      <w:r>
        <w:t> </w:t>
      </w:r>
      <w:r w:rsidRPr="005D136A">
        <w:t>zapisie zwykłym</w:t>
      </w:r>
      <w:r>
        <w:t xml:space="preserve"> lub p</w:t>
      </w:r>
      <w:r w:rsidRPr="005D136A">
        <w:t>ołączenie zapisu</w:t>
      </w:r>
      <w:r>
        <w:t xml:space="preserve"> </w:t>
      </w:r>
      <w:r w:rsidRPr="005D136A">
        <w:t>w</w:t>
      </w:r>
      <w:r>
        <w:t> </w:t>
      </w:r>
      <w:r w:rsidRPr="005D136A">
        <w:t>systemie Braille</w:t>
      </w:r>
      <w:r>
        <w:t xml:space="preserve"> </w:t>
      </w:r>
      <w:r w:rsidRPr="005D136A">
        <w:t>i</w:t>
      </w:r>
      <w:r>
        <w:t> </w:t>
      </w:r>
      <w:r w:rsidRPr="005D136A">
        <w:t>w</w:t>
      </w:r>
      <w:r>
        <w:t> </w:t>
      </w:r>
      <w:r w:rsidRPr="005D136A">
        <w:t>zapisie zwykłym</w:t>
      </w:r>
      <w:r>
        <w:t xml:space="preserve"> poprzez ich nałożenie na siebie.</w:t>
      </w:r>
    </w:p>
    <w:p w14:paraId="29EAE672" w14:textId="77777777" w:rsidR="00514F6D" w:rsidRDefault="00514F6D" w:rsidP="00514F6D"/>
    <w:p w14:paraId="33976ABF" w14:textId="77777777" w:rsidR="00514F6D" w:rsidRDefault="00514F6D" w:rsidP="00514F6D">
      <w:pPr>
        <w:pStyle w:val="Nagwek2"/>
      </w:pPr>
      <w:bookmarkStart w:id="51" w:name="_Toc162088605"/>
      <w:bookmarkStart w:id="52" w:name="_Hlk159782130"/>
      <w:r>
        <w:t>Rozdzielenie obszarów z informacjami w systemie Braille’a, oraz w zapisie zwykłym</w:t>
      </w:r>
      <w:bookmarkEnd w:id="51"/>
    </w:p>
    <w:bookmarkEnd w:id="52"/>
    <w:p w14:paraId="52E6F83A" w14:textId="77777777" w:rsidR="00514F6D" w:rsidRDefault="00514F6D" w:rsidP="00514F6D">
      <w:r>
        <w:t>Najprostsze i najłatwiejsze do zastosowania jest rozdzielenie obszarów z informacjami w systemie Braille’a oraz w zapisie zwykłym. To rozwiązanie umożliwia zastosowanie zapisu brajlowskiego w pełnej zgodności z obowiązującymi wymogami</w:t>
      </w:r>
      <w:r w:rsidRPr="005D136A">
        <w:rPr>
          <w:rStyle w:val="Odwoanieintensywne"/>
        </w:rPr>
        <w:footnoteReference w:id="19"/>
      </w:r>
      <w:r>
        <w:t>. Legenda z informacjami w systemie Braille’a może mieć bardzo zwartą postać i zostać umieszczona blisko planu lub modelu, którego dotyczy — ułatwi to odnalezienie i korzystanie z legendy przez osobę niewidomą</w:t>
      </w:r>
      <w:r w:rsidRPr="00280DE2">
        <w:rPr>
          <w:rStyle w:val="Odwoanieintensywne"/>
        </w:rPr>
        <w:footnoteReference w:id="20"/>
      </w:r>
      <w:r>
        <w:t xml:space="preserve">. </w:t>
      </w:r>
    </w:p>
    <w:p w14:paraId="01CDB6EB" w14:textId="38B4CDCB" w:rsidR="00514F6D" w:rsidRDefault="00514F6D" w:rsidP="00514F6D">
      <w:r>
        <w:lastRenderedPageBreak/>
        <w:t>Rozdzielenie obszarów informacji przeznaczonych dla osób niewidomych oraz odbiorców widzących umożliwia także podzielenie tak przygotowanego planu na dwie części. Pierwszą część można umieścić pod kątem, w sposób wygodny do odczytywania dotykiem, a drugą część przeznaczoną do odczytania wzrokiem można umieścić nad nią, np. w sposób pionowy bezpośrednio na ścianie. Ten sposób rozdzielenia planu może ograniczyć miejsce niezbędne dla prezentacji planu</w:t>
      </w:r>
      <w:r w:rsidRPr="0049426B">
        <w:rPr>
          <w:rStyle w:val="Odwoanieintensywne"/>
        </w:rPr>
        <w:footnoteReference w:id="21"/>
      </w:r>
      <w:r>
        <w:t xml:space="preserve">. </w:t>
      </w:r>
    </w:p>
    <w:p w14:paraId="0B47AAF5" w14:textId="77777777" w:rsidR="00282C94" w:rsidRDefault="00282C94" w:rsidP="00282C94">
      <w:pPr>
        <w:spacing w:after="0"/>
      </w:pPr>
    </w:p>
    <w:p w14:paraId="2DD6EBA0" w14:textId="60B91DB0" w:rsidR="00514F6D" w:rsidRDefault="00514F6D" w:rsidP="00282C94">
      <w:pPr>
        <w:pStyle w:val="podpisrysunek"/>
      </w:pPr>
      <w:r w:rsidRPr="007A6F55">
        <w:t>Tablica informacyjna</w:t>
      </w:r>
      <w:r>
        <w:t xml:space="preserve"> z rozdzielonymi informacjami prezentowanymi w sposób dotykowy oraz wizualny. Opracowanie własne na podstawie Stasiak A., Śledzińska J., Włodarczyk B. (2014), s. 431.</w:t>
      </w:r>
    </w:p>
    <w:p w14:paraId="291A2F4B" w14:textId="77777777" w:rsidR="00514F6D" w:rsidRDefault="00514F6D" w:rsidP="00282C94">
      <w:pPr>
        <w:spacing w:after="0"/>
      </w:pPr>
      <w:r>
        <w:rPr>
          <w:noProof/>
        </w:rPr>
        <w:drawing>
          <wp:inline distT="0" distB="0" distL="0" distR="0" wp14:anchorId="70BFA13C" wp14:editId="25F6FC52">
            <wp:extent cx="5429900" cy="3743436"/>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pic:cNvPicPr/>
                  </pic:nvPicPr>
                  <pic:blipFill>
                    <a:blip r:embed="rId95">
                      <a:extLst>
                        <a:ext uri="{28A0092B-C50C-407E-A947-70E740481C1C}">
                          <a14:useLocalDpi xmlns:a14="http://schemas.microsoft.com/office/drawing/2010/main" val="0"/>
                        </a:ext>
                      </a:extLst>
                    </a:blip>
                    <a:stretch>
                      <a:fillRect/>
                    </a:stretch>
                  </pic:blipFill>
                  <pic:spPr>
                    <a:xfrm>
                      <a:off x="0" y="0"/>
                      <a:ext cx="5429900" cy="3743436"/>
                    </a:xfrm>
                    <a:prstGeom prst="rect">
                      <a:avLst/>
                    </a:prstGeom>
                  </pic:spPr>
                </pic:pic>
              </a:graphicData>
            </a:graphic>
          </wp:inline>
        </w:drawing>
      </w:r>
    </w:p>
    <w:p w14:paraId="6C9525BD" w14:textId="32BA0E8B" w:rsidR="00514F6D" w:rsidRDefault="00514F6D" w:rsidP="00514F6D">
      <w:r>
        <w:lastRenderedPageBreak/>
        <w:t>Konieczność powtórzenia oznaczeń w zapisie zwykłym wymaga nieco więcej miejsca poprzez potrzebę powtórzenia wszystkich podpisywanych oznaczeń. Legenda z informacjami w zapisie zwykłym powinna być umieszczona nieco dalej od planu, tak aby nie oddzielać od siebie planu oraz treści w brajlu. Zasadę tę należy stosować także w odniesieniu do oznaczeń (etykiet) bezpośrednio na planie. Przykładowo, numer lub oznaczenie pomieszczenia najpierw powinno nastąpić w systemie Braille</w:t>
      </w:r>
      <w:bookmarkStart w:id="54" w:name="_Hlk160986179"/>
      <w:r>
        <w:t>’</w:t>
      </w:r>
      <w:bookmarkEnd w:id="54"/>
      <w:r>
        <w:t>a, a dopiero dalej w zapisie zwykłym. Kolejność należy rozumieć jako bliskość od symbolu oznaczającego wejście do pomieszczenia.</w:t>
      </w:r>
    </w:p>
    <w:p w14:paraId="30D5A72B" w14:textId="7FDE77FA" w:rsidR="00514F6D" w:rsidRDefault="00514F6D" w:rsidP="00514F6D">
      <w:r>
        <w:t xml:space="preserve">Rozdzielenie obszarów informacji w zapisie w systemie Braille’a oraz w zapisie zwykłym ułatwia także przygotowanie projektu oraz jego wydruk. Zarówno oznaczenia w brajlu jak i zapis zwykły drukowane są w sposób kontrastowy względem powierzchni, na której są umieszczone. Dla zapewnienia odpowiedniego krycia </w:t>
      </w:r>
      <w:proofErr w:type="spellStart"/>
      <w:r>
        <w:t>filamentem</w:t>
      </w:r>
      <w:proofErr w:type="spellEnd"/>
      <w:r>
        <w:t xml:space="preserve"> o zmienionym kolorze wysokość zapisu powinna odpowiadać co 4-6 warstwom </w:t>
      </w:r>
      <w:proofErr w:type="spellStart"/>
      <w:r>
        <w:t>filamentu</w:t>
      </w:r>
      <w:proofErr w:type="spellEnd"/>
      <w:r>
        <w:t xml:space="preserve"> o wysokości 0,1 mm. </w:t>
      </w:r>
    </w:p>
    <w:p w14:paraId="14ADA943" w14:textId="77777777" w:rsidR="004B3F38" w:rsidRDefault="004B3F38" w:rsidP="00514F6D"/>
    <w:p w14:paraId="0F7AD87E" w14:textId="38A8065A" w:rsidR="00514F6D" w:rsidRPr="00D565A2" w:rsidRDefault="00514F6D" w:rsidP="00D565A2">
      <w:pPr>
        <w:pStyle w:val="podpisfot"/>
      </w:pPr>
      <w:proofErr w:type="spellStart"/>
      <w:r w:rsidRPr="00D565A2">
        <w:lastRenderedPageBreak/>
        <w:t>Tyfloplan</w:t>
      </w:r>
      <w:proofErr w:type="spellEnd"/>
      <w:r w:rsidRPr="00D565A2">
        <w:t xml:space="preserve"> pomieszczeń BON UW. Obszary legendy w zapisie brajlowskim oraz w zapisie zwykłym zostały rozdzielone. Informacje w zapisie brajla prezentowane są w dolnej części planu, w bezpośredniej bliskości planu. Rozdzielenie napisów w systemie Braille’a oraz w zapisie zwykłym umożliwia ich wydruk w sposób kontrastowy ponad powierzchnię planu. Ciekawym rozwiązaniem jest także zastosowanie wypukłego kodu QR (podpisanego także brajlem) z adresem biura. Dotykowe odnalezienie obszaru kodu QR ułatwi jego rozpoznanie z użyciem </w:t>
      </w:r>
      <w:proofErr w:type="spellStart"/>
      <w:r w:rsidRPr="00D565A2">
        <w:t>smartfona</w:t>
      </w:r>
      <w:proofErr w:type="spellEnd"/>
      <w:r w:rsidRPr="00D565A2">
        <w:t xml:space="preserve">. </w:t>
      </w:r>
    </w:p>
    <w:p w14:paraId="76D01244" w14:textId="77777777" w:rsidR="00514F6D" w:rsidRDefault="00514F6D" w:rsidP="00514F6D">
      <w:r>
        <w:rPr>
          <w:noProof/>
        </w:rPr>
        <w:drawing>
          <wp:inline distT="0" distB="0" distL="0" distR="0" wp14:anchorId="5161AB2A" wp14:editId="76CEBFD7">
            <wp:extent cx="5754370" cy="3302635"/>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4370" cy="3302635"/>
                    </a:xfrm>
                    <a:prstGeom prst="rect">
                      <a:avLst/>
                    </a:prstGeom>
                    <a:noFill/>
                    <a:ln>
                      <a:noFill/>
                    </a:ln>
                  </pic:spPr>
                </pic:pic>
              </a:graphicData>
            </a:graphic>
          </wp:inline>
        </w:drawing>
      </w:r>
    </w:p>
    <w:p w14:paraId="2759B942" w14:textId="77777777" w:rsidR="00514F6D" w:rsidRDefault="00514F6D" w:rsidP="00514F6D"/>
    <w:p w14:paraId="3B8FB3C0" w14:textId="77777777" w:rsidR="00B677B4" w:rsidRDefault="00B677B4">
      <w:pPr>
        <w:spacing w:before="0" w:after="160" w:line="259" w:lineRule="auto"/>
        <w:rPr>
          <w:rFonts w:cstheme="majorBidi"/>
          <w:color w:val="40618B"/>
          <w:sz w:val="36"/>
          <w:szCs w:val="36"/>
        </w:rPr>
      </w:pPr>
      <w:bookmarkStart w:id="55" w:name="_Hlk159782156"/>
      <w:r>
        <w:br w:type="page"/>
      </w:r>
    </w:p>
    <w:p w14:paraId="3824EAE0" w14:textId="3ABB393D" w:rsidR="00514F6D" w:rsidRDefault="00514F6D" w:rsidP="00514F6D">
      <w:pPr>
        <w:pStyle w:val="Nagwek2"/>
      </w:pPr>
      <w:bookmarkStart w:id="56" w:name="_Toc162088606"/>
      <w:r>
        <w:lastRenderedPageBreak/>
        <w:t>Połączenie z</w:t>
      </w:r>
      <w:r w:rsidRPr="00BE5BF2">
        <w:t>a</w:t>
      </w:r>
      <w:r>
        <w:t xml:space="preserve">pisu zwykłego i zapisu </w:t>
      </w:r>
      <w:r w:rsidR="004B3F38">
        <w:br/>
      </w:r>
      <w:r>
        <w:t>w systemie Braille’a</w:t>
      </w:r>
      <w:bookmarkEnd w:id="55"/>
      <w:bookmarkEnd w:id="56"/>
    </w:p>
    <w:p w14:paraId="7B535B4E" w14:textId="77777777" w:rsidR="00514F6D" w:rsidRDefault="00514F6D" w:rsidP="00514F6D">
      <w:r>
        <w:t xml:space="preserve">Uzyskanie efektu połączenia zapisu w systemie Braille’a oraz w zapisie zwykłym (w sposób kontrastowy) na drukarkach z pojedynczą głowicą wymaga naprzemiennego stosowania obu zapisów lub takiego nałożenia zapisu brajlowskiego na zapis zwykły, aby w możliwie największym stopniu uniknąć nakładania się punktów brajlowskich na litery. </w:t>
      </w:r>
    </w:p>
    <w:p w14:paraId="47E2A790" w14:textId="1791B677" w:rsidR="00514F6D" w:rsidRDefault="00514F6D" w:rsidP="00514F6D">
      <w:r>
        <w:t>Zapis zwykły uzyskiwany jest poprzez wycięcie „okienek” w podstawie o kształtach liter na głębokość sięgającą do niższej warstwy utworzonej w kontrastowym kolorze. Jednocześnie zapis brajlowski tworzony jest poprzez wydrukowanie punktów powyżej podstawy, w tym samym kolorze co podstawa. W ten sposób dla osób niewidomych nierówności powstałe w wyniku wycięcia liter poniżej podstawy są niemal niezauważalne, a zapis brajlowski utworzony w tym samym kolorze co podstawa będzie łatwy do zignorowania przez osoby widzące.</w:t>
      </w:r>
    </w:p>
    <w:p w14:paraId="4C11BD42" w14:textId="77777777" w:rsidR="00B677B4" w:rsidRPr="00B677B4" w:rsidRDefault="00B677B4" w:rsidP="00B677B4">
      <w:pPr>
        <w:pStyle w:val="odstep"/>
      </w:pPr>
    </w:p>
    <w:p w14:paraId="703A5515" w14:textId="08E12C9A" w:rsidR="00514F6D" w:rsidRPr="00D565A2" w:rsidRDefault="00514F6D" w:rsidP="00D565A2">
      <w:pPr>
        <w:pStyle w:val="podpisfot"/>
      </w:pPr>
      <w:r w:rsidRPr="00D565A2">
        <w:t xml:space="preserve">Przykład połączenia zapisu zwykłego i w systemie Braille’a. Na zdjęciu schemat budowy aparatu mowy wraz z rozkładaną legendą. Etykiety na schemacie oraz ich wyjaśnienia w legendzie są prezentowane w sposób kontrastowy oraz w zapisie brajlowskim. </w:t>
      </w:r>
    </w:p>
    <w:p w14:paraId="4178C632" w14:textId="09DA01DF" w:rsidR="00B677B4" w:rsidRDefault="00B677B4" w:rsidP="00D565A2">
      <w:pPr>
        <w:spacing w:after="0"/>
        <w:ind w:left="350"/>
        <w:jc w:val="center"/>
      </w:pPr>
      <w:r>
        <w:rPr>
          <w:noProof/>
        </w:rPr>
        <w:drawing>
          <wp:inline distT="0" distB="0" distL="0" distR="0" wp14:anchorId="634B6E85" wp14:editId="32DD120C">
            <wp:extent cx="4798583" cy="2997527"/>
            <wp:effectExtent l="19050" t="19050" r="21590" b="1270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BEBA8EAE-BF5A-486C-A8C5-ECC9F3942E4B}">
                          <a14:imgProps xmlns:a14="http://schemas.microsoft.com/office/drawing/2010/main">
                            <a14:imgLayer r:embed="rId98">
                              <a14:imgEffect>
                                <a14:brightnessContrast bright="20000" contrast="20000"/>
                              </a14:imgEffect>
                            </a14:imgLayer>
                          </a14:imgProps>
                        </a:ext>
                      </a:extLst>
                    </a:blip>
                    <a:stretch>
                      <a:fillRect/>
                    </a:stretch>
                  </pic:blipFill>
                  <pic:spPr>
                    <a:xfrm>
                      <a:off x="0" y="0"/>
                      <a:ext cx="4815254" cy="3007941"/>
                    </a:xfrm>
                    <a:prstGeom prst="rect">
                      <a:avLst/>
                    </a:prstGeom>
                    <a:ln w="19050">
                      <a:solidFill>
                        <a:srgbClr val="40618B"/>
                      </a:solidFill>
                    </a:ln>
                  </pic:spPr>
                </pic:pic>
              </a:graphicData>
            </a:graphic>
          </wp:inline>
        </w:drawing>
      </w:r>
    </w:p>
    <w:p w14:paraId="08DEF24E" w14:textId="654083B1" w:rsidR="00514F6D" w:rsidRDefault="00514F6D" w:rsidP="00514F6D">
      <w:r>
        <w:lastRenderedPageBreak/>
        <w:t>Nakładanie zapisów w praktyce polega zatem najpierw na wycięciu liter zapisu zwykłego w głąb podstawy (do warstwy o zmienionym kolorze), a następnie nałożeniu zapisu brajlowskiego uwypuklonego w górę i w dół podstawy (wyciągnięcie w dół podstawy jest niezbędne dla sytuacji, gdy punkt brajlowski „trafi” w literę zapisu zwykłego, dzięki wyciągnięciu nie będzie on „zawieszony” w powietrzu). Zatem możemy mówić o nałożeniu zapisu brajlowskiego na zapis zwykły. Taka kolejność jest także istotna dla zachowania pełnej jakości punktów brajlowskich</w:t>
      </w:r>
      <w:r w:rsidR="008A38E3">
        <w:t xml:space="preserve"> —</w:t>
      </w:r>
      <w:r>
        <w:t xml:space="preserve"> jakiekolwiek ich „obcięcie” spowoduje utrudnienie w odczytaniu dotykiem.</w:t>
      </w:r>
    </w:p>
    <w:p w14:paraId="6C024E8F" w14:textId="45F3E51F" w:rsidR="00514F6D" w:rsidRDefault="00514F6D" w:rsidP="00514F6D">
      <w:r>
        <w:t xml:space="preserve">Tworzenie napisów „w głąb” podstawy sprawia, że </w:t>
      </w:r>
      <w:r w:rsidR="00130410">
        <w:t xml:space="preserve">tekst będzie wyraźnie widoczny </w:t>
      </w:r>
      <w:r>
        <w:t>jedynie</w:t>
      </w:r>
      <w:r w:rsidR="00130410">
        <w:t xml:space="preserve"> podczas</w:t>
      </w:r>
      <w:r>
        <w:t xml:space="preserve"> czyta</w:t>
      </w:r>
      <w:r w:rsidR="00130410">
        <w:t>nia</w:t>
      </w:r>
      <w:r>
        <w:t xml:space="preserve"> prostopadle do powierzchni. Wraz ze zwiększaniem się odchylenia od kąta prostego kontrastowy kolor liter powstający na niższych warstwach podstawy będzie zasłaniany przez pionowe krawędzie wyciętych liter. W efekcie litery będą wydawały się cieńsze, o nierównomiernej grubości. Aby ograniczyć ten efekt wycięte „okienka” nie powinny być zbyt głębokie (w praktyce do 0,5 mm), a litery powinny być szersze, niż gdyby miały być drukowane w sposób wypukły. W praktyce wystarczające będzie zastosowanie pogrubienia lub poszerzenie liter o obrys ok. 0,1-0,2 mm. </w:t>
      </w:r>
    </w:p>
    <w:p w14:paraId="2F8CB4F1" w14:textId="77777777" w:rsidR="00514F6D" w:rsidRDefault="00514F6D" w:rsidP="00514F6D">
      <w:r>
        <w:t xml:space="preserve">Połączenie zapisów może być zrealizowane poprzez naprzemienne stosowanie zapisu zwykłego oraz brajlowskiego lub ściślejsze nakładanie obu zapisów. </w:t>
      </w:r>
    </w:p>
    <w:p w14:paraId="44065818" w14:textId="77777777" w:rsidR="00514F6D" w:rsidRDefault="00514F6D" w:rsidP="00514F6D">
      <w:r>
        <w:t>Zapis naprzemienny w praktyce jest możliwy po zwiększeniu interlinii zapisu w systemie Braille’a do 140%. Ta odległość będzie wystarczająca do zmieszczenia podstawowej wysokości liter pomiędzy liniami brajla. Ogonki, dolne elementy liter (np. „g, j, y”) oraz ew. dodatkowe znaki akcentu, które mogą wystąpić nad wielkimi literami (np. w literach „Ć, Ń, Ó, Ś, Ź, Ż”) mogą być umieszczone pomiędzy punktami w zapisie systemu Braille’a. Ewentualnych kolizji można uniknąć sterując odległościami pomiędzy literami w zapisie zwykłym lub szerokościami samych liter. UWAGA: w żadnym razie nie można skalować, rozsuwać lub zmieniać odległości pomiędzy literami w zapisie brajlowskim!</w:t>
      </w:r>
    </w:p>
    <w:p w14:paraId="426E62B1" w14:textId="77777777" w:rsidR="00514F6D" w:rsidRDefault="00514F6D" w:rsidP="00514F6D">
      <w:r>
        <w:t xml:space="preserve">Ściślejsze nakładanie napisów jest możliwe, ale będzie powodować coraz częstsze nakładanie się punktów w znakach systemu Braille’a na litery powodując ich „nadgryzanie”, przerywanie, a w efekcie ograniczając ich czytelność. W praktyce bezpośrednie nałożenie brajla na zapis zwykły możliwy jest tylko dla krótkich oznaczeń lub etykiet.    </w:t>
      </w:r>
    </w:p>
    <w:p w14:paraId="1FCCEF34" w14:textId="3BB7F379" w:rsidR="00514F6D" w:rsidRDefault="00514F6D" w:rsidP="00514F6D">
      <w:pPr>
        <w:pStyle w:val="ramka-uwaga"/>
      </w:pPr>
      <w:r w:rsidRPr="00280DE2">
        <w:rPr>
          <w:b/>
          <w:bCs w:val="0"/>
        </w:rPr>
        <w:lastRenderedPageBreak/>
        <w:t>UWAGA:</w:t>
      </w:r>
      <w:r>
        <w:t xml:space="preserve"> w żadnym razie nie można skalować, rozsuwać lub zmieniać odległości pomiędzy </w:t>
      </w:r>
      <w:r w:rsidR="004B3F38">
        <w:t>znakami</w:t>
      </w:r>
      <w:r w:rsidR="00FF21B9">
        <w:t xml:space="preserve"> i </w:t>
      </w:r>
      <w:r w:rsidR="004B3F38">
        <w:t>punktami</w:t>
      </w:r>
      <w:r>
        <w:t xml:space="preserve"> </w:t>
      </w:r>
      <w:r w:rsidR="004B3F38">
        <w:t>tworzącymi</w:t>
      </w:r>
      <w:r>
        <w:t> zapis</w:t>
      </w:r>
      <w:r w:rsidR="00FF21B9">
        <w:t xml:space="preserve"> w </w:t>
      </w:r>
      <w:r w:rsidR="004B3F38">
        <w:t>systemie Braille’a</w:t>
      </w:r>
      <w:r>
        <w:t>!</w:t>
      </w:r>
    </w:p>
    <w:p w14:paraId="1B044CC4" w14:textId="77777777" w:rsidR="00B677B4" w:rsidRPr="00B677B4" w:rsidRDefault="00B677B4" w:rsidP="00B677B4">
      <w:pPr>
        <w:pStyle w:val="odstep"/>
      </w:pPr>
    </w:p>
    <w:p w14:paraId="14015BA2" w14:textId="5BFD020B" w:rsidR="00514F6D" w:rsidRPr="00B677B4" w:rsidRDefault="00514F6D" w:rsidP="00D565A2">
      <w:pPr>
        <w:pStyle w:val="podpisfot"/>
      </w:pPr>
      <w:r w:rsidRPr="00B677B4">
        <w:t>Fragment projektu z widoczną legendą, w której informacje o oznaczeniach zamieszczono w zapisie systemem Braille’a oraz zapisem zwykłym. Napisy w zapisie zwykłym umieszczone są pomiędzy kolejnymi liniami z zapisem brajlowskim, dla którego interlinia została zwiększona do ok. 140%.</w:t>
      </w:r>
    </w:p>
    <w:p w14:paraId="1325231B" w14:textId="77777777" w:rsidR="00514F6D" w:rsidRDefault="00514F6D" w:rsidP="00B677B4">
      <w:pPr>
        <w:ind w:left="142"/>
      </w:pPr>
      <w:r>
        <w:rPr>
          <w:noProof/>
        </w:rPr>
        <w:drawing>
          <wp:inline distT="0" distB="0" distL="0" distR="0" wp14:anchorId="17D2EE7F" wp14:editId="70B39E38">
            <wp:extent cx="3609583" cy="2987387"/>
            <wp:effectExtent l="19050" t="19050" r="10160" b="2286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rotWithShape="1">
                    <a:blip r:embed="rId99">
                      <a:extLst>
                        <a:ext uri="{28A0092B-C50C-407E-A947-70E740481C1C}">
                          <a14:useLocalDpi xmlns:a14="http://schemas.microsoft.com/office/drawing/2010/main" val="0"/>
                        </a:ext>
                      </a:extLst>
                    </a:blip>
                    <a:srcRect l="2787" t="2456"/>
                    <a:stretch/>
                  </pic:blipFill>
                  <pic:spPr bwMode="auto">
                    <a:xfrm>
                      <a:off x="0" y="0"/>
                      <a:ext cx="3629391" cy="3003780"/>
                    </a:xfrm>
                    <a:prstGeom prst="rect">
                      <a:avLst/>
                    </a:prstGeom>
                    <a:ln w="19050" cap="flat" cmpd="sng" algn="ctr">
                      <a:solidFill>
                        <a:srgbClr val="40618B"/>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162E36" w14:textId="43E823F3" w:rsidR="00514F6D" w:rsidRDefault="00514F6D" w:rsidP="00D565A2">
      <w:pPr>
        <w:pStyle w:val="podpisfot"/>
      </w:pPr>
      <w:r>
        <w:t>Fragment dość ciasnego nałożenia zapisu brajlowskiego na zapis zwykły. Punkty w systemie Braille’a mogą nakładać się na elementy liter w zapisie zwykłym. Powstaje efekt „nagryzania” napisów, przez co będą mają one nieco pogorszoną czytelność.</w:t>
      </w:r>
    </w:p>
    <w:p w14:paraId="44F31F36" w14:textId="0DCD04F4" w:rsidR="00514F6D" w:rsidRDefault="00514F6D" w:rsidP="00B677B4">
      <w:pPr>
        <w:ind w:left="142"/>
        <w:rPr>
          <w:b/>
          <w:bCs/>
        </w:rPr>
      </w:pPr>
      <w:r>
        <w:rPr>
          <w:noProof/>
        </w:rPr>
        <w:drawing>
          <wp:inline distT="0" distB="0" distL="0" distR="0" wp14:anchorId="2F5DBC11" wp14:editId="3A049AF0">
            <wp:extent cx="3866663" cy="1404000"/>
            <wp:effectExtent l="19050" t="19050" r="19685" b="2476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866663" cy="1404000"/>
                    </a:xfrm>
                    <a:prstGeom prst="rect">
                      <a:avLst/>
                    </a:prstGeom>
                    <a:ln w="19050">
                      <a:solidFill>
                        <a:srgbClr val="40618B"/>
                      </a:solidFill>
                    </a:ln>
                  </pic:spPr>
                </pic:pic>
              </a:graphicData>
            </a:graphic>
          </wp:inline>
        </w:drawing>
      </w:r>
      <w:r>
        <w:t xml:space="preserve"> </w:t>
      </w:r>
      <w:r>
        <w:rPr>
          <w:noProof/>
        </w:rPr>
        <w:drawing>
          <wp:inline distT="0" distB="0" distL="0" distR="0" wp14:anchorId="5DB8BCF5" wp14:editId="1335DFB1">
            <wp:extent cx="1608218" cy="1404000"/>
            <wp:effectExtent l="19050" t="19050" r="11430" b="2476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08218" cy="1404000"/>
                    </a:xfrm>
                    <a:prstGeom prst="rect">
                      <a:avLst/>
                    </a:prstGeom>
                    <a:ln w="19050">
                      <a:solidFill>
                        <a:srgbClr val="40618B"/>
                      </a:solidFill>
                    </a:ln>
                  </pic:spPr>
                </pic:pic>
              </a:graphicData>
            </a:graphic>
          </wp:inline>
        </w:drawing>
      </w:r>
      <w:r>
        <w:rPr>
          <w:b/>
          <w:bCs/>
        </w:rPr>
        <w:br w:type="page"/>
      </w:r>
    </w:p>
    <w:p w14:paraId="243D3808" w14:textId="3F57AFCB" w:rsidR="00B677B4" w:rsidRDefault="00514F6D" w:rsidP="00D565A2">
      <w:pPr>
        <w:pStyle w:val="podpisfot"/>
      </w:pPr>
      <w:proofErr w:type="spellStart"/>
      <w:r>
        <w:lastRenderedPageBreak/>
        <w:t>Tyfloplan</w:t>
      </w:r>
      <w:proofErr w:type="spellEnd"/>
      <w:r>
        <w:t xml:space="preserve"> Kampusu Ochota. Wszystkie oznaczenia są dualne: w legendzie zastosowano zapis naprzemienny, w oznaczeniach etykiet napisy zostały na siebie nałożone.</w:t>
      </w:r>
    </w:p>
    <w:p w14:paraId="3E012F96" w14:textId="591F639C" w:rsidR="00514F6D" w:rsidRDefault="00514F6D" w:rsidP="00B677B4">
      <w:pPr>
        <w:ind w:left="142"/>
      </w:pPr>
      <w:r>
        <w:rPr>
          <w:noProof/>
        </w:rPr>
        <w:drawing>
          <wp:inline distT="0" distB="0" distL="0" distR="0" wp14:anchorId="14D3573B" wp14:editId="0AC62251">
            <wp:extent cx="5749387" cy="5741670"/>
            <wp:effectExtent l="0" t="0" r="381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5749387" cy="5741670"/>
                    </a:xfrm>
                    <a:prstGeom prst="rect">
                      <a:avLst/>
                    </a:prstGeom>
                    <a:noFill/>
                    <a:ln>
                      <a:noFill/>
                    </a:ln>
                  </pic:spPr>
                </pic:pic>
              </a:graphicData>
            </a:graphic>
          </wp:inline>
        </w:drawing>
      </w:r>
    </w:p>
    <w:p w14:paraId="4E8B6695" w14:textId="77777777" w:rsidR="00514F6D" w:rsidRDefault="00514F6D" w:rsidP="00514F6D">
      <w:pPr>
        <w:spacing w:before="0" w:after="160" w:line="259" w:lineRule="auto"/>
        <w:rPr>
          <w:b/>
          <w:bCs/>
        </w:rPr>
      </w:pPr>
      <w:r>
        <w:rPr>
          <w:b/>
          <w:bCs/>
        </w:rPr>
        <w:br w:type="page"/>
      </w:r>
    </w:p>
    <w:p w14:paraId="54EB3AD8" w14:textId="616EAC18" w:rsidR="00514F6D" w:rsidRDefault="00514F6D" w:rsidP="00D565A2">
      <w:pPr>
        <w:pStyle w:val="podpisfot"/>
      </w:pPr>
      <w:r>
        <w:lastRenderedPageBreak/>
        <w:t>Fragment legendy, w </w:t>
      </w:r>
      <w:r w:rsidRPr="009F36FA">
        <w:t>której</w:t>
      </w:r>
      <w:r>
        <w:t xml:space="preserve"> zastosowano szereg rozwiązań barwnych i dotykowych: połączone podpisy zwykłe (kontrastowe, wklęsłe) i w systemie Braille’a (wypukłe, w kolorze tła); skala, strzałka </w:t>
      </w:r>
      <w:r w:rsidR="008A38E3">
        <w:t>—</w:t>
      </w:r>
      <w:r>
        <w:t xml:space="preserve"> zmiana koloru powyżej wysokości punktów brajlowskich; oznaczenia dotykowo-kontrastowe elementów mapy </w:t>
      </w:r>
      <w:r w:rsidR="008A38E3">
        <w:t>—</w:t>
      </w:r>
      <w:r>
        <w:t xml:space="preserve"> odrębne wydruki osadzone w gniazdach.</w:t>
      </w:r>
    </w:p>
    <w:p w14:paraId="5F3D4CB4" w14:textId="77777777" w:rsidR="00514F6D" w:rsidRDefault="00514F6D" w:rsidP="00B677B4">
      <w:pPr>
        <w:spacing w:before="0" w:after="160" w:line="259" w:lineRule="auto"/>
        <w:ind w:left="284"/>
      </w:pPr>
      <w:r>
        <w:rPr>
          <w:noProof/>
        </w:rPr>
        <w:drawing>
          <wp:inline distT="0" distB="0" distL="0" distR="0" wp14:anchorId="6E1F3386" wp14:editId="3E087B10">
            <wp:extent cx="3518535" cy="1387327"/>
            <wp:effectExtent l="19050" t="19050" r="24765" b="2286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pic:nvPicPr>
                  <pic:blipFill rotWithShape="1">
                    <a:blip r:embed="rId103" cstate="print">
                      <a:extLst>
                        <a:ext uri="{BEBA8EAE-BF5A-486C-A8C5-ECC9F3942E4B}">
                          <a14:imgProps xmlns:a14="http://schemas.microsoft.com/office/drawing/2010/main">
                            <a14:imgLayer r:embed="rId104">
                              <a14:imgEffect>
                                <a14:saturation sat="200000"/>
                              </a14:imgEffect>
                            </a14:imgLayer>
                          </a14:imgProps>
                        </a:ext>
                        <a:ext uri="{28A0092B-C50C-407E-A947-70E740481C1C}">
                          <a14:useLocalDpi xmlns:a14="http://schemas.microsoft.com/office/drawing/2010/main" val="0"/>
                        </a:ext>
                      </a:extLst>
                    </a:blip>
                    <a:srcRect l="-1" r="1236"/>
                    <a:stretch/>
                  </pic:blipFill>
                  <pic:spPr bwMode="auto">
                    <a:xfrm>
                      <a:off x="0" y="0"/>
                      <a:ext cx="3533315" cy="1393155"/>
                    </a:xfrm>
                    <a:prstGeom prst="rect">
                      <a:avLst/>
                    </a:prstGeom>
                    <a:ln w="19050" cap="flat" cmpd="sng" algn="ctr">
                      <a:solidFill>
                        <a:srgbClr val="40618B"/>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B4863B" w14:textId="77777777" w:rsidR="00514F6D" w:rsidRDefault="00514F6D" w:rsidP="00514F6D">
      <w:pPr>
        <w:spacing w:before="0" w:after="160" w:line="259" w:lineRule="auto"/>
      </w:pPr>
    </w:p>
    <w:p w14:paraId="218E7468" w14:textId="77777777" w:rsidR="00514F6D" w:rsidRDefault="00514F6D" w:rsidP="00514F6D">
      <w:pPr>
        <w:pStyle w:val="Nagwek2"/>
      </w:pPr>
      <w:bookmarkStart w:id="57" w:name="_Toc162088607"/>
      <w:r>
        <w:t>Zapis w systemie Braille’a</w:t>
      </w:r>
      <w:bookmarkEnd w:id="57"/>
    </w:p>
    <w:p w14:paraId="71146DA1" w14:textId="77777777" w:rsidR="00514F6D" w:rsidRDefault="00514F6D" w:rsidP="00514F6D">
      <w:r w:rsidRPr="0009207F">
        <w:t>System ten został wymyślony</w:t>
      </w:r>
      <w:r>
        <w:t xml:space="preserve"> </w:t>
      </w:r>
      <w:r w:rsidRPr="0009207F">
        <w:t>w</w:t>
      </w:r>
      <w:r>
        <w:t> </w:t>
      </w:r>
      <w:r w:rsidRPr="0009207F">
        <w:t>1852 przez Louisa Braille</w:t>
      </w:r>
      <w:r>
        <w:t>’</w:t>
      </w:r>
      <w:r w:rsidRPr="0009207F">
        <w:t xml:space="preserve">a (1809-1852), </w:t>
      </w:r>
      <w:r>
        <w:t xml:space="preserve">Francuza, </w:t>
      </w:r>
      <w:r w:rsidRPr="0009207F">
        <w:t>który stracił wzrok</w:t>
      </w:r>
      <w:r>
        <w:t xml:space="preserve"> </w:t>
      </w:r>
      <w:r w:rsidRPr="0009207F">
        <w:t>w</w:t>
      </w:r>
      <w:r>
        <w:t> </w:t>
      </w:r>
      <w:r w:rsidRPr="0009207F">
        <w:t xml:space="preserve">wieku </w:t>
      </w:r>
      <w:r>
        <w:t xml:space="preserve">zaledwie </w:t>
      </w:r>
      <w:r w:rsidRPr="0009207F">
        <w:t xml:space="preserve">3 lat. </w:t>
      </w:r>
      <w:r w:rsidRPr="00640503">
        <w:t>System składa się ze znaków będących kombinacją sześciu wypukłych punktów ułożonych</w:t>
      </w:r>
      <w:r>
        <w:t xml:space="preserve"> </w:t>
      </w:r>
      <w:r w:rsidRPr="00640503">
        <w:t>w</w:t>
      </w:r>
      <w:r>
        <w:t> </w:t>
      </w:r>
      <w:r w:rsidRPr="00640503">
        <w:t>dwóch kolumnach po</w:t>
      </w:r>
      <w:r>
        <w:t> </w:t>
      </w:r>
      <w:r w:rsidRPr="00640503">
        <w:t>trzy punkty</w:t>
      </w:r>
      <w:r>
        <w:t xml:space="preserve"> </w:t>
      </w:r>
      <w:r w:rsidRPr="00640503">
        <w:t>w</w:t>
      </w:r>
      <w:r>
        <w:t> </w:t>
      </w:r>
      <w:r w:rsidRPr="00640503">
        <w:t>każdej. Lewa kolumna zawiera umownie oznaczone punkty: 1,2,3, zaś prawą stanowią punkty: 4,5,6</w:t>
      </w:r>
      <w:r>
        <w:t xml:space="preserve">. </w:t>
      </w:r>
      <w:r w:rsidRPr="00640503">
        <w:t>Wzajemna kombinacja</w:t>
      </w:r>
      <w:r>
        <w:t xml:space="preserve"> </w:t>
      </w:r>
      <w:r w:rsidRPr="00640503">
        <w:t>i</w:t>
      </w:r>
      <w:r>
        <w:t> </w:t>
      </w:r>
      <w:r w:rsidRPr="00640503">
        <w:t xml:space="preserve">rozmieszczenie punktów daje możliwość </w:t>
      </w:r>
      <w:r>
        <w:t xml:space="preserve">utworzenia </w:t>
      </w:r>
      <w:r w:rsidRPr="00640503">
        <w:t>sześćdziesięciu czterech znaków.</w:t>
      </w:r>
    </w:p>
    <w:p w14:paraId="37BEAE01" w14:textId="77777777" w:rsidR="00514F6D" w:rsidRDefault="00514F6D" w:rsidP="00514F6D"/>
    <w:p w14:paraId="29262139" w14:textId="08BB1F34" w:rsidR="00514F6D" w:rsidRDefault="00514F6D" w:rsidP="00B677B4">
      <w:pPr>
        <w:pStyle w:val="podpisrysunek"/>
      </w:pPr>
      <w:r>
        <w:t>Numeracja punktów w znaku systemu Braille’a.</w:t>
      </w:r>
    </w:p>
    <w:p w14:paraId="36D55EC6" w14:textId="77777777" w:rsidR="00514F6D" w:rsidRDefault="00514F6D" w:rsidP="00B677B4">
      <w:pPr>
        <w:ind w:left="336"/>
      </w:pPr>
      <w:r>
        <w:rPr>
          <w:noProof/>
        </w:rPr>
        <w:drawing>
          <wp:inline distT="0" distB="0" distL="0" distR="0" wp14:anchorId="6665F77E" wp14:editId="70D47F14">
            <wp:extent cx="1167876" cy="929533"/>
            <wp:effectExtent l="19050" t="19050" r="13335" b="2349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pic:cNvPicPr/>
                  </pic:nvPicPr>
                  <pic:blipFill>
                    <a:blip r:embed="rId105">
                      <a:extLst>
                        <a:ext uri="{28A0092B-C50C-407E-A947-70E740481C1C}">
                          <a14:useLocalDpi xmlns:a14="http://schemas.microsoft.com/office/drawing/2010/main" val="0"/>
                        </a:ext>
                      </a:extLst>
                    </a:blip>
                    <a:stretch>
                      <a:fillRect/>
                    </a:stretch>
                  </pic:blipFill>
                  <pic:spPr>
                    <a:xfrm>
                      <a:off x="0" y="0"/>
                      <a:ext cx="1176099" cy="936078"/>
                    </a:xfrm>
                    <a:prstGeom prst="rect">
                      <a:avLst/>
                    </a:prstGeom>
                    <a:ln w="19050">
                      <a:solidFill>
                        <a:srgbClr val="40618B"/>
                      </a:solidFill>
                    </a:ln>
                  </pic:spPr>
                </pic:pic>
              </a:graphicData>
            </a:graphic>
          </wp:inline>
        </w:drawing>
      </w:r>
    </w:p>
    <w:p w14:paraId="32A1AE51" w14:textId="77777777" w:rsidR="00514F6D" w:rsidRDefault="00514F6D" w:rsidP="00514F6D"/>
    <w:p w14:paraId="35268773" w14:textId="77777777" w:rsidR="00B677B4" w:rsidRDefault="00B677B4">
      <w:pPr>
        <w:spacing w:before="0" w:after="160" w:line="259" w:lineRule="auto"/>
      </w:pPr>
      <w:r>
        <w:br w:type="page"/>
      </w:r>
    </w:p>
    <w:p w14:paraId="7FA931D6" w14:textId="2CAAF284" w:rsidR="00514F6D" w:rsidRDefault="00514F6D" w:rsidP="00514F6D">
      <w:r>
        <w:lastRenderedPageBreak/>
        <w:t xml:space="preserve">Pierwsze 25 znaków oraz znak „w” są w ogólności takie same w różnych językach. Podobnie, z pewnymi wyjątkami dotyczy to znaków przestankowych i pomocniczych. Pozostałe znaki mogą mieć różne znaczenie w różnych językach lub notacjach. Dodatkowym utrudnieniem może być stosowanie zapisów skrótowych, różnych stopni. </w:t>
      </w:r>
    </w:p>
    <w:p w14:paraId="18E9EBD6" w14:textId="77777777" w:rsidR="00514F6D" w:rsidRDefault="00514F6D" w:rsidP="00514F6D">
      <w:r>
        <w:t>Dokonując translacji treści polskojęzycznych do zapisu brajlowskiego należy stosować zasady właściwe dla języka polskiego, a także najczęściej stosowanie tzw. zapisu integralnego, czyli pełnego i wiernego zapisu bez stosowania tzw. skrótów. W przypadku zapisów matematycznych, muzycznych lub chemicznych należy zastosować zapisy zgodne z odpowiednimi polskimi notacjami brajlowskimi</w:t>
      </w:r>
      <w:r w:rsidRPr="00D529FB">
        <w:rPr>
          <w:rStyle w:val="Odwoanieintensywne"/>
        </w:rPr>
        <w:footnoteReference w:id="22"/>
      </w:r>
      <w:r>
        <w:t xml:space="preserve">. </w:t>
      </w:r>
    </w:p>
    <w:p w14:paraId="6109256A" w14:textId="77777777" w:rsidR="00514F6D" w:rsidRDefault="00514F6D" w:rsidP="00514F6D">
      <w:r>
        <w:t>Choć same zasady przekładu zwykłego tekstu na brajla nie są skomplikowane</w:t>
      </w:r>
      <w:r w:rsidRPr="00D529FB">
        <w:rPr>
          <w:rStyle w:val="Odwoanieintensywne"/>
        </w:rPr>
        <w:footnoteReference w:id="23"/>
      </w:r>
      <w:r w:rsidRPr="00D529FB">
        <w:rPr>
          <w:rStyle w:val="Odwoanieintensywne"/>
        </w:rPr>
        <w:t xml:space="preserve"> </w:t>
      </w:r>
      <w:r>
        <w:t xml:space="preserve">dokonując zamiany zapisu zwykłego na zapis systemem Braille’a zawsze warto zweryfikować zapis z osobą niewidomą znającą brajla lub </w:t>
      </w:r>
      <w:proofErr w:type="spellStart"/>
      <w:r>
        <w:t>tyflologiem-brajlistą</w:t>
      </w:r>
      <w:proofErr w:type="spellEnd"/>
      <w:r>
        <w:t>. Ma to tym większe znaczenie, im więcej jest informacji, jakie mają być zapisane systemem Braille’a, służą one do podpisywania elementów grafiki dotykowej lub zawierają zapisy techniczne lub obcojęzyczne.</w:t>
      </w:r>
      <w:r>
        <w:br w:type="page"/>
      </w:r>
    </w:p>
    <w:p w14:paraId="36ED47F2" w14:textId="7C55A0E9" w:rsidR="00514F6D" w:rsidRDefault="00514F6D" w:rsidP="00D565A2">
      <w:pPr>
        <w:pStyle w:val="podpisfot"/>
      </w:pPr>
      <w:r>
        <w:lastRenderedPageBreak/>
        <w:t>Alfabet Braille’a dla języka polskiego.</w:t>
      </w:r>
    </w:p>
    <w:p w14:paraId="47EDF318" w14:textId="77777777" w:rsidR="00514F6D" w:rsidRDefault="00514F6D" w:rsidP="00B677B4">
      <w:pPr>
        <w:ind w:left="336"/>
      </w:pPr>
      <w:r>
        <w:rPr>
          <w:noProof/>
        </w:rPr>
        <w:drawing>
          <wp:inline distT="0" distB="0" distL="0" distR="0" wp14:anchorId="231C0818" wp14:editId="056F54DE">
            <wp:extent cx="5412421" cy="7706973"/>
            <wp:effectExtent l="19050" t="19050" r="17145" b="2794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pic:cNvPicPr/>
                  </pic:nvPicPr>
                  <pic:blipFill>
                    <a:blip r:embed="rId106">
                      <a:extLst>
                        <a:ext uri="{28A0092B-C50C-407E-A947-70E740481C1C}">
                          <a14:useLocalDpi xmlns:a14="http://schemas.microsoft.com/office/drawing/2010/main" val="0"/>
                        </a:ext>
                      </a:extLst>
                    </a:blip>
                    <a:stretch>
                      <a:fillRect/>
                    </a:stretch>
                  </pic:blipFill>
                  <pic:spPr>
                    <a:xfrm>
                      <a:off x="0" y="0"/>
                      <a:ext cx="5417423" cy="7714096"/>
                    </a:xfrm>
                    <a:prstGeom prst="rect">
                      <a:avLst/>
                    </a:prstGeom>
                    <a:ln w="19050">
                      <a:solidFill>
                        <a:srgbClr val="40618B"/>
                      </a:solidFill>
                    </a:ln>
                  </pic:spPr>
                </pic:pic>
              </a:graphicData>
            </a:graphic>
          </wp:inline>
        </w:drawing>
      </w:r>
    </w:p>
    <w:p w14:paraId="0E93B3F1" w14:textId="77777777" w:rsidR="00514F6D" w:rsidRDefault="00514F6D" w:rsidP="00514F6D">
      <w:pPr>
        <w:spacing w:before="0" w:after="160" w:line="259" w:lineRule="auto"/>
      </w:pPr>
      <w:r>
        <w:br w:type="page"/>
      </w:r>
    </w:p>
    <w:p w14:paraId="536ADE52" w14:textId="77777777" w:rsidR="00514F6D" w:rsidRDefault="00514F6D" w:rsidP="00514F6D">
      <w:r>
        <w:lastRenderedPageBreak/>
        <w:t xml:space="preserve">Ważną cechą systemu Braille’a są bardzo ściśle ustalone wymiary punktów tworzących znaki systemu, ich wzajemne położenie oraz odległości pomiędzy znakami. W Polsce obowiązuje standard </w:t>
      </w:r>
      <w:r w:rsidRPr="00FF6067">
        <w:t>Marburg Medium</w:t>
      </w:r>
      <w:r>
        <w:t xml:space="preserve"> precyzyjnie określający parametry znaków systemu Braille’a. Modelując znaki systemu Braille’a należy dążyć do jak najdokładniejszego odwzorowania wymaganych parametrów.</w:t>
      </w:r>
    </w:p>
    <w:p w14:paraId="45DFCB5A" w14:textId="77777777" w:rsidR="00514F6D" w:rsidRDefault="00514F6D" w:rsidP="00514F6D"/>
    <w:p w14:paraId="35891430" w14:textId="6D05AF67" w:rsidR="00514F6D" w:rsidRDefault="00514F6D" w:rsidP="00B677B4">
      <w:pPr>
        <w:pStyle w:val="podpisrysunek"/>
      </w:pPr>
      <w:r w:rsidRPr="00FF6067">
        <w:t>Parametry znaków systemu Braille</w:t>
      </w:r>
      <w:r>
        <w:t>’</w:t>
      </w:r>
      <w:r w:rsidRPr="00FF6067">
        <w:t xml:space="preserve">a wg standardu </w:t>
      </w:r>
      <w:bookmarkStart w:id="58" w:name="_Hlk159955031"/>
      <w:r w:rsidRPr="00FF6067">
        <w:t>Marburg Medium</w:t>
      </w:r>
      <w:bookmarkEnd w:id="58"/>
    </w:p>
    <w:p w14:paraId="66D83CC4" w14:textId="77777777" w:rsidR="00514F6D" w:rsidRDefault="00514F6D" w:rsidP="00514F6D">
      <w:r>
        <w:rPr>
          <w:noProof/>
        </w:rPr>
        <w:drawing>
          <wp:inline distT="0" distB="0" distL="0" distR="0" wp14:anchorId="1B177B74" wp14:editId="1F5E0565">
            <wp:extent cx="5742575" cy="1951152"/>
            <wp:effectExtent l="19050" t="19050" r="10795" b="1143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pic:cNvPicPr/>
                  </pic:nvPicPr>
                  <pic:blipFill rotWithShape="1">
                    <a:blip r:embed="rId107">
                      <a:extLst>
                        <a:ext uri="{28A0092B-C50C-407E-A947-70E740481C1C}">
                          <a14:useLocalDpi xmlns:a14="http://schemas.microsoft.com/office/drawing/2010/main" val="0"/>
                        </a:ext>
                      </a:extLst>
                    </a:blip>
                    <a:srcRect l="1470" r="1820"/>
                    <a:stretch/>
                  </pic:blipFill>
                  <pic:spPr bwMode="auto">
                    <a:xfrm>
                      <a:off x="0" y="0"/>
                      <a:ext cx="5759387" cy="1956864"/>
                    </a:xfrm>
                    <a:prstGeom prst="rect">
                      <a:avLst/>
                    </a:prstGeom>
                    <a:ln w="19050" cap="flat" cmpd="sng" algn="ctr">
                      <a:solidFill>
                        <a:srgbClr val="40618B"/>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t xml:space="preserve">  </w:t>
      </w:r>
    </w:p>
    <w:p w14:paraId="10A02869" w14:textId="77777777" w:rsidR="00514F6D" w:rsidRDefault="00514F6D" w:rsidP="00514F6D"/>
    <w:p w14:paraId="6B3B0BA0" w14:textId="77777777" w:rsidR="00514F6D" w:rsidRPr="005C5C00" w:rsidRDefault="00514F6D" w:rsidP="00514F6D">
      <w:pPr>
        <w:pStyle w:val="Nagwek2"/>
      </w:pPr>
      <w:bookmarkStart w:id="59" w:name="_Toc162088608"/>
      <w:r>
        <w:t>Wydruk brajla w orientacji poziomej</w:t>
      </w:r>
      <w:bookmarkEnd w:id="59"/>
    </w:p>
    <w:p w14:paraId="5339DDE7" w14:textId="77777777" w:rsidR="00514F6D" w:rsidRDefault="00514F6D" w:rsidP="00514F6D">
      <w:pPr>
        <w:spacing w:after="120"/>
      </w:pPr>
      <w:r>
        <w:t>Dla uzyskania wysokiej jakości punktów brajlowskich na wydrukach 3D w druku poziomym niezbędne jest także wykorzystanie maksymalnych możliwości drukarki w zakresie kontrolowanego tworzenia bardzo małych elementów.  Dla typowej drukarki FDM uzyskanie jak najlepszej precyzji dla wydruku punktów brajlowskich będzie dokonanie m.in. następujących ustawień:</w:t>
      </w:r>
    </w:p>
    <w:p w14:paraId="6E02CC98" w14:textId="77777777" w:rsidR="00514F6D" w:rsidRDefault="00514F6D" w:rsidP="00514F6D">
      <w:pPr>
        <w:pStyle w:val="Akapitzlist"/>
        <w:numPr>
          <w:ilvl w:val="0"/>
          <w:numId w:val="31"/>
        </w:numPr>
      </w:pPr>
      <w:r>
        <w:t xml:space="preserve">ustawienie warstwy 0,1 mm, </w:t>
      </w:r>
    </w:p>
    <w:p w14:paraId="7C6FCFB6" w14:textId="77777777" w:rsidR="00514F6D" w:rsidRDefault="00514F6D" w:rsidP="00514F6D">
      <w:pPr>
        <w:pStyle w:val="Akapitzlist"/>
        <w:numPr>
          <w:ilvl w:val="0"/>
          <w:numId w:val="31"/>
        </w:numPr>
      </w:pPr>
      <w:r>
        <w:t xml:space="preserve">zwolnienie prędkości tworzenia obrysów ok. 5 mm/s lub poniżej, </w:t>
      </w:r>
    </w:p>
    <w:p w14:paraId="688079EB" w14:textId="77777777" w:rsidR="00514F6D" w:rsidRDefault="00514F6D" w:rsidP="00514F6D">
      <w:pPr>
        <w:pStyle w:val="Akapitzlist"/>
        <w:numPr>
          <w:ilvl w:val="0"/>
          <w:numId w:val="31"/>
        </w:numPr>
      </w:pPr>
      <w:r>
        <w:t xml:space="preserve">zmniejszenie ekstruzji do 0,4 mm lub mniej, </w:t>
      </w:r>
    </w:p>
    <w:p w14:paraId="23D20F81" w14:textId="77777777" w:rsidR="00514F6D" w:rsidRDefault="00514F6D" w:rsidP="00514F6D">
      <w:pPr>
        <w:pStyle w:val="Akapitzlist"/>
        <w:numPr>
          <w:ilvl w:val="0"/>
          <w:numId w:val="31"/>
        </w:numPr>
      </w:pPr>
      <w:r>
        <w:t xml:space="preserve">zmniejszenie współczynnika ekstruzji do ok. 0,98, </w:t>
      </w:r>
    </w:p>
    <w:p w14:paraId="4CA98741" w14:textId="77777777" w:rsidR="00514F6D" w:rsidRDefault="00514F6D" w:rsidP="00514F6D">
      <w:pPr>
        <w:pStyle w:val="Akapitzlist"/>
        <w:numPr>
          <w:ilvl w:val="0"/>
          <w:numId w:val="31"/>
        </w:numPr>
      </w:pPr>
      <w:r>
        <w:t xml:space="preserve">a także zmniejszenie temperatury dyszy o ok. 5°C. </w:t>
      </w:r>
      <w:r>
        <w:tab/>
      </w:r>
    </w:p>
    <w:p w14:paraId="1EB695B8" w14:textId="77777777" w:rsidR="00514F6D" w:rsidRDefault="00514F6D" w:rsidP="00514F6D">
      <w:r>
        <w:lastRenderedPageBreak/>
        <w:t xml:space="preserve">Dodatkowym czynnikiem mającym wpływ na jakość drukowanego brajla są właściwie dobrane wymiary punktów brajlowskich. Ponieważ wielkość punktu brajlowskiego jest na granicy możliwości precyzji wydruku typowych drukarek FDM należy zastosować maksymalną szerokość podstawy punktu dozwoloną w standardzie Marburg Medium, czyli 1,6-1,7 mm (korzystając z dopuszczonej tolerancji +0,1 mm). Aby uniknąć ostrych zakończeń (choć i tak ten efekt może występować) zaoblenie punktu powinno pozostawiać płaską część, możliwą do wypełnienia. W praktyce średnica </w:t>
      </w:r>
      <w:proofErr w:type="spellStart"/>
      <w:r>
        <w:t>wypłaszczenia</w:t>
      </w:r>
      <w:proofErr w:type="spellEnd"/>
      <w:r>
        <w:t xml:space="preserve"> góry punktu powinna wynieść ok. 0,6 mm. </w:t>
      </w:r>
    </w:p>
    <w:p w14:paraId="5D9A63CC" w14:textId="77777777" w:rsidR="00514F6D" w:rsidRDefault="00514F6D" w:rsidP="00514F6D">
      <w:r>
        <w:t>Uzyskanie dobrej jakości punktów brajlowskich będzie wymagało ich wykończenia poprzez delikatne zeszlifowanie wszelkich powstałych zadziorów. Do tego celu sprawdzi się użycie g</w:t>
      </w:r>
      <w:r w:rsidRPr="001771E8">
        <w:t>ąbk</w:t>
      </w:r>
      <w:r>
        <w:t>i</w:t>
      </w:r>
      <w:r w:rsidRPr="001771E8">
        <w:t xml:space="preserve"> szlifiersk</w:t>
      </w:r>
      <w:r>
        <w:t>iej</w:t>
      </w:r>
      <w:r w:rsidRPr="001771E8">
        <w:t>, ściern</w:t>
      </w:r>
      <w:r>
        <w:t xml:space="preserve">ej o granulacji </w:t>
      </w:r>
      <w:r w:rsidRPr="001771E8">
        <w:t>P320</w:t>
      </w:r>
      <w:r>
        <w:t>.</w:t>
      </w:r>
    </w:p>
    <w:p w14:paraId="06F36C8B" w14:textId="77777777" w:rsidR="00514F6D" w:rsidRDefault="00514F6D" w:rsidP="00514F6D"/>
    <w:p w14:paraId="4397C565" w14:textId="42A8F503" w:rsidR="00514F6D" w:rsidRDefault="00514F6D" w:rsidP="00B677B4">
      <w:pPr>
        <w:pStyle w:val="podpisrysunek"/>
      </w:pPr>
      <w:r>
        <w:t xml:space="preserve">Uzyskanie </w:t>
      </w:r>
      <w:r w:rsidRPr="00B173FB">
        <w:t>wysokiej</w:t>
      </w:r>
      <w:r>
        <w:t xml:space="preserve"> jakości punktów brajlowskich w wydruku poziomym wymaga dobrania parametrów punktu brajlowskiego do granicznych możliwości precyzji drukarki typu FDM. </w:t>
      </w:r>
    </w:p>
    <w:p w14:paraId="307C96AC" w14:textId="77777777" w:rsidR="00514F6D" w:rsidRDefault="00514F6D" w:rsidP="00B677B4">
      <w:pPr>
        <w:ind w:right="-142"/>
      </w:pPr>
      <w:r>
        <w:rPr>
          <w:noProof/>
        </w:rPr>
        <w:drawing>
          <wp:inline distT="0" distB="0" distL="0" distR="0" wp14:anchorId="4D4EE8FB" wp14:editId="5AD001F1">
            <wp:extent cx="2815257" cy="2664680"/>
            <wp:effectExtent l="19050" t="19050" r="23495" b="2159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16293" cy="2665661"/>
                    </a:xfrm>
                    <a:prstGeom prst="rect">
                      <a:avLst/>
                    </a:prstGeom>
                    <a:ln w="19050">
                      <a:solidFill>
                        <a:srgbClr val="40618B"/>
                      </a:solidFill>
                    </a:ln>
                  </pic:spPr>
                </pic:pic>
              </a:graphicData>
            </a:graphic>
          </wp:inline>
        </w:drawing>
      </w:r>
      <w:r>
        <w:t xml:space="preserve">  </w:t>
      </w:r>
      <w:r>
        <w:rPr>
          <w:noProof/>
        </w:rPr>
        <w:drawing>
          <wp:inline distT="0" distB="0" distL="0" distR="0" wp14:anchorId="09C9F281" wp14:editId="46B61D33">
            <wp:extent cx="2808991" cy="2674072"/>
            <wp:effectExtent l="19050" t="19050" r="10795" b="1206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10251" cy="2675272"/>
                    </a:xfrm>
                    <a:prstGeom prst="rect">
                      <a:avLst/>
                    </a:prstGeom>
                    <a:ln w="19050">
                      <a:solidFill>
                        <a:srgbClr val="40618B"/>
                      </a:solidFill>
                    </a:ln>
                  </pic:spPr>
                </pic:pic>
              </a:graphicData>
            </a:graphic>
          </wp:inline>
        </w:drawing>
      </w:r>
    </w:p>
    <w:p w14:paraId="36AD1C4D" w14:textId="52FD8B0C" w:rsidR="00B677B4" w:rsidRDefault="00B677B4">
      <w:pPr>
        <w:spacing w:before="0" w:after="160" w:line="259" w:lineRule="auto"/>
      </w:pPr>
      <w:r>
        <w:br w:type="page"/>
      </w:r>
    </w:p>
    <w:p w14:paraId="2A238B51" w14:textId="77777777" w:rsidR="00514F6D" w:rsidRDefault="00514F6D" w:rsidP="00514F6D">
      <w:pPr>
        <w:pStyle w:val="ramka-porada"/>
      </w:pPr>
      <w:r>
        <w:lastRenderedPageBreak/>
        <w:t>Wydruk brajla w orientacji poziomej w skrócie:</w:t>
      </w:r>
    </w:p>
    <w:p w14:paraId="30A477FF" w14:textId="77777777" w:rsidR="00514F6D" w:rsidRDefault="00514F6D" w:rsidP="00514F6D">
      <w:pPr>
        <w:pStyle w:val="ramka-porada"/>
        <w:spacing w:before="60"/>
        <w:ind w:left="672" w:hanging="246"/>
      </w:pPr>
      <w:r>
        <w:sym w:font="Wingdings" w:char="F06C"/>
      </w:r>
      <w:r>
        <w:t xml:space="preserve"> Średnica punktu brajlowskiego ok. 1,6-1,7 mm.</w:t>
      </w:r>
    </w:p>
    <w:p w14:paraId="309C35BF" w14:textId="77777777" w:rsidR="00514F6D" w:rsidRDefault="00514F6D" w:rsidP="00514F6D">
      <w:pPr>
        <w:pStyle w:val="ramka-porada"/>
        <w:spacing w:before="60"/>
        <w:ind w:left="672" w:hanging="246"/>
      </w:pPr>
      <w:r>
        <w:sym w:font="Wingdings" w:char="F06C"/>
      </w:r>
      <w:r>
        <w:t xml:space="preserve"> Parametry związane z zapisem brajlowskim powinny być na poziomie górnych wartości dozwolonych w standardzie Marburg Medium.</w:t>
      </w:r>
    </w:p>
    <w:p w14:paraId="73C6BE7E" w14:textId="77777777" w:rsidR="00514F6D" w:rsidRDefault="00514F6D" w:rsidP="00514F6D">
      <w:pPr>
        <w:pStyle w:val="ramka-porada"/>
        <w:spacing w:before="60"/>
        <w:ind w:left="672" w:hanging="246"/>
      </w:pPr>
      <w:r>
        <w:sym w:font="Wingdings" w:char="F06C"/>
      </w:r>
      <w:r>
        <w:t xml:space="preserve"> Górna powierzchnia punktów wypłaszczona w okrąg o średnicy ok. 0,6 mm.</w:t>
      </w:r>
    </w:p>
    <w:p w14:paraId="2A86ED5F" w14:textId="77777777" w:rsidR="00514F6D" w:rsidRDefault="00514F6D" w:rsidP="00514F6D">
      <w:pPr>
        <w:pStyle w:val="ramka-porada"/>
        <w:spacing w:before="60"/>
        <w:ind w:left="672" w:hanging="246"/>
      </w:pPr>
      <w:r>
        <w:sym w:font="Wingdings" w:char="F06C"/>
      </w:r>
      <w:r>
        <w:t xml:space="preserve"> Ustawienie parametrów druku adekwatnie dla uzyskania wysokiej precyzji, m.in. ustawienie warstwy 0,1 mm, zwolnienie prędkości tworzenia obrysów ok. 5 mm/s lub poniżej, zmniejszenie ekstruzji do 0,4 mm lub mniej, zmniejszenie współczynnika ekstruzji do ok. 0,98, a także zmniejszenie temperatury dyszy o ok. 5°C.</w:t>
      </w:r>
    </w:p>
    <w:p w14:paraId="154D2A42" w14:textId="77777777" w:rsidR="00514F6D" w:rsidRDefault="00514F6D" w:rsidP="00514F6D">
      <w:pPr>
        <w:pStyle w:val="ramka-porada"/>
        <w:spacing w:before="60"/>
        <w:ind w:left="672" w:hanging="246"/>
      </w:pPr>
      <w:r>
        <w:sym w:font="Wingdings" w:char="F06C"/>
      </w:r>
      <w:r>
        <w:t xml:space="preserve"> Wykończenie uzyskanych punktów brajlowskich poprzez mechaniczne zeszlifowanie zadziorów i niedoskonałości gąbką ścierną </w:t>
      </w:r>
      <w:r w:rsidRPr="001771E8">
        <w:t>P320</w:t>
      </w:r>
      <w:r>
        <w:t>.</w:t>
      </w:r>
    </w:p>
    <w:p w14:paraId="4C5AEA29" w14:textId="77777777" w:rsidR="00514F6D" w:rsidRDefault="00514F6D" w:rsidP="00514F6D"/>
    <w:p w14:paraId="56D60BF9" w14:textId="77777777" w:rsidR="00514F6D" w:rsidRDefault="00514F6D" w:rsidP="00514F6D">
      <w:pPr>
        <w:pStyle w:val="Nagwek2"/>
      </w:pPr>
      <w:bookmarkStart w:id="60" w:name="_Toc162088609"/>
      <w:r>
        <w:t>Wydruk brajla w orientacji pionowej</w:t>
      </w:r>
      <w:bookmarkEnd w:id="60"/>
    </w:p>
    <w:p w14:paraId="6C962A91" w14:textId="77777777" w:rsidR="00514F6D" w:rsidRDefault="00514F6D" w:rsidP="00514F6D">
      <w:r>
        <w:t xml:space="preserve">Typowe drukarki FDM, które  działają poprzez nanoszenie stopionego materiału termoplastycznego warstwami na siebie, aby stworzyć trójwymiarowy obiekt mają znacznie wyższą rozdzielczość pionową niż poziomą (rozumianą jako możliwość uzyskania wydruku 3D o określonej szerokości i wysokości). Dla typowej szerokości ścieżki 0,4 mm, jej wysokość może wynosić 0,1, a nawet 0,075 mm, a więc precyzja druku 3D w kierunku pionowym jest co najmniej 4-krotnie wyższa niż w kierunku poziomym. Własność tę można wykorzystać do drukowania oznaczeń brajlowskich bardzo wysokiej jakości. W tym celu wydruk brajla musi być realizowany w orientacji pionowej: płytka, na której ma zostać umieszczony napis w systemie Braille’a umieszczona musi być pionowo. Wówczas znaki brajlowskie drukowane będą de facto jako niewielkie nawisy złożone z bardzo drobnych warstw. </w:t>
      </w:r>
    </w:p>
    <w:p w14:paraId="57EBF815" w14:textId="77777777" w:rsidR="00514F6D" w:rsidRDefault="00514F6D" w:rsidP="00514F6D">
      <w:r>
        <w:t xml:space="preserve">Płytka, aby stabilnie utrzymywała się na powierzchni stołu musi mieć nieco większą grubość (w praktyce 3 szerokości ścieżek, czyli ok. 1,2 mm będą już wystarczające dla płytek o wysokości do 5-6 cm). Dla wyższych płytek uzyskanie niezbędnej stabilności podczas wydruku będzie wymagało zwiększenia grubości o szerokość </w:t>
      </w:r>
      <w:r>
        <w:lastRenderedPageBreak/>
        <w:t xml:space="preserve">kolejnych ścieżek i/lub dodanie dodatkowej tymczasowej podstawki (tzw. </w:t>
      </w:r>
      <w:proofErr w:type="spellStart"/>
      <w:r>
        <w:t>raftu</w:t>
      </w:r>
      <w:proofErr w:type="spellEnd"/>
      <w:r>
        <w:t xml:space="preserve">). Dodanie </w:t>
      </w:r>
      <w:proofErr w:type="spellStart"/>
      <w:r>
        <w:t>raftu</w:t>
      </w:r>
      <w:proofErr w:type="spellEnd"/>
      <w:r>
        <w:t xml:space="preserve"> może być wykonane automatycznie w aplikacji tnącej (</w:t>
      </w:r>
      <w:proofErr w:type="spellStart"/>
      <w:r>
        <w:t>slajserze</w:t>
      </w:r>
      <w:proofErr w:type="spellEnd"/>
      <w:r>
        <w:t>) po zaznaczeniu odpowiedniej opcji.</w:t>
      </w:r>
    </w:p>
    <w:p w14:paraId="12991DC4" w14:textId="77777777" w:rsidR="00514F6D" w:rsidRDefault="00514F6D" w:rsidP="00514F6D">
      <w:r>
        <w:t>Kolejnymi działaniami służącymi uzyskaniu najlepszej jakości wydruku brajla będzie zmniejszenie wysokości warstw do 0,075 mm oraz zmniejszenie prędkości druku do ok. 15 mm/s.</w:t>
      </w:r>
    </w:p>
    <w:p w14:paraId="17179D68" w14:textId="6D584E0B" w:rsidR="00514F6D" w:rsidRDefault="00514F6D" w:rsidP="00514F6D">
      <w:r>
        <w:t xml:space="preserve">Wadą pionowego druku brajla jest brak możliwości jego łączenia z kontrastowym zapisem zwykłym (na drukarkach z pojedynczą głowicą). Istnieje też wiele ograniczeń w dodawania tą techniką napisów w systemie brajla na inne obiekty </w:t>
      </w:r>
      <w:r w:rsidR="008A38E3">
        <w:t>—</w:t>
      </w:r>
      <w:r>
        <w:t xml:space="preserve"> musi być możliwe ich ustawienie płaszczyzną z brajlem prostopadle do podstawy stołu drukarki. Dlatego, ta technika jest szczególnie zalecana, gdy chcemy wydrukować tabliczki informacyjne z brajlem w jednym kolorze (np. do podpisywania pomieszczeń). </w:t>
      </w:r>
    </w:p>
    <w:p w14:paraId="7FFE50E8" w14:textId="77777777" w:rsidR="00514F6D" w:rsidRDefault="00514F6D" w:rsidP="00514F6D">
      <w:r>
        <w:t xml:space="preserve">Innym sposobem użycia pionowego druku brajla jest drukowanie tą metodą „kostek” z napisami lub oznaczeniami brajlowskimi, i umieszczanie (wklejanie) kostek we wnękach bardziej złożonych modeli lub przedmiotów. </w:t>
      </w:r>
    </w:p>
    <w:p w14:paraId="5A72C1FA" w14:textId="77777777" w:rsidR="00514F6D" w:rsidRDefault="00514F6D" w:rsidP="00514F6D"/>
    <w:p w14:paraId="7F886AA9" w14:textId="609949D5" w:rsidR="00514F6D" w:rsidRDefault="00514F6D" w:rsidP="00B677B4">
      <w:pPr>
        <w:pStyle w:val="podpisrysunek"/>
      </w:pPr>
      <w:r>
        <w:t xml:space="preserve"> Uzyskanie </w:t>
      </w:r>
      <w:r w:rsidRPr="00B173FB">
        <w:t>wysokiej</w:t>
      </w:r>
      <w:r>
        <w:t xml:space="preserve"> jakości punktów brajlowskich w druku pionowym wymaga maksymalnego zmniejszenia wysokości warstw. Punkty brajlowskie tworzone są jako nawisy w sposób co najmniej 4-krotnie bardziej precyzyjny, niż w druku poziomym. </w:t>
      </w:r>
    </w:p>
    <w:p w14:paraId="2F70C33E" w14:textId="77777777" w:rsidR="00514F6D" w:rsidRDefault="00514F6D" w:rsidP="00514F6D">
      <w:r>
        <w:rPr>
          <w:noProof/>
        </w:rPr>
        <w:drawing>
          <wp:inline distT="0" distB="0" distL="0" distR="0" wp14:anchorId="0EDD65FC" wp14:editId="5E9E27B9">
            <wp:extent cx="2717980" cy="2520000"/>
            <wp:effectExtent l="19050" t="19050" r="25400" b="1397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17980" cy="2520000"/>
                    </a:xfrm>
                    <a:prstGeom prst="rect">
                      <a:avLst/>
                    </a:prstGeom>
                    <a:ln w="19050">
                      <a:solidFill>
                        <a:srgbClr val="40618B"/>
                      </a:solidFill>
                    </a:ln>
                  </pic:spPr>
                </pic:pic>
              </a:graphicData>
            </a:graphic>
          </wp:inline>
        </w:drawing>
      </w:r>
      <w:r>
        <w:t xml:space="preserve">  </w:t>
      </w:r>
      <w:r>
        <w:rPr>
          <w:noProof/>
        </w:rPr>
        <w:drawing>
          <wp:inline distT="0" distB="0" distL="0" distR="0" wp14:anchorId="7466C05E" wp14:editId="24EEC006">
            <wp:extent cx="2824334" cy="2520000"/>
            <wp:effectExtent l="19050" t="19050" r="14605" b="1397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24334" cy="2520000"/>
                    </a:xfrm>
                    <a:prstGeom prst="rect">
                      <a:avLst/>
                    </a:prstGeom>
                    <a:ln w="19050">
                      <a:solidFill>
                        <a:srgbClr val="40618B"/>
                      </a:solidFill>
                    </a:ln>
                  </pic:spPr>
                </pic:pic>
              </a:graphicData>
            </a:graphic>
          </wp:inline>
        </w:drawing>
      </w:r>
    </w:p>
    <w:p w14:paraId="33E79F88" w14:textId="77777777" w:rsidR="00514F6D" w:rsidRDefault="00514F6D" w:rsidP="00514F6D">
      <w:pPr>
        <w:pStyle w:val="ramka-porada"/>
        <w:keepNext/>
        <w:keepLines/>
      </w:pPr>
      <w:r>
        <w:lastRenderedPageBreak/>
        <w:t>Wydruk brajla w orientacji pionowej w skrócie:</w:t>
      </w:r>
    </w:p>
    <w:p w14:paraId="57E001B1" w14:textId="77777777" w:rsidR="00514F6D" w:rsidRDefault="00514F6D" w:rsidP="00514F6D">
      <w:pPr>
        <w:pStyle w:val="ramka-porada"/>
        <w:keepNext/>
        <w:keepLines/>
        <w:spacing w:before="60"/>
        <w:ind w:left="672" w:hanging="246"/>
      </w:pPr>
      <w:r>
        <w:sym w:font="Wingdings" w:char="F06C"/>
      </w:r>
      <w:r>
        <w:t xml:space="preserve"> Do stabilnego wydruku pionowego typowych tabliczek z brajlem wystarcza ich grubość złożona z trzech szerokości ścieżek, czyli ok. 1,2 mm.</w:t>
      </w:r>
    </w:p>
    <w:p w14:paraId="47ADC29C" w14:textId="77777777" w:rsidR="00514F6D" w:rsidRDefault="00514F6D" w:rsidP="00514F6D">
      <w:pPr>
        <w:pStyle w:val="ramka-porada"/>
        <w:keepNext/>
        <w:keepLines/>
        <w:spacing w:before="60"/>
        <w:ind w:left="672" w:hanging="246"/>
      </w:pPr>
      <w:r>
        <w:sym w:font="Wingdings" w:char="F06C"/>
      </w:r>
      <w:r>
        <w:t xml:space="preserve"> Dla wydruku wyższych tabliczek niż 5-6 cm należy zwiększyć ich grubość lub dodać tymczasową podstawkę, tzw. </w:t>
      </w:r>
      <w:proofErr w:type="spellStart"/>
      <w:r>
        <w:t>raft</w:t>
      </w:r>
      <w:proofErr w:type="spellEnd"/>
      <w:r>
        <w:t>.</w:t>
      </w:r>
    </w:p>
    <w:p w14:paraId="700FB64E" w14:textId="77777777" w:rsidR="00514F6D" w:rsidRDefault="00514F6D" w:rsidP="00514F6D">
      <w:pPr>
        <w:pStyle w:val="ramka-porada"/>
        <w:keepNext/>
        <w:keepLines/>
        <w:spacing w:before="60"/>
        <w:ind w:left="672" w:hanging="246"/>
      </w:pPr>
      <w:r>
        <w:sym w:font="Wingdings" w:char="F06C"/>
      </w:r>
      <w:r>
        <w:t xml:space="preserve"> Dla uzyskania najwyższej jakości brajla należy zmniejszyć wysokość warstwy do 0,075 mm oraz zmniejszyć prędkość obrysów do ok. 15 mm/s.</w:t>
      </w:r>
    </w:p>
    <w:p w14:paraId="25D1D429" w14:textId="77777777" w:rsidR="00514F6D" w:rsidRDefault="00514F6D" w:rsidP="00514F6D"/>
    <w:p w14:paraId="7DC4EC40" w14:textId="77777777" w:rsidR="00514F6D" w:rsidRDefault="00514F6D" w:rsidP="00514F6D">
      <w:pPr>
        <w:pStyle w:val="Nagwek2"/>
      </w:pPr>
      <w:bookmarkStart w:id="61" w:name="_Toc162088610"/>
      <w:r>
        <w:t>Tworzenie napisów na wydrukach</w:t>
      </w:r>
      <w:bookmarkEnd w:id="61"/>
    </w:p>
    <w:p w14:paraId="06A85EC5" w14:textId="77777777" w:rsidR="00514F6D" w:rsidRDefault="00514F6D" w:rsidP="00514F6D">
      <w:r>
        <w:t>Informacje prezentowane za pomocą zapisu zwykłego są istotne dla wszystkich użytkowników makiet czy planów korzystających z nich w sposób wzrokowy.  Czytelny sposób prezentacji umożliwi korzystanie z niej także osobom słabowidzącym. Zapis zwykły będzie także wspomagał osoby niewidome, które w ten sposób łatwiej będą mogły wymieniać informacje nt. planu z osobami widzącymi.</w:t>
      </w:r>
    </w:p>
    <w:p w14:paraId="04486770" w14:textId="77777777" w:rsidR="00514F6D" w:rsidRDefault="00514F6D" w:rsidP="00514F6D">
      <w:r>
        <w:t>Czytelna prezentacja treści dla osób słabowidzących wymaga zadbania o odpowiednie parametry czcionki, koloru i układu. W skrócie za Kończyk D. (2011):</w:t>
      </w:r>
    </w:p>
    <w:p w14:paraId="68B4EC2E" w14:textId="164EC043" w:rsidR="00514F6D" w:rsidRDefault="00514F6D" w:rsidP="004B3F38">
      <w:pPr>
        <w:spacing w:before="60" w:after="0"/>
        <w:ind w:left="294" w:hanging="294"/>
      </w:pPr>
      <w:r>
        <w:t xml:space="preserve">a) wskazane jest używanie czcionek jednoelementowych, bez szeryfów i cieniowań, np. z rodziny Arial, </w:t>
      </w:r>
      <w:proofErr w:type="spellStart"/>
      <w:r w:rsidRPr="005A0758">
        <w:t>Helve</w:t>
      </w:r>
      <w:r>
        <w:rPr>
          <w:rFonts w:eastAsia="Trebuchet MS" w:cs="Trebuchet MS"/>
        </w:rPr>
        <w:t>ti</w:t>
      </w:r>
      <w:r w:rsidRPr="005A0758">
        <w:t>ca</w:t>
      </w:r>
      <w:proofErr w:type="spellEnd"/>
      <w:r w:rsidRPr="005A0758">
        <w:t>, Verdana</w:t>
      </w:r>
      <w:r w:rsidR="00130410">
        <w:t xml:space="preserve">, </w:t>
      </w:r>
      <w:proofErr w:type="spellStart"/>
      <w:r w:rsidR="00130410">
        <w:t>Callibri</w:t>
      </w:r>
      <w:proofErr w:type="spellEnd"/>
      <w:r>
        <w:t xml:space="preserve"> itp., </w:t>
      </w:r>
    </w:p>
    <w:p w14:paraId="7FD59F43" w14:textId="77777777" w:rsidR="00514F6D" w:rsidRDefault="00514F6D" w:rsidP="004B3F38">
      <w:pPr>
        <w:spacing w:before="60" w:after="0"/>
        <w:ind w:left="294" w:hanging="294"/>
      </w:pPr>
      <w:r>
        <w:t>b) należy unikać kursywy, a stosować pogrubienie,</w:t>
      </w:r>
    </w:p>
    <w:p w14:paraId="414BC586" w14:textId="77777777" w:rsidR="00514F6D" w:rsidRDefault="00514F6D" w:rsidP="004B3F38">
      <w:pPr>
        <w:spacing w:before="60" w:after="0"/>
        <w:ind w:left="294" w:hanging="294"/>
      </w:pPr>
      <w:r>
        <w:t xml:space="preserve">c) rozmiar czcionki powyżej 18 </w:t>
      </w:r>
      <w:proofErr w:type="spellStart"/>
      <w:r>
        <w:t>pt</w:t>
      </w:r>
      <w:proofErr w:type="spellEnd"/>
      <w:r>
        <w:t xml:space="preserve"> uznawany jest jako duży, wystarczający do zastosowania w materiałach drukowanych np. podręcznikach, przeznaczonych dla grupy osób słabowidzących (z założeniem, że część z nich będzie używać dodatkowych pomocy wspomagających),</w:t>
      </w:r>
    </w:p>
    <w:p w14:paraId="12E58D02" w14:textId="77777777" w:rsidR="00514F6D" w:rsidRDefault="00514F6D" w:rsidP="004B3F38">
      <w:pPr>
        <w:spacing w:before="60" w:after="0"/>
        <w:ind w:left="294" w:hanging="294"/>
      </w:pPr>
      <w:r>
        <w:t>d) tekst powinien mieć układ liniowy, równany do lewej, ułożony w jednej kolumnie, w jednolitej orientacji,</w:t>
      </w:r>
    </w:p>
    <w:p w14:paraId="0B5F4BB7" w14:textId="77777777" w:rsidR="00514F6D" w:rsidRDefault="00514F6D" w:rsidP="004B3F38">
      <w:pPr>
        <w:spacing w:before="60" w:after="0"/>
        <w:ind w:left="294" w:hanging="294"/>
      </w:pPr>
      <w:r>
        <w:t>e) zaleca się zastosowanie zwiększonej interlinii, min. 125%,</w:t>
      </w:r>
    </w:p>
    <w:p w14:paraId="61E8519E" w14:textId="77777777" w:rsidR="00514F6D" w:rsidRDefault="00514F6D" w:rsidP="004B3F38">
      <w:pPr>
        <w:spacing w:before="60" w:after="0"/>
        <w:ind w:left="294" w:hanging="294"/>
      </w:pPr>
      <w:r>
        <w:lastRenderedPageBreak/>
        <w:t>f) tekst powinien być kontrastowy względem tła</w:t>
      </w:r>
      <w:r w:rsidRPr="006F1BEB">
        <w:rPr>
          <w:rStyle w:val="Odwoanieintensywne"/>
        </w:rPr>
        <w:footnoteReference w:id="24"/>
      </w:r>
      <w:r>
        <w:t xml:space="preserve">,   </w:t>
      </w:r>
    </w:p>
    <w:p w14:paraId="289005B3" w14:textId="77777777" w:rsidR="00514F6D" w:rsidRDefault="00514F6D" w:rsidP="00514F6D">
      <w:r w:rsidRPr="004468F9">
        <w:t>Zalecana</w:t>
      </w:r>
      <w:r>
        <w:t xml:space="preserve"> wielkość tekstu może być określona za pomocą wzoru podanego w normie </w:t>
      </w:r>
      <w:r w:rsidRPr="002D7412">
        <w:t>ISO 21542:2011, pkt 40.5</w:t>
      </w:r>
      <w:r>
        <w:t>:</w:t>
      </w:r>
    </w:p>
    <w:p w14:paraId="38375BB3" w14:textId="77777777" w:rsidR="00514F6D" w:rsidRPr="00B677B4" w:rsidRDefault="00514F6D" w:rsidP="00514F6D">
      <w:pPr>
        <w:rPr>
          <w:sz w:val="32"/>
          <w:szCs w:val="32"/>
        </w:rPr>
      </w:pPr>
      <w:r w:rsidRPr="00B677B4">
        <w:rPr>
          <w:sz w:val="32"/>
          <w:szCs w:val="32"/>
        </w:rPr>
        <w:t>H</w:t>
      </w:r>
      <w:r w:rsidRPr="00B677B4">
        <w:rPr>
          <w:sz w:val="32"/>
          <w:szCs w:val="32"/>
          <w:vertAlign w:val="subscript"/>
        </w:rPr>
        <w:t>T</w:t>
      </w:r>
      <w:r w:rsidRPr="00B677B4">
        <w:rPr>
          <w:sz w:val="32"/>
          <w:szCs w:val="32"/>
        </w:rPr>
        <w:t xml:space="preserve"> = W x L,</w:t>
      </w:r>
    </w:p>
    <w:p w14:paraId="3EC5BA4B" w14:textId="0A87BA42" w:rsidR="00514F6D" w:rsidRDefault="00514F6D" w:rsidP="00514F6D">
      <w:r>
        <w:t>gdzie: H</w:t>
      </w:r>
      <w:r w:rsidRPr="002D7412">
        <w:rPr>
          <w:vertAlign w:val="subscript"/>
        </w:rPr>
        <w:t>T</w:t>
      </w:r>
      <w:r>
        <w:t xml:space="preserve"> </w:t>
      </w:r>
      <w:r w:rsidR="008A38E3">
        <w:t>—</w:t>
      </w:r>
      <w:r>
        <w:t xml:space="preserve"> wysokość tekstu; W</w:t>
      </w:r>
      <w:r w:rsidR="008A38E3">
        <w:t xml:space="preserve"> —</w:t>
      </w:r>
      <w:r>
        <w:t xml:space="preserve"> współczynnik wysokości tekstu, liczba z przedziału 0,02-0,03; L </w:t>
      </w:r>
      <w:r w:rsidR="008A38E3">
        <w:t>—</w:t>
      </w:r>
      <w:r>
        <w:t xml:space="preserve"> odległość od tekstu, z której tekst będzie odczytywany.</w:t>
      </w:r>
    </w:p>
    <w:p w14:paraId="4288A809" w14:textId="77777777" w:rsidR="00514F6D" w:rsidRDefault="00514F6D" w:rsidP="00514F6D">
      <w:r>
        <w:t xml:space="preserve">Np. dla L = 0,5 m, W = </w:t>
      </w:r>
      <w:bookmarkStart w:id="63" w:name="_Hlk160989150"/>
      <w:r>
        <w:t>0,02</w:t>
      </w:r>
      <w:bookmarkEnd w:id="63"/>
      <w:r>
        <w:t xml:space="preserve"> mamy H</w:t>
      </w:r>
      <w:r w:rsidRPr="002D7412">
        <w:rPr>
          <w:vertAlign w:val="subscript"/>
        </w:rPr>
        <w:t>T</w:t>
      </w:r>
      <w:r>
        <w:t xml:space="preserve"> = 1 cm.</w:t>
      </w:r>
    </w:p>
    <w:p w14:paraId="0FA3447A" w14:textId="77777777" w:rsidR="00514F6D" w:rsidRDefault="00514F6D" w:rsidP="00514F6D">
      <w:r>
        <w:t xml:space="preserve">W praktyce wystarczające jest zastosowanie tekstu o wysokości ok. 8-9 mm, co odpowiada rozmiarowi czcionki ok. 30 pt. </w:t>
      </w:r>
    </w:p>
    <w:p w14:paraId="0586C2AF" w14:textId="77777777" w:rsidR="00514F6D" w:rsidRDefault="00514F6D" w:rsidP="00514F6D">
      <w:r>
        <w:t>Napisy tworzone w technologii druku 3D, powinny uwzględniać wymogi wynikające z techniki ich tworzenia, tzn. stosowanych szerokości ścieżek. Szerokość liter powinna wynosić nie mniej niż ok. 3 x szerokości ścieżek, czyli ok. 1,4 mm, a odległość między literami nie może być mniejsza niż 2 x szerokość ścieżki (ok. 0,9 mm). Stosowanie parametrów liter odpowiadających wielokrotności szerokości ścieżek umożliwi uzyskanie wysokiej jakości ich wydruku.</w:t>
      </w:r>
    </w:p>
    <w:p w14:paraId="1DE75632" w14:textId="3CBACDF3" w:rsidR="00514F6D" w:rsidRDefault="00514F6D" w:rsidP="00514F6D">
      <w:r>
        <w:t xml:space="preserve">Tworząc napisy poprzez nakładanie warstw </w:t>
      </w:r>
      <w:proofErr w:type="spellStart"/>
      <w:r>
        <w:t>filamentu</w:t>
      </w:r>
      <w:proofErr w:type="spellEnd"/>
      <w:r>
        <w:t xml:space="preserve"> o zmienionym kolorze względem podstawy należy zadbać o odpowiednie krycie koloru. Uzyskanie wystarczająco czystego koloru wymaga nałożenia kilku warstw </w:t>
      </w:r>
      <w:proofErr w:type="spellStart"/>
      <w:r>
        <w:t>filamentu</w:t>
      </w:r>
      <w:proofErr w:type="spellEnd"/>
      <w:r>
        <w:t xml:space="preserve">, ale zależy także od właściwości samego </w:t>
      </w:r>
      <w:proofErr w:type="spellStart"/>
      <w:r>
        <w:t>filamentu</w:t>
      </w:r>
      <w:proofErr w:type="spellEnd"/>
      <w:r>
        <w:t xml:space="preserve">. Zastosowanie niższych warstw (0,1 mm) zapewnia nieco lepsze krycie. W praktyce niezbędne jest zastosowanie 3-6 warstw o wysokości 0,1 mm, najczęściej wystarczające jest zastosowanie </w:t>
      </w:r>
      <w:r>
        <w:lastRenderedPageBreak/>
        <w:t>4</w:t>
      </w:r>
      <w:r w:rsidR="00130410">
        <w:t> </w:t>
      </w:r>
      <w:r>
        <w:t>warstw. Jakościowa weryfikacja tych parametrów musi być wykonana na podstawie odpowiednich wydruków testowych.</w:t>
      </w:r>
    </w:p>
    <w:p w14:paraId="4EE26C7E" w14:textId="0A45BF79" w:rsidR="00514F6D" w:rsidRDefault="00514F6D" w:rsidP="00B677B4">
      <w:pPr>
        <w:pStyle w:val="podpisrysunek"/>
      </w:pPr>
      <w:r>
        <w:t xml:space="preserve"> Napisy tworzone poprzez nakładanie warstw o zmienionym kolorze </w:t>
      </w:r>
      <w:proofErr w:type="spellStart"/>
      <w:r>
        <w:t>filamentu</w:t>
      </w:r>
      <w:proofErr w:type="spellEnd"/>
      <w:r>
        <w:t xml:space="preserve">. Szerokość liter to ok. 1,4 mm umożliwia ich utworzenie z trzech ścieżek. Dla zapewnienia właściwego krycia koloru liter zastosowano 4 warstwy po 0,1 mm. </w:t>
      </w:r>
    </w:p>
    <w:p w14:paraId="5F68FDAE" w14:textId="6AA577B4" w:rsidR="00514F6D" w:rsidRDefault="00514F6D" w:rsidP="00130410">
      <w:pPr>
        <w:ind w:left="252"/>
        <w:jc w:val="center"/>
      </w:pPr>
      <w:r>
        <w:rPr>
          <w:noProof/>
        </w:rPr>
        <w:drawing>
          <wp:inline distT="0" distB="0" distL="0" distR="0" wp14:anchorId="764972FA" wp14:editId="7ACCE7FD">
            <wp:extent cx="2619407" cy="1440000"/>
            <wp:effectExtent l="19050" t="19050" r="9525" b="2730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Obraz 128"/>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619407" cy="1440000"/>
                    </a:xfrm>
                    <a:prstGeom prst="rect">
                      <a:avLst/>
                    </a:prstGeom>
                    <a:ln w="19050">
                      <a:solidFill>
                        <a:srgbClr val="40618B"/>
                      </a:solidFill>
                    </a:ln>
                  </pic:spPr>
                </pic:pic>
              </a:graphicData>
            </a:graphic>
          </wp:inline>
        </w:drawing>
      </w:r>
      <w:r w:rsidR="00130410">
        <w:t xml:space="preserve">  </w:t>
      </w:r>
      <w:r>
        <w:rPr>
          <w:noProof/>
        </w:rPr>
        <w:drawing>
          <wp:inline distT="0" distB="0" distL="0" distR="0" wp14:anchorId="21ECC8D4" wp14:editId="13E1207F">
            <wp:extent cx="2414977" cy="1440000"/>
            <wp:effectExtent l="19050" t="19050" r="23495" b="27305"/>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az 129"/>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14977" cy="1440000"/>
                    </a:xfrm>
                    <a:prstGeom prst="rect">
                      <a:avLst/>
                    </a:prstGeom>
                    <a:ln w="19050">
                      <a:solidFill>
                        <a:srgbClr val="40618B"/>
                      </a:solidFill>
                    </a:ln>
                  </pic:spPr>
                </pic:pic>
              </a:graphicData>
            </a:graphic>
          </wp:inline>
        </w:drawing>
      </w:r>
    </w:p>
    <w:p w14:paraId="59D8E93B" w14:textId="77777777" w:rsidR="00514F6D" w:rsidRPr="00B677B4" w:rsidRDefault="00514F6D" w:rsidP="00B677B4">
      <w:pPr>
        <w:pStyle w:val="odstep"/>
      </w:pPr>
    </w:p>
    <w:p w14:paraId="71786149" w14:textId="27BFBE43" w:rsidR="00514F6D" w:rsidRDefault="00514F6D" w:rsidP="00B677B4">
      <w:pPr>
        <w:pStyle w:val="podpisrysunek"/>
      </w:pPr>
      <w:r>
        <w:t xml:space="preserve"> Napisy tworzone poprzez wycinanie liter w wyższych warstwach o zmienionym kolorze. Litery są głębiej, wymagają więc pogrubienia (tutaj o 0,2</w:t>
      </w:r>
      <w:r w:rsidR="00130410">
        <w:t> </w:t>
      </w:r>
      <w:r>
        <w:t>mm), aby zapewnić ich widoczność podczas czytania pod kątem. Litery muszą być rozsunięte co najmniej na szerokość 1-2 ścieżek (0,4-0,9 mm). Dla</w:t>
      </w:r>
      <w:r w:rsidR="00130410">
        <w:t> </w:t>
      </w:r>
      <w:r>
        <w:t>zapewnienia właściwego krycia koloru podstawy z wyciętymi kształtami liter zastosowano 4 warstwy po 0,1 mm.</w:t>
      </w:r>
    </w:p>
    <w:p w14:paraId="32391A18" w14:textId="34D9E6AB" w:rsidR="00514F6D" w:rsidRDefault="00514F6D" w:rsidP="00130410">
      <w:pPr>
        <w:ind w:left="252"/>
        <w:jc w:val="center"/>
      </w:pPr>
      <w:r>
        <w:rPr>
          <w:noProof/>
        </w:rPr>
        <w:drawing>
          <wp:inline distT="0" distB="0" distL="0" distR="0" wp14:anchorId="3EA85372" wp14:editId="5A9615CD">
            <wp:extent cx="2612250" cy="1440000"/>
            <wp:effectExtent l="19050" t="19050" r="17145" b="2730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Obraz 130"/>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612250" cy="1440000"/>
                    </a:xfrm>
                    <a:prstGeom prst="rect">
                      <a:avLst/>
                    </a:prstGeom>
                    <a:ln w="19050">
                      <a:solidFill>
                        <a:srgbClr val="40618B"/>
                      </a:solidFill>
                    </a:ln>
                  </pic:spPr>
                </pic:pic>
              </a:graphicData>
            </a:graphic>
          </wp:inline>
        </w:drawing>
      </w:r>
      <w:r w:rsidR="00130410">
        <w:t xml:space="preserve">  </w:t>
      </w:r>
      <w:r>
        <w:rPr>
          <w:noProof/>
        </w:rPr>
        <w:drawing>
          <wp:inline distT="0" distB="0" distL="0" distR="0" wp14:anchorId="4ACF4E10" wp14:editId="0DF28792">
            <wp:extent cx="2416500" cy="1440000"/>
            <wp:effectExtent l="19050" t="19050" r="22225" b="27305"/>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braz 13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16500" cy="1440000"/>
                    </a:xfrm>
                    <a:prstGeom prst="rect">
                      <a:avLst/>
                    </a:prstGeom>
                    <a:ln w="19050">
                      <a:solidFill>
                        <a:srgbClr val="40618B"/>
                      </a:solidFill>
                    </a:ln>
                  </pic:spPr>
                </pic:pic>
              </a:graphicData>
            </a:graphic>
          </wp:inline>
        </w:drawing>
      </w:r>
    </w:p>
    <w:p w14:paraId="53AAC5D6" w14:textId="77777777" w:rsidR="00514F6D" w:rsidRDefault="00514F6D" w:rsidP="00B677B4">
      <w:pPr>
        <w:pStyle w:val="odstep"/>
      </w:pPr>
    </w:p>
    <w:p w14:paraId="597488A5" w14:textId="09B48EEE" w:rsidR="00514F6D" w:rsidRDefault="00514F6D" w:rsidP="00514F6D">
      <w:r>
        <w:t xml:space="preserve">Tworząc napisy poprzez wycinanie liter w wyższych warstwach o zmienionym kolorze (np. dla uzyskania połączenia napisów zwykłych i w systemie Braille’a) nie musimy tak precyzyjnie dobierać szerokości liter </w:t>
      </w:r>
      <w:r w:rsidR="008A38E3">
        <w:t>—</w:t>
      </w:r>
      <w:r>
        <w:t xml:space="preserve"> litery nie powstają z połączenia </w:t>
      </w:r>
      <w:r>
        <w:lastRenderedPageBreak/>
        <w:t xml:space="preserve">ścieżek, ale z rozsunięcia granicznych ścieżek „okienka”, które tworzy tę literę. Z tego powodu należy zapewnić rozstaw liter pozostawiający odstęp między nimi na co najmniej 1 ścieżkę, a najlepiej 2-3. </w:t>
      </w:r>
    </w:p>
    <w:p w14:paraId="66AAFCFA" w14:textId="77777777" w:rsidR="00514F6D" w:rsidRDefault="00514F6D" w:rsidP="00514F6D">
      <w:r>
        <w:t xml:space="preserve">Dla uzyskania jak najlepszego kontrastu między literami a podstawą także musimy zastosować kilka wierzchnich warstw. W praktyce niezbędne jest zastosowanie 3-6 warstw o wysokości 0,1 mm, najczęściej wystarczające jest zastosowanie 4 warstw. </w:t>
      </w:r>
    </w:p>
    <w:p w14:paraId="48B7F742" w14:textId="5AF7AC89" w:rsidR="00514F6D" w:rsidRDefault="00514F6D" w:rsidP="00514F6D">
      <w:r>
        <w:t xml:space="preserve">Tworząc napisy poprzez wycinanie liter w wyższych warstwach o zmienionym kolorze pojawia się problem przesłaniania części liter przez ścianki boczne „okienek” wraz z odchylaniem się od czytania prostopadle do tekstu. Aby nieco zniwelować ten efekt litery muszą być nieco pogrubiane wraz ze wzrostem głębokości „okienek”. W praktyce litery należy pogrubić o ok. 0,1 mm na każde 0,2 mm głębokości okienka. Zatem litery nad którymi zastosowano 4 warstwy 0,1 mm należy pogrubić o 0,2 mm. Należy pamiętać, że wraz ze zwiększaniem szerokości liter pogarsza się charakterystyczny kształt liter. Modyfikacje należy więc realizować w sposób umiejętny dobierając parametry dla jak najlepszego efektu końcowego. </w:t>
      </w:r>
    </w:p>
    <w:p w14:paraId="6AA2FB21" w14:textId="77777777" w:rsidR="00B677B4" w:rsidRDefault="00B677B4" w:rsidP="00B677B4">
      <w:pPr>
        <w:pStyle w:val="odstep"/>
      </w:pPr>
    </w:p>
    <w:p w14:paraId="06D569C1" w14:textId="77777777" w:rsidR="00514F6D" w:rsidRDefault="00514F6D" w:rsidP="00514F6D">
      <w:pPr>
        <w:pStyle w:val="ramka-porada"/>
        <w:keepNext/>
        <w:keepLines/>
        <w:spacing w:before="60"/>
        <w:ind w:left="672" w:hanging="246"/>
      </w:pPr>
      <w:r>
        <w:sym w:font="Wingdings" w:char="F06C"/>
      </w:r>
      <w:r>
        <w:t xml:space="preserve"> Tworząc napisy na wydrukach 3D należy stosować kroje proste, o stałej szerokości liter, bez szeryfów.</w:t>
      </w:r>
    </w:p>
    <w:p w14:paraId="4446CAE2" w14:textId="77777777" w:rsidR="00514F6D" w:rsidRDefault="00514F6D" w:rsidP="00514F6D">
      <w:pPr>
        <w:pStyle w:val="ramka-porada"/>
        <w:keepNext/>
        <w:keepLines/>
        <w:spacing w:before="60"/>
        <w:ind w:left="672" w:hanging="246"/>
      </w:pPr>
      <w:r>
        <w:sym w:font="Wingdings" w:char="F06C"/>
      </w:r>
      <w:r>
        <w:t xml:space="preserve"> Wielkość liter stosowanych na </w:t>
      </w:r>
      <w:proofErr w:type="spellStart"/>
      <w:r>
        <w:t>tyfloplanach</w:t>
      </w:r>
      <w:proofErr w:type="spellEnd"/>
      <w:r>
        <w:t xml:space="preserve"> powinna wynosić min. 8-9 mm.</w:t>
      </w:r>
    </w:p>
    <w:p w14:paraId="6AE21BA9" w14:textId="77777777" w:rsidR="00514F6D" w:rsidRDefault="00514F6D" w:rsidP="00514F6D">
      <w:pPr>
        <w:pStyle w:val="ramka-porada"/>
        <w:keepNext/>
        <w:keepLines/>
        <w:spacing w:before="60"/>
        <w:ind w:left="672" w:hanging="246"/>
      </w:pPr>
      <w:r>
        <w:sym w:font="Wingdings" w:char="F06C"/>
      </w:r>
      <w:r>
        <w:t xml:space="preserve"> Litery w napisach powinny być rozsunięte na co najmniej 0,4 mm (zalecane 0,9 mm).</w:t>
      </w:r>
    </w:p>
    <w:p w14:paraId="7F4C213F" w14:textId="77777777" w:rsidR="00514F6D" w:rsidRDefault="00514F6D" w:rsidP="00514F6D">
      <w:pPr>
        <w:pStyle w:val="ramka-porada"/>
        <w:keepNext/>
        <w:keepLines/>
        <w:spacing w:before="60"/>
        <w:ind w:left="672" w:hanging="246"/>
      </w:pPr>
      <w:r>
        <w:sym w:font="Wingdings" w:char="F06C"/>
      </w:r>
      <w:r>
        <w:t xml:space="preserve"> Tworząc napisy poprzez nakładanie warstw </w:t>
      </w:r>
      <w:proofErr w:type="spellStart"/>
      <w:r>
        <w:t>filamentu</w:t>
      </w:r>
      <w:proofErr w:type="spellEnd"/>
      <w:r>
        <w:t xml:space="preserve"> o zmienionym kolorze względem podstawy należy zapewnić szerokość liter co najmniej 1,4 mm (szerokość 3 warstw).</w:t>
      </w:r>
    </w:p>
    <w:p w14:paraId="26A45BA9" w14:textId="77777777" w:rsidR="00514F6D" w:rsidRDefault="00514F6D" w:rsidP="00514F6D">
      <w:pPr>
        <w:pStyle w:val="ramka-porada"/>
        <w:keepNext/>
        <w:keepLines/>
        <w:spacing w:before="60"/>
        <w:ind w:left="672" w:hanging="246"/>
      </w:pPr>
      <w:r>
        <w:sym w:font="Wingdings" w:char="F06C"/>
      </w:r>
      <w:r>
        <w:t xml:space="preserve"> Tworząc napisy poprzez wycinanie liter w wyższych warstwach o zmienionym kolorze należy pogrubić „okienka” tworzące litery o ok. 0,1 mm na każde 0,2 mm głębokości okienka.</w:t>
      </w:r>
    </w:p>
    <w:p w14:paraId="0A5D19EC" w14:textId="77777777" w:rsidR="00514F6D" w:rsidRDefault="00514F6D" w:rsidP="00514F6D">
      <w:pPr>
        <w:pStyle w:val="ramka-porada"/>
        <w:keepNext/>
        <w:keepLines/>
        <w:spacing w:before="60"/>
        <w:ind w:left="672" w:hanging="246"/>
      </w:pPr>
      <w:r>
        <w:sym w:font="Wingdings" w:char="F06C"/>
      </w:r>
      <w:r>
        <w:t xml:space="preserve"> Uzyskanie odpowiedniego kontrastu oraz nasycenia koloru napisów i tła należy zastosować co najmniej 4 warstwy o wysokości 0,1 mm tego samego koloru.</w:t>
      </w:r>
    </w:p>
    <w:p w14:paraId="214BB210" w14:textId="77777777" w:rsidR="00514F6D" w:rsidRDefault="00514F6D" w:rsidP="00514F6D"/>
    <w:p w14:paraId="6FFACBE7" w14:textId="77777777" w:rsidR="00514F6D" w:rsidRDefault="00514F6D" w:rsidP="00514F6D">
      <w:pPr>
        <w:pStyle w:val="Nagwek2"/>
      </w:pPr>
      <w:bookmarkStart w:id="64" w:name="_Toc162088611"/>
      <w:r>
        <w:lastRenderedPageBreak/>
        <w:t>Wydruki planów o powierzchni przekraczającej obszar wydruku</w:t>
      </w:r>
      <w:bookmarkEnd w:id="64"/>
    </w:p>
    <w:p w14:paraId="036D50B0" w14:textId="210CE7E5" w:rsidR="00514F6D" w:rsidRDefault="00514F6D" w:rsidP="00514F6D">
      <w:r>
        <w:t>Typowy obszar wydruku drukarek FDM na płaszczyźnie XY wynosi ok. 20 cm do 30</w:t>
      </w:r>
      <w:r w:rsidR="00130410">
        <w:t> </w:t>
      </w:r>
      <w:r>
        <w:t xml:space="preserve">cm dla każdego boku. Tworzone </w:t>
      </w:r>
      <w:proofErr w:type="spellStart"/>
      <w:r>
        <w:t>tyfloplany</w:t>
      </w:r>
      <w:proofErr w:type="spellEnd"/>
      <w:r>
        <w:t xml:space="preserve"> lub makiety najczęściej wymagają większego obszaru. Plan należy zatem podzielić na części, które mieszczą się w obszarze wydruku drukarki.</w:t>
      </w:r>
    </w:p>
    <w:p w14:paraId="13BD157B" w14:textId="77777777" w:rsidR="00514F6D" w:rsidRPr="00C95D28" w:rsidRDefault="00514F6D" w:rsidP="00514F6D">
      <w:r>
        <w:t>Plan składający się z części powinien umożliwiać jego złożenie w sposób zapewniający idealne połączenie przeciętych elementów (linii, obiektów, tekstów itp.) oraz zapobiegający rozsuwaniu części podczas ich oglądania dotykiem.</w:t>
      </w:r>
    </w:p>
    <w:p w14:paraId="57EDC33C" w14:textId="77777777" w:rsidR="00514F6D" w:rsidRDefault="00514F6D" w:rsidP="00514F6D">
      <w:r>
        <w:t xml:space="preserve">Samo pocięcie projektu 3D nie stanowi trudności. Poza pocięciem planu wskazane jest zaprojektowanie połączeń opartych na wypustkach i gniazdach umieszczonych poniżej powierzchni, na której </w:t>
      </w:r>
      <w:r w:rsidRPr="00292561">
        <w:t>umieszczon</w:t>
      </w:r>
      <w:r>
        <w:t>e zostaną właściwe informacje dotykowe.</w:t>
      </w:r>
    </w:p>
    <w:p w14:paraId="5767AD70" w14:textId="77777777" w:rsidR="00514F6D" w:rsidRDefault="00514F6D" w:rsidP="00514F6D">
      <w:r>
        <w:t xml:space="preserve">Wypustki powinny mieć kształt szerszego zakończenia, aby po ich wpięciu do gniazda zapobiec rozsuwaniu się części. Z uwagi na drobne niedoskonałości wydruku należy pamiętać o zaprojektowaniu niewielkich szczelin między wypustką a gniazdem, na wszystkich kierunkach. Najczęściej wystarczające jest uwzględnienie różnicy ok. 0,1-0,3 mm (typowo 0,2 mm). Jeśli połączenie opiera się na wielu złączkach (wypustkach) zastosowana szczelina powinna być większa. </w:t>
      </w:r>
    </w:p>
    <w:p w14:paraId="3F7576F5" w14:textId="016CB445" w:rsidR="00514F6D" w:rsidRDefault="00514F6D" w:rsidP="00514F6D">
      <w:r>
        <w:t xml:space="preserve">Należy pamiętać, że górna powierzchnia gniazda będzie mostem, stąd wynika ograniczenie na szerokość zastosowanych wypustek </w:t>
      </w:r>
      <w:r w:rsidR="008A38E3">
        <w:t>—</w:t>
      </w:r>
      <w:r>
        <w:t xml:space="preserve"> najszersza część nie powinna przekraczać 1 cm. Projektując szczelinę między wypustką a gniazdem na osi Z należy uwzględnić efekt niewielkiego opadnięcia środkowej części mostu i zastosować zwiększoną szczelinę </w:t>
      </w:r>
      <w:r w:rsidR="008A38E3">
        <w:t>—</w:t>
      </w:r>
      <w:r>
        <w:t xml:space="preserve"> najczęściej wystarcza jej podwojenie 0,2-0,4</w:t>
      </w:r>
      <w:r w:rsidR="00130410">
        <w:t> </w:t>
      </w:r>
      <w:r>
        <w:t>mm).</w:t>
      </w:r>
    </w:p>
    <w:p w14:paraId="6B36F98A" w14:textId="77777777" w:rsidR="00514F6D" w:rsidRDefault="00514F6D" w:rsidP="00514F6D"/>
    <w:p w14:paraId="371000DE" w14:textId="77777777" w:rsidR="00514F6D" w:rsidRDefault="00514F6D" w:rsidP="00514F6D">
      <w:pPr>
        <w:spacing w:after="0"/>
      </w:pPr>
    </w:p>
    <w:p w14:paraId="7BFE277A" w14:textId="77777777" w:rsidR="00514F6D" w:rsidRDefault="00514F6D" w:rsidP="00514F6D">
      <w:pPr>
        <w:spacing w:before="0" w:after="160" w:line="259" w:lineRule="auto"/>
        <w:rPr>
          <w:b/>
          <w:bCs/>
        </w:rPr>
      </w:pPr>
      <w:r>
        <w:rPr>
          <w:b/>
          <w:bCs/>
        </w:rPr>
        <w:br w:type="page"/>
      </w:r>
    </w:p>
    <w:p w14:paraId="603D6390" w14:textId="0BD51F0A" w:rsidR="00514F6D" w:rsidRDefault="00514F6D" w:rsidP="00B677B4">
      <w:pPr>
        <w:pStyle w:val="podpisrysunek"/>
      </w:pPr>
      <w:r>
        <w:lastRenderedPageBreak/>
        <w:t xml:space="preserve"> Widok szkieletowy na modele podstaw z wypustkami i gniazdami do ich złożenia w sposób uniemożliwiający rozsuwanie podczas oglądania.</w:t>
      </w:r>
    </w:p>
    <w:p w14:paraId="52C7D41D" w14:textId="608AFA32" w:rsidR="00514F6D" w:rsidRDefault="00514F6D" w:rsidP="00B677B4">
      <w:pPr>
        <w:spacing w:after="0"/>
        <w:ind w:left="350"/>
      </w:pPr>
      <w:r>
        <w:rPr>
          <w:noProof/>
        </w:rPr>
        <w:drawing>
          <wp:inline distT="0" distB="0" distL="0" distR="0" wp14:anchorId="2C4791A8" wp14:editId="4C5D76AC">
            <wp:extent cx="1483929" cy="2321560"/>
            <wp:effectExtent l="19050" t="19050" r="21590" b="2159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az 132"/>
                    <pic:cNvPicPr/>
                  </pic:nvPicPr>
                  <pic:blipFill rotWithShape="1">
                    <a:blip r:embed="rId116" cstate="print">
                      <a:extLst>
                        <a:ext uri="{28A0092B-C50C-407E-A947-70E740481C1C}">
                          <a14:useLocalDpi xmlns:a14="http://schemas.microsoft.com/office/drawing/2010/main" val="0"/>
                        </a:ext>
                      </a:extLst>
                    </a:blip>
                    <a:srcRect l="27207" t="4834" r="29229" b="7526"/>
                    <a:stretch/>
                  </pic:blipFill>
                  <pic:spPr bwMode="auto">
                    <a:xfrm>
                      <a:off x="0" y="0"/>
                      <a:ext cx="1492696" cy="2335276"/>
                    </a:xfrm>
                    <a:prstGeom prst="rect">
                      <a:avLst/>
                    </a:prstGeom>
                    <a:ln w="19050" cap="flat" cmpd="sng" algn="ctr">
                      <a:solidFill>
                        <a:srgbClr val="40618B"/>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B677B4">
        <w:t xml:space="preserve">  </w:t>
      </w:r>
      <w:r>
        <w:rPr>
          <w:noProof/>
        </w:rPr>
        <w:drawing>
          <wp:inline distT="0" distB="0" distL="0" distR="0" wp14:anchorId="616EB9BD" wp14:editId="61875663">
            <wp:extent cx="1799240" cy="2333668"/>
            <wp:effectExtent l="19050" t="19050" r="10795" b="9525"/>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Obraz 133"/>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802282" cy="2337614"/>
                    </a:xfrm>
                    <a:prstGeom prst="rect">
                      <a:avLst/>
                    </a:prstGeom>
                    <a:ln w="19050">
                      <a:solidFill>
                        <a:srgbClr val="40618B"/>
                      </a:solidFill>
                    </a:ln>
                  </pic:spPr>
                </pic:pic>
              </a:graphicData>
            </a:graphic>
          </wp:inline>
        </w:drawing>
      </w:r>
      <w:r>
        <w:t xml:space="preserve"> </w:t>
      </w:r>
      <w:r w:rsidR="00130410">
        <w:t xml:space="preserve"> </w:t>
      </w:r>
      <w:r>
        <w:rPr>
          <w:noProof/>
        </w:rPr>
        <w:drawing>
          <wp:inline distT="0" distB="0" distL="0" distR="0" wp14:anchorId="60400233" wp14:editId="05E9D349">
            <wp:extent cx="1794625" cy="2327681"/>
            <wp:effectExtent l="19050" t="19050" r="15240" b="15875"/>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az 134"/>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798268" cy="2332406"/>
                    </a:xfrm>
                    <a:prstGeom prst="rect">
                      <a:avLst/>
                    </a:prstGeom>
                    <a:ln w="19050">
                      <a:solidFill>
                        <a:srgbClr val="40618B"/>
                      </a:solidFill>
                    </a:ln>
                  </pic:spPr>
                </pic:pic>
              </a:graphicData>
            </a:graphic>
          </wp:inline>
        </w:drawing>
      </w:r>
    </w:p>
    <w:p w14:paraId="0878643A" w14:textId="77777777" w:rsidR="00B677B4" w:rsidRDefault="00B677B4" w:rsidP="00B677B4">
      <w:pPr>
        <w:pStyle w:val="odstep"/>
      </w:pPr>
    </w:p>
    <w:p w14:paraId="572145CF" w14:textId="216EBC08" w:rsidR="00514F6D" w:rsidRDefault="00B677B4" w:rsidP="00B677B4">
      <w:pPr>
        <w:pStyle w:val="podpisrysunek"/>
      </w:pPr>
      <w:r>
        <w:t xml:space="preserve"> </w:t>
      </w:r>
      <w:r w:rsidR="00514F6D">
        <w:t xml:space="preserve">Części połączone zaczepami można zablokować, stosując dodatkowy element stabilizujący </w:t>
      </w:r>
      <w:r w:rsidR="00514F6D" w:rsidRPr="00B677B4">
        <w:t>połączenie</w:t>
      </w:r>
      <w:r w:rsidR="00514F6D">
        <w:t>. Poniżej przykład blokady</w:t>
      </w:r>
      <w:r w:rsidR="006628DB">
        <w:t xml:space="preserve"> w </w:t>
      </w:r>
      <w:r w:rsidR="00514F6D">
        <w:t>postaci elementów wsuwanych przy każdej krawędzi planszy utworzonej</w:t>
      </w:r>
      <w:r w:rsidR="006628DB">
        <w:t xml:space="preserve"> z </w:t>
      </w:r>
      <w:r w:rsidR="00514F6D">
        <w:t>czterech płytek.</w:t>
      </w:r>
    </w:p>
    <w:p w14:paraId="327FF7E8" w14:textId="4EAD4547" w:rsidR="00514F6D" w:rsidRDefault="00514F6D" w:rsidP="00B677B4">
      <w:pPr>
        <w:ind w:left="350"/>
      </w:pPr>
      <w:r>
        <w:rPr>
          <w:noProof/>
        </w:rPr>
        <w:drawing>
          <wp:inline distT="0" distB="0" distL="0" distR="0" wp14:anchorId="4E07BF4D" wp14:editId="1A42DC3E">
            <wp:extent cx="2588302" cy="1800000"/>
            <wp:effectExtent l="19050" t="19050" r="21590" b="1016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Obraz 135"/>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588302" cy="1800000"/>
                    </a:xfrm>
                    <a:prstGeom prst="rect">
                      <a:avLst/>
                    </a:prstGeom>
                    <a:ln w="19050">
                      <a:solidFill>
                        <a:srgbClr val="40618B"/>
                      </a:solidFill>
                    </a:ln>
                  </pic:spPr>
                </pic:pic>
              </a:graphicData>
            </a:graphic>
          </wp:inline>
        </w:drawing>
      </w:r>
      <w:r>
        <w:t xml:space="preserve"> </w:t>
      </w:r>
      <w:r w:rsidR="00130410">
        <w:t xml:space="preserve"> </w:t>
      </w:r>
      <w:r>
        <w:rPr>
          <w:noProof/>
        </w:rPr>
        <w:drawing>
          <wp:inline distT="0" distB="0" distL="0" distR="0" wp14:anchorId="12080640" wp14:editId="58E482EA">
            <wp:extent cx="2586253" cy="1800000"/>
            <wp:effectExtent l="19050" t="19050" r="24130" b="1016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az 136"/>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86253" cy="1800000"/>
                    </a:xfrm>
                    <a:prstGeom prst="rect">
                      <a:avLst/>
                    </a:prstGeom>
                    <a:ln w="19050">
                      <a:solidFill>
                        <a:srgbClr val="40618B"/>
                      </a:solidFill>
                    </a:ln>
                  </pic:spPr>
                </pic:pic>
              </a:graphicData>
            </a:graphic>
          </wp:inline>
        </w:drawing>
      </w:r>
      <w:r>
        <w:br w:type="page"/>
      </w:r>
    </w:p>
    <w:p w14:paraId="03F976C1" w14:textId="20064F00" w:rsidR="004B3F38" w:rsidRDefault="004B3F38" w:rsidP="004B3F38">
      <w:pPr>
        <w:pStyle w:val="Nagwek1"/>
      </w:pPr>
      <w:bookmarkStart w:id="65" w:name="_Toc162088612"/>
      <w:r>
        <w:lastRenderedPageBreak/>
        <w:t>Załącznik nr 1</w:t>
      </w:r>
      <w:r w:rsidR="00C95C85">
        <w:t xml:space="preserve"> </w:t>
      </w:r>
      <w:r w:rsidR="00C95C85">
        <w:br/>
        <w:t xml:space="preserve">— przykłady realizacji: plany </w:t>
      </w:r>
      <w:proofErr w:type="spellStart"/>
      <w:r w:rsidR="00C95C85">
        <w:t>tyflograficzne</w:t>
      </w:r>
      <w:bookmarkEnd w:id="65"/>
      <w:proofErr w:type="spellEnd"/>
    </w:p>
    <w:p w14:paraId="144D8143" w14:textId="77777777" w:rsidR="004B3F38" w:rsidRPr="00F7695C" w:rsidRDefault="004B3F38" w:rsidP="004B3F38">
      <w:r>
        <w:t xml:space="preserve">Przykłady planów </w:t>
      </w:r>
      <w:proofErr w:type="spellStart"/>
      <w:r>
        <w:t>tyflograficznych</w:t>
      </w:r>
      <w:proofErr w:type="spellEnd"/>
      <w:r w:rsidRPr="00A2535D">
        <w:t xml:space="preserve"> </w:t>
      </w:r>
      <w:r>
        <w:t>opracowanych w ramach projektu, z zastosowaniem wypracowanych oznaczeń i rozwiązań.</w:t>
      </w:r>
    </w:p>
    <w:p w14:paraId="7C64B530" w14:textId="77777777" w:rsidR="004B3F38" w:rsidRDefault="004B3F38" w:rsidP="004B3F38"/>
    <w:p w14:paraId="3E87E813" w14:textId="2F931A52" w:rsidR="004B3F38" w:rsidRDefault="004B3F38" w:rsidP="00D565A2">
      <w:pPr>
        <w:pStyle w:val="podpisfot"/>
        <w:numPr>
          <w:ilvl w:val="0"/>
          <w:numId w:val="39"/>
        </w:numPr>
      </w:pPr>
      <w:proofErr w:type="spellStart"/>
      <w:r>
        <w:t>Tyfloplan</w:t>
      </w:r>
      <w:proofErr w:type="spellEnd"/>
      <w:r>
        <w:t xml:space="preserve"> pomieszczeń BON UW.</w:t>
      </w:r>
    </w:p>
    <w:p w14:paraId="7EDF01A2" w14:textId="75E1092B" w:rsidR="004B3F38" w:rsidRDefault="00B677B4" w:rsidP="00B677B4">
      <w:pPr>
        <w:jc w:val="center"/>
      </w:pPr>
      <w:r>
        <w:rPr>
          <w:noProof/>
        </w:rPr>
        <w:drawing>
          <wp:inline distT="0" distB="0" distL="0" distR="0" wp14:anchorId="2F2E84DB" wp14:editId="35D3A397">
            <wp:extent cx="5695710" cy="3165585"/>
            <wp:effectExtent l="19050" t="19050" r="19685" b="15875"/>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8395" r="8208"/>
                    <a:stretch/>
                  </pic:blipFill>
                  <pic:spPr bwMode="auto">
                    <a:xfrm>
                      <a:off x="0" y="0"/>
                      <a:ext cx="5705447" cy="3170996"/>
                    </a:xfrm>
                    <a:prstGeom prst="rect">
                      <a:avLst/>
                    </a:prstGeom>
                    <a:ln w="19050">
                      <a:solidFill>
                        <a:srgbClr val="40618B"/>
                      </a:solidFill>
                    </a:ln>
                    <a:extLst>
                      <a:ext uri="{53640926-AAD7-44D8-BBD7-CCE9431645EC}">
                        <a14:shadowObscured xmlns:a14="http://schemas.microsoft.com/office/drawing/2010/main"/>
                      </a:ext>
                    </a:extLst>
                  </pic:spPr>
                </pic:pic>
              </a:graphicData>
            </a:graphic>
          </wp:inline>
        </w:drawing>
      </w:r>
    </w:p>
    <w:p w14:paraId="4C4E90CC" w14:textId="77777777" w:rsidR="004B3F38" w:rsidRDefault="004B3F38" w:rsidP="004B3F38">
      <w:pPr>
        <w:spacing w:before="0" w:after="160" w:line="259" w:lineRule="auto"/>
      </w:pPr>
      <w:r>
        <w:br w:type="page"/>
      </w:r>
    </w:p>
    <w:p w14:paraId="7D15C024" w14:textId="7BE58FC6" w:rsidR="004B3F38" w:rsidRDefault="004B3F38" w:rsidP="00D565A2">
      <w:pPr>
        <w:pStyle w:val="podpisfot"/>
      </w:pPr>
      <w:proofErr w:type="spellStart"/>
      <w:r>
        <w:lastRenderedPageBreak/>
        <w:t>Tyfloplan</w:t>
      </w:r>
      <w:proofErr w:type="spellEnd"/>
      <w:r>
        <w:t xml:space="preserve"> Kampusu Powiśle.</w:t>
      </w:r>
    </w:p>
    <w:p w14:paraId="30C9AAE6" w14:textId="67DDCDB9" w:rsidR="00B677B4" w:rsidRPr="00B677B4" w:rsidRDefault="00B677B4" w:rsidP="00B677B4">
      <w:pPr>
        <w:spacing w:after="120"/>
        <w:ind w:left="392"/>
        <w:jc w:val="center"/>
      </w:pPr>
      <w:r w:rsidRPr="00B677B4">
        <w:rPr>
          <w:noProof/>
        </w:rPr>
        <w:drawing>
          <wp:inline distT="0" distB="0" distL="0" distR="0" wp14:anchorId="432A20A7" wp14:editId="61DA5F7C">
            <wp:extent cx="4180990" cy="6022616"/>
            <wp:effectExtent l="19050" t="19050" r="10160" b="1651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Obraz 179"/>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187732" cy="6032327"/>
                    </a:xfrm>
                    <a:prstGeom prst="rect">
                      <a:avLst/>
                    </a:prstGeom>
                    <a:ln w="19050">
                      <a:solidFill>
                        <a:srgbClr val="40618B"/>
                      </a:solidFill>
                    </a:ln>
                  </pic:spPr>
                </pic:pic>
              </a:graphicData>
            </a:graphic>
          </wp:inline>
        </w:drawing>
      </w:r>
    </w:p>
    <w:p w14:paraId="467923B5" w14:textId="29FDA0B5" w:rsidR="004B3F38" w:rsidRDefault="00B677B4" w:rsidP="00B677B4">
      <w:pPr>
        <w:spacing w:before="120"/>
        <w:ind w:left="392"/>
        <w:jc w:val="center"/>
      </w:pPr>
      <w:r>
        <w:rPr>
          <w:noProof/>
        </w:rPr>
        <w:drawing>
          <wp:inline distT="0" distB="0" distL="0" distR="0" wp14:anchorId="5068A52F" wp14:editId="46BF1FE1">
            <wp:extent cx="4180840" cy="1954469"/>
            <wp:effectExtent l="19050" t="19050" r="10160" b="27305"/>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Obraz 180"/>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225798" cy="1975486"/>
                    </a:xfrm>
                    <a:prstGeom prst="rect">
                      <a:avLst/>
                    </a:prstGeom>
                    <a:ln w="19050">
                      <a:solidFill>
                        <a:srgbClr val="40618B"/>
                      </a:solidFill>
                    </a:ln>
                  </pic:spPr>
                </pic:pic>
              </a:graphicData>
            </a:graphic>
          </wp:inline>
        </w:drawing>
      </w:r>
    </w:p>
    <w:p w14:paraId="305BAFB2" w14:textId="0ACC9CFE" w:rsidR="004B3F38" w:rsidRDefault="004B3F38" w:rsidP="00D565A2">
      <w:pPr>
        <w:pStyle w:val="podpisfot"/>
      </w:pPr>
      <w:proofErr w:type="spellStart"/>
      <w:r>
        <w:lastRenderedPageBreak/>
        <w:t>Tyfloplan</w:t>
      </w:r>
      <w:proofErr w:type="spellEnd"/>
      <w:r>
        <w:t xml:space="preserve"> Kampusu Ochota.</w:t>
      </w:r>
    </w:p>
    <w:p w14:paraId="7170A6A5" w14:textId="77777777" w:rsidR="00B677B4" w:rsidRDefault="00B677B4" w:rsidP="00B677B4">
      <w:pPr>
        <w:spacing w:before="0" w:after="160" w:line="259" w:lineRule="auto"/>
        <w:jc w:val="center"/>
      </w:pPr>
      <w:r>
        <w:rPr>
          <w:noProof/>
        </w:rPr>
        <w:drawing>
          <wp:inline distT="0" distB="0" distL="0" distR="0" wp14:anchorId="189C85E4" wp14:editId="47EE6AF3">
            <wp:extent cx="5082988" cy="5234828"/>
            <wp:effectExtent l="19050" t="19050" r="22860" b="23495"/>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Obraz 18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085933" cy="5237861"/>
                    </a:xfrm>
                    <a:prstGeom prst="rect">
                      <a:avLst/>
                    </a:prstGeom>
                    <a:ln w="19050">
                      <a:solidFill>
                        <a:srgbClr val="40618B"/>
                      </a:solidFill>
                    </a:ln>
                  </pic:spPr>
                </pic:pic>
              </a:graphicData>
            </a:graphic>
          </wp:inline>
        </w:drawing>
      </w:r>
    </w:p>
    <w:p w14:paraId="3C5CB4E1" w14:textId="34E28763" w:rsidR="00B677B4" w:rsidRDefault="00B677B4" w:rsidP="00B677B4">
      <w:pPr>
        <w:spacing w:before="0" w:after="160" w:line="259" w:lineRule="auto"/>
        <w:jc w:val="center"/>
      </w:pPr>
      <w:r>
        <w:rPr>
          <w:noProof/>
        </w:rPr>
        <w:drawing>
          <wp:inline distT="0" distB="0" distL="0" distR="0" wp14:anchorId="4135268D" wp14:editId="3E75942F">
            <wp:extent cx="5082540" cy="2343504"/>
            <wp:effectExtent l="19050" t="19050" r="22860" b="19050"/>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Obraz 182"/>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95064" cy="2349279"/>
                    </a:xfrm>
                    <a:prstGeom prst="rect">
                      <a:avLst/>
                    </a:prstGeom>
                    <a:ln w="19050">
                      <a:solidFill>
                        <a:srgbClr val="40618B"/>
                      </a:solidFill>
                    </a:ln>
                  </pic:spPr>
                </pic:pic>
              </a:graphicData>
            </a:graphic>
          </wp:inline>
        </w:drawing>
      </w:r>
    </w:p>
    <w:p w14:paraId="48700A71" w14:textId="42D9E616" w:rsidR="004B3F38" w:rsidRDefault="004B3F38" w:rsidP="004B3F38">
      <w:pPr>
        <w:spacing w:before="0" w:after="160" w:line="259" w:lineRule="auto"/>
      </w:pPr>
      <w:r>
        <w:br w:type="page"/>
      </w:r>
    </w:p>
    <w:p w14:paraId="0D4D7588" w14:textId="20A46524" w:rsidR="004B3F38" w:rsidRDefault="004B3F38" w:rsidP="00D565A2">
      <w:pPr>
        <w:pStyle w:val="podpisfot"/>
      </w:pPr>
      <w:bookmarkStart w:id="66" w:name="_Hlk161164022"/>
      <w:proofErr w:type="spellStart"/>
      <w:r>
        <w:lastRenderedPageBreak/>
        <w:t>Tyfloplan</w:t>
      </w:r>
      <w:proofErr w:type="spellEnd"/>
      <w:r>
        <w:t xml:space="preserve"> Kampusu Głównego</w:t>
      </w:r>
    </w:p>
    <w:bookmarkEnd w:id="66"/>
    <w:p w14:paraId="6FA2AC22" w14:textId="1D87AC4D" w:rsidR="004B3F38" w:rsidRPr="00F7695C" w:rsidRDefault="00B677B4" w:rsidP="004B3F38">
      <w:r>
        <w:rPr>
          <w:noProof/>
        </w:rPr>
        <w:drawing>
          <wp:inline distT="0" distB="0" distL="0" distR="0" wp14:anchorId="78E9D279" wp14:editId="49B8DF0C">
            <wp:extent cx="5760542" cy="3978275"/>
            <wp:effectExtent l="19050" t="19050" r="12065" b="22225"/>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Obraz 183"/>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60542" cy="3978275"/>
                    </a:xfrm>
                    <a:prstGeom prst="rect">
                      <a:avLst/>
                    </a:prstGeom>
                    <a:ln w="19050">
                      <a:solidFill>
                        <a:srgbClr val="40618B"/>
                      </a:solidFill>
                    </a:ln>
                  </pic:spPr>
                </pic:pic>
              </a:graphicData>
            </a:graphic>
          </wp:inline>
        </w:drawing>
      </w:r>
    </w:p>
    <w:p w14:paraId="1726CF1E" w14:textId="784A7D27" w:rsidR="00EF0FAC" w:rsidRDefault="00EF0FAC">
      <w:pPr>
        <w:spacing w:before="0" w:after="160" w:line="259" w:lineRule="auto"/>
      </w:pPr>
      <w:r>
        <w:br w:type="page"/>
      </w:r>
    </w:p>
    <w:p w14:paraId="4A03F47E" w14:textId="34286066" w:rsidR="00B677B4" w:rsidRDefault="00B677B4" w:rsidP="00D565A2">
      <w:pPr>
        <w:pStyle w:val="podpisfot"/>
      </w:pPr>
      <w:proofErr w:type="spellStart"/>
      <w:r>
        <w:lastRenderedPageBreak/>
        <w:t>Tyfloplan</w:t>
      </w:r>
      <w:proofErr w:type="spellEnd"/>
      <w:r>
        <w:t xml:space="preserve"> Kampusu Służew</w:t>
      </w:r>
    </w:p>
    <w:p w14:paraId="2AC8B7DE" w14:textId="77777777" w:rsidR="00B677B4" w:rsidRDefault="00B677B4" w:rsidP="00130410">
      <w:pPr>
        <w:spacing w:before="0" w:after="160" w:line="259" w:lineRule="auto"/>
        <w:jc w:val="right"/>
      </w:pPr>
      <w:r>
        <w:rPr>
          <w:noProof/>
        </w:rPr>
        <w:drawing>
          <wp:inline distT="0" distB="0" distL="0" distR="0" wp14:anchorId="32A6B9C1" wp14:editId="5EDD62C2">
            <wp:extent cx="5454507" cy="5492987"/>
            <wp:effectExtent l="19050" t="19050" r="13335" b="1270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Obraz 184"/>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464500" cy="5503050"/>
                    </a:xfrm>
                    <a:prstGeom prst="rect">
                      <a:avLst/>
                    </a:prstGeom>
                    <a:ln w="19050">
                      <a:solidFill>
                        <a:srgbClr val="40618B"/>
                      </a:solidFill>
                    </a:ln>
                  </pic:spPr>
                </pic:pic>
              </a:graphicData>
            </a:graphic>
          </wp:inline>
        </w:drawing>
      </w:r>
    </w:p>
    <w:p w14:paraId="5A006748" w14:textId="29833D05" w:rsidR="00B677B4" w:rsidRDefault="00B677B4" w:rsidP="00130410">
      <w:pPr>
        <w:spacing w:before="0" w:after="160" w:line="259" w:lineRule="auto"/>
        <w:jc w:val="right"/>
      </w:pPr>
      <w:r>
        <w:rPr>
          <w:noProof/>
        </w:rPr>
        <w:drawing>
          <wp:inline distT="0" distB="0" distL="0" distR="0" wp14:anchorId="5C8A43D8" wp14:editId="3CFB31BD">
            <wp:extent cx="5454015" cy="2646448"/>
            <wp:effectExtent l="19050" t="19050" r="13335" b="2095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Obraz 185"/>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463443" cy="2651023"/>
                    </a:xfrm>
                    <a:prstGeom prst="rect">
                      <a:avLst/>
                    </a:prstGeom>
                    <a:ln w="19050">
                      <a:solidFill>
                        <a:srgbClr val="40618B"/>
                      </a:solidFill>
                    </a:ln>
                  </pic:spPr>
                </pic:pic>
              </a:graphicData>
            </a:graphic>
          </wp:inline>
        </w:drawing>
      </w:r>
    </w:p>
    <w:p w14:paraId="6D0357EB" w14:textId="15C725E5" w:rsidR="000F60A5" w:rsidRDefault="000F60A5" w:rsidP="00D565A2">
      <w:pPr>
        <w:pStyle w:val="podpisfot"/>
      </w:pPr>
      <w:bookmarkStart w:id="67" w:name="_Hlk161941830"/>
      <w:proofErr w:type="spellStart"/>
      <w:r>
        <w:lastRenderedPageBreak/>
        <w:t>Tyfloplan</w:t>
      </w:r>
      <w:proofErr w:type="spellEnd"/>
      <w:r>
        <w:t xml:space="preserve"> otoczenia Domu Studenta nr 3.</w:t>
      </w:r>
    </w:p>
    <w:bookmarkEnd w:id="67"/>
    <w:p w14:paraId="6E6062D1" w14:textId="77777777" w:rsidR="000F60A5" w:rsidRDefault="000F60A5" w:rsidP="000F60A5">
      <w:pPr>
        <w:spacing w:before="0" w:after="160" w:line="259" w:lineRule="auto"/>
        <w:jc w:val="center"/>
      </w:pPr>
      <w:r>
        <w:rPr>
          <w:noProof/>
        </w:rPr>
        <w:drawing>
          <wp:inline distT="0" distB="0" distL="0" distR="0" wp14:anchorId="03F44FC7" wp14:editId="6E24DD94">
            <wp:extent cx="3659570" cy="5376407"/>
            <wp:effectExtent l="19050" t="19050" r="17145" b="1524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Obraz 186"/>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666094" cy="5385992"/>
                    </a:xfrm>
                    <a:prstGeom prst="rect">
                      <a:avLst/>
                    </a:prstGeom>
                    <a:ln w="19050">
                      <a:solidFill>
                        <a:srgbClr val="40618B"/>
                      </a:solidFill>
                    </a:ln>
                  </pic:spPr>
                </pic:pic>
              </a:graphicData>
            </a:graphic>
          </wp:inline>
        </w:drawing>
      </w:r>
    </w:p>
    <w:p w14:paraId="5CB03E5F" w14:textId="5CEC4002" w:rsidR="00B677B4" w:rsidRDefault="000F60A5" w:rsidP="000F60A5">
      <w:pPr>
        <w:spacing w:before="0" w:after="160" w:line="259" w:lineRule="auto"/>
        <w:jc w:val="center"/>
      </w:pPr>
      <w:r>
        <w:rPr>
          <w:noProof/>
        </w:rPr>
        <w:drawing>
          <wp:inline distT="0" distB="0" distL="0" distR="0" wp14:anchorId="71874E31" wp14:editId="68C034B6">
            <wp:extent cx="4255123" cy="2734660"/>
            <wp:effectExtent l="19050" t="19050" r="12700" b="27940"/>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Obraz 187"/>
                    <pic:cNvPicPr/>
                  </pic:nvPicPr>
                  <pic:blipFill rotWithShape="1">
                    <a:blip r:embed="rId130" cstate="print">
                      <a:extLst>
                        <a:ext uri="{28A0092B-C50C-407E-A947-70E740481C1C}">
                          <a14:useLocalDpi xmlns:a14="http://schemas.microsoft.com/office/drawing/2010/main" val="0"/>
                        </a:ext>
                      </a:extLst>
                    </a:blip>
                    <a:srcRect b="2746"/>
                    <a:stretch/>
                  </pic:blipFill>
                  <pic:spPr bwMode="auto">
                    <a:xfrm>
                      <a:off x="0" y="0"/>
                      <a:ext cx="4267404" cy="2742553"/>
                    </a:xfrm>
                    <a:prstGeom prst="rect">
                      <a:avLst/>
                    </a:prstGeom>
                    <a:ln w="19050" cap="flat" cmpd="sng" algn="ctr">
                      <a:solidFill>
                        <a:srgbClr val="40618B"/>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352D877" w14:textId="35BF8DF7" w:rsidR="000F60A5" w:rsidRDefault="000F60A5" w:rsidP="00D565A2">
      <w:pPr>
        <w:pStyle w:val="podpisfot"/>
      </w:pPr>
      <w:bookmarkStart w:id="68" w:name="_Hlk161942032"/>
      <w:proofErr w:type="spellStart"/>
      <w:r>
        <w:lastRenderedPageBreak/>
        <w:t>Tyfloplan</w:t>
      </w:r>
      <w:proofErr w:type="spellEnd"/>
      <w:r>
        <w:t xml:space="preserve"> otoczenia Domu Studenta nr 4.</w:t>
      </w:r>
    </w:p>
    <w:bookmarkEnd w:id="68"/>
    <w:p w14:paraId="120B1278" w14:textId="77777777" w:rsidR="000F60A5" w:rsidRDefault="000F60A5">
      <w:pPr>
        <w:spacing w:before="0" w:after="160" w:line="259" w:lineRule="auto"/>
      </w:pPr>
      <w:r>
        <w:rPr>
          <w:noProof/>
        </w:rPr>
        <w:drawing>
          <wp:inline distT="0" distB="0" distL="0" distR="0" wp14:anchorId="697954C8" wp14:editId="1C631C44">
            <wp:extent cx="5760720" cy="3862377"/>
            <wp:effectExtent l="19050" t="19050" r="11430" b="2413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Obraz 188"/>
                    <pic:cNvPicPr/>
                  </pic:nvPicPr>
                  <pic:blipFill rotWithShape="1">
                    <a:blip r:embed="rId131" cstate="print">
                      <a:extLst>
                        <a:ext uri="{28A0092B-C50C-407E-A947-70E740481C1C}">
                          <a14:useLocalDpi xmlns:a14="http://schemas.microsoft.com/office/drawing/2010/main" val="0"/>
                        </a:ext>
                      </a:extLst>
                    </a:blip>
                    <a:srcRect t="2179"/>
                    <a:stretch/>
                  </pic:blipFill>
                  <pic:spPr bwMode="auto">
                    <a:xfrm>
                      <a:off x="0" y="0"/>
                      <a:ext cx="5760720" cy="3862377"/>
                    </a:xfrm>
                    <a:prstGeom prst="rect">
                      <a:avLst/>
                    </a:prstGeom>
                    <a:ln w="19050" cap="flat" cmpd="sng" algn="ctr">
                      <a:solidFill>
                        <a:srgbClr val="40618B"/>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DC3836" w14:textId="37A6B8C4" w:rsidR="00B677B4" w:rsidRDefault="000F60A5">
      <w:pPr>
        <w:spacing w:before="0" w:after="160" w:line="259" w:lineRule="auto"/>
      </w:pPr>
      <w:r>
        <w:rPr>
          <w:noProof/>
        </w:rPr>
        <w:drawing>
          <wp:inline distT="0" distB="0" distL="0" distR="0" wp14:anchorId="0385EF31" wp14:editId="24701CAB">
            <wp:extent cx="5760720" cy="2108835"/>
            <wp:effectExtent l="19050" t="19050" r="11430" b="2476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Obraz 189"/>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760720" cy="2108835"/>
                    </a:xfrm>
                    <a:prstGeom prst="rect">
                      <a:avLst/>
                    </a:prstGeom>
                    <a:ln w="19050">
                      <a:solidFill>
                        <a:srgbClr val="40618B"/>
                      </a:solidFill>
                    </a:ln>
                  </pic:spPr>
                </pic:pic>
              </a:graphicData>
            </a:graphic>
          </wp:inline>
        </w:drawing>
      </w:r>
    </w:p>
    <w:p w14:paraId="2974BAEF" w14:textId="6634ABA7" w:rsidR="000F60A5" w:rsidRDefault="00B677B4" w:rsidP="00D565A2">
      <w:pPr>
        <w:pStyle w:val="podpisfot"/>
      </w:pPr>
      <w:r>
        <w:br w:type="page"/>
      </w:r>
      <w:proofErr w:type="spellStart"/>
      <w:r w:rsidR="000F60A5">
        <w:lastRenderedPageBreak/>
        <w:t>Tyfloplan</w:t>
      </w:r>
      <w:proofErr w:type="spellEnd"/>
      <w:r w:rsidR="000F60A5">
        <w:t xml:space="preserve"> otoczenia Domu Studenta nr 6.</w:t>
      </w:r>
    </w:p>
    <w:p w14:paraId="0D7E0BAE" w14:textId="77777777" w:rsidR="000F60A5" w:rsidRDefault="000F60A5">
      <w:pPr>
        <w:spacing w:before="0" w:after="160" w:line="259" w:lineRule="auto"/>
      </w:pPr>
      <w:r>
        <w:rPr>
          <w:noProof/>
        </w:rPr>
        <w:drawing>
          <wp:inline distT="0" distB="0" distL="0" distR="0" wp14:anchorId="6AAABDD2" wp14:editId="7A0B259A">
            <wp:extent cx="5760720" cy="4013227"/>
            <wp:effectExtent l="19050" t="19050" r="11430" b="25400"/>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Obraz 190"/>
                    <pic:cNvPicPr/>
                  </pic:nvPicPr>
                  <pic:blipFill rotWithShape="1">
                    <a:blip r:embed="rId133" cstate="print">
                      <a:extLst>
                        <a:ext uri="{28A0092B-C50C-407E-A947-70E740481C1C}">
                          <a14:useLocalDpi xmlns:a14="http://schemas.microsoft.com/office/drawing/2010/main" val="0"/>
                        </a:ext>
                      </a:extLst>
                    </a:blip>
                    <a:srcRect l="17368" r="19467" b="2227"/>
                    <a:stretch/>
                  </pic:blipFill>
                  <pic:spPr bwMode="auto">
                    <a:xfrm>
                      <a:off x="0" y="0"/>
                      <a:ext cx="5775677" cy="4023647"/>
                    </a:xfrm>
                    <a:prstGeom prst="rect">
                      <a:avLst/>
                    </a:prstGeom>
                    <a:ln w="19050" cap="flat" cmpd="sng" algn="ctr">
                      <a:solidFill>
                        <a:srgbClr val="40618B"/>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72B7C7" w14:textId="61DD9A87" w:rsidR="000F60A5" w:rsidRDefault="000F60A5">
      <w:pPr>
        <w:spacing w:before="0" w:after="160" w:line="259" w:lineRule="auto"/>
      </w:pPr>
      <w:r>
        <w:rPr>
          <w:noProof/>
        </w:rPr>
        <w:drawing>
          <wp:inline distT="0" distB="0" distL="0" distR="0" wp14:anchorId="01D52BB3" wp14:editId="77E9BC7F">
            <wp:extent cx="5760720" cy="2320737"/>
            <wp:effectExtent l="19050" t="19050" r="11430" b="22860"/>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Obraz 191"/>
                    <pic:cNvPicPr/>
                  </pic:nvPicPr>
                  <pic:blipFill rotWithShape="1">
                    <a:blip r:embed="rId134" cstate="print">
                      <a:extLst>
                        <a:ext uri="{28A0092B-C50C-407E-A947-70E740481C1C}">
                          <a14:useLocalDpi xmlns:a14="http://schemas.microsoft.com/office/drawing/2010/main" val="0"/>
                        </a:ext>
                      </a:extLst>
                    </a:blip>
                    <a:srcRect l="2225" t="7375" r="2670" b="7497"/>
                    <a:stretch/>
                  </pic:blipFill>
                  <pic:spPr bwMode="auto">
                    <a:xfrm>
                      <a:off x="0" y="0"/>
                      <a:ext cx="5796961" cy="2335337"/>
                    </a:xfrm>
                    <a:prstGeom prst="rect">
                      <a:avLst/>
                    </a:prstGeom>
                    <a:ln w="19050" cap="flat" cmpd="sng" algn="ctr">
                      <a:solidFill>
                        <a:srgbClr val="40618B"/>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174F70" w14:textId="22DF2A9E" w:rsidR="000F60A5" w:rsidRDefault="000F60A5">
      <w:pPr>
        <w:spacing w:before="0" w:after="160" w:line="259" w:lineRule="auto"/>
      </w:pPr>
      <w:r>
        <w:br w:type="page"/>
      </w:r>
    </w:p>
    <w:p w14:paraId="46E47A6E" w14:textId="5DBA7429" w:rsidR="00EF0FAC" w:rsidRDefault="00EF0FAC" w:rsidP="00EF0FAC">
      <w:pPr>
        <w:pStyle w:val="Nagwek1"/>
      </w:pPr>
      <w:bookmarkStart w:id="69" w:name="_Toc162088613"/>
      <w:r>
        <w:lastRenderedPageBreak/>
        <w:t xml:space="preserve">Załącznik nr 2 </w:t>
      </w:r>
      <w:r>
        <w:br/>
        <w:t xml:space="preserve">— przykłady realizacji: mapy 3D, </w:t>
      </w:r>
      <w:proofErr w:type="spellStart"/>
      <w:r>
        <w:t>tyflomakiety</w:t>
      </w:r>
      <w:bookmarkEnd w:id="69"/>
      <w:proofErr w:type="spellEnd"/>
    </w:p>
    <w:p w14:paraId="1E57D0C6" w14:textId="2CAF07A6" w:rsidR="00EF0FAC" w:rsidRPr="00B677B4" w:rsidRDefault="00EF0FAC" w:rsidP="00D565A2">
      <w:pPr>
        <w:pStyle w:val="podpisfot"/>
        <w:numPr>
          <w:ilvl w:val="0"/>
          <w:numId w:val="40"/>
        </w:numPr>
      </w:pPr>
      <w:proofErr w:type="spellStart"/>
      <w:r w:rsidRPr="00B677B4">
        <w:t>Tyflomakieta</w:t>
      </w:r>
      <w:proofErr w:type="spellEnd"/>
      <w:r w:rsidR="002A3196" w:rsidRPr="00B677B4">
        <w:t>: fragment ulicy Krakowskie Przedmieście</w:t>
      </w:r>
      <w:r w:rsidR="00FF21B9" w:rsidRPr="00B677B4">
        <w:t xml:space="preserve"> w </w:t>
      </w:r>
      <w:r w:rsidRPr="00B677B4">
        <w:t>skali 1:</w:t>
      </w:r>
      <w:r w:rsidR="002A3196" w:rsidRPr="00B677B4">
        <w:t>200</w:t>
      </w:r>
      <w:r w:rsidR="005D2ABA" w:rsidRPr="00B677B4">
        <w:t xml:space="preserve"> (112 cm x 36 cm)</w:t>
      </w:r>
      <w:r w:rsidR="002A3196" w:rsidRPr="00B677B4">
        <w:t>. Przedstawiony fragment prezentuje odcinek pomiędzy przystankami autobusowymi obu kierunków.</w:t>
      </w:r>
      <w:r w:rsidR="00FF21B9" w:rsidRPr="00B677B4">
        <w:t xml:space="preserve"> W </w:t>
      </w:r>
      <w:r w:rsidR="002A3196" w:rsidRPr="00B677B4">
        <w:t xml:space="preserve">części centralnej znajduje się brama główna prowadząca na Kampus </w:t>
      </w:r>
      <w:r w:rsidR="00940E7A" w:rsidRPr="00B677B4">
        <w:t>Główny</w:t>
      </w:r>
      <w:r w:rsidR="002A3196" w:rsidRPr="00B677B4">
        <w:t xml:space="preserve"> Uniwersytetu warszawskiego. Na</w:t>
      </w:r>
      <w:r w:rsidR="005D2ABA" w:rsidRPr="00B677B4">
        <w:t> </w:t>
      </w:r>
      <w:r w:rsidR="002A3196" w:rsidRPr="00B677B4">
        <w:t>mapie odwzorowano rzeczywisty układ przestrzeni</w:t>
      </w:r>
      <w:r w:rsidR="005D2ABA" w:rsidRPr="00B677B4">
        <w:t>,</w:t>
      </w:r>
      <w:r w:rsidR="002A3196" w:rsidRPr="00B677B4">
        <w:t xml:space="preserve"> budynków</w:t>
      </w:r>
      <w:r w:rsidR="00FF21B9" w:rsidRPr="00B677B4">
        <w:t xml:space="preserve"> i </w:t>
      </w:r>
      <w:r w:rsidR="005D2ABA" w:rsidRPr="00B677B4">
        <w:t>elementów stałych</w:t>
      </w:r>
      <w:r w:rsidR="002A3196" w:rsidRPr="00B677B4">
        <w:t xml:space="preserve">. Specjalnymi fakturami oraz symbolami 3D oznaczono elementy </w:t>
      </w:r>
      <w:r w:rsidR="005D2ABA" w:rsidRPr="00B677B4">
        <w:t xml:space="preserve">przestrzeni </w:t>
      </w:r>
      <w:r w:rsidR="002A3196" w:rsidRPr="00B677B4">
        <w:t>mogące pełnić rolę elementów służących orientacji przestrzennej osób niewidomych. Ma</w:t>
      </w:r>
      <w:r w:rsidR="005D2ABA" w:rsidRPr="00B677B4">
        <w:t>kieta</w:t>
      </w:r>
      <w:r w:rsidR="002A3196" w:rsidRPr="00B677B4">
        <w:t xml:space="preserve"> stanowi pomoc</w:t>
      </w:r>
      <w:r w:rsidR="00FF21B9" w:rsidRPr="00B677B4">
        <w:t xml:space="preserve"> w </w:t>
      </w:r>
      <w:r w:rsidR="002A3196" w:rsidRPr="00B677B4">
        <w:t>nauce orientacji przestrzennej osób uczących się samodzielnego poruszania się</w:t>
      </w:r>
      <w:r w:rsidR="00FF21B9" w:rsidRPr="00B677B4">
        <w:t xml:space="preserve"> w </w:t>
      </w:r>
      <w:r w:rsidR="002A3196" w:rsidRPr="00B677B4">
        <w:t>tym obszarze.</w:t>
      </w:r>
    </w:p>
    <w:p w14:paraId="4566885B" w14:textId="5D2E9F24" w:rsidR="00B677B4" w:rsidRDefault="00B677B4" w:rsidP="00EF0FAC">
      <w:r>
        <w:rPr>
          <w:noProof/>
        </w:rPr>
        <w:drawing>
          <wp:inline distT="0" distB="0" distL="0" distR="0" wp14:anchorId="609BFF98" wp14:editId="5BA94A0D">
            <wp:extent cx="5758180" cy="2441762"/>
            <wp:effectExtent l="19050" t="19050" r="13970" b="15875"/>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Obraz 151"/>
                    <pic:cNvPicPr/>
                  </pic:nvPicPr>
                  <pic:blipFill rotWithShape="1">
                    <a:blip r:embed="rId135" cstate="print">
                      <a:extLst>
                        <a:ext uri="{28A0092B-C50C-407E-A947-70E740481C1C}">
                          <a14:useLocalDpi xmlns:a14="http://schemas.microsoft.com/office/drawing/2010/main" val="0"/>
                        </a:ext>
                      </a:extLst>
                    </a:blip>
                    <a:srcRect t="1790" b="3976"/>
                    <a:stretch/>
                  </pic:blipFill>
                  <pic:spPr bwMode="auto">
                    <a:xfrm>
                      <a:off x="0" y="0"/>
                      <a:ext cx="5760155" cy="2442600"/>
                    </a:xfrm>
                    <a:prstGeom prst="rect">
                      <a:avLst/>
                    </a:prstGeom>
                    <a:ln w="19050" cap="flat" cmpd="sng" algn="ctr">
                      <a:solidFill>
                        <a:srgbClr val="40618B"/>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8A6597" w14:textId="7C0297CE" w:rsidR="00EF0FAC" w:rsidRDefault="00EF0FAC" w:rsidP="005D2ABA">
      <w:pPr>
        <w:spacing w:before="0" w:after="240" w:line="259" w:lineRule="auto"/>
      </w:pPr>
      <w:r>
        <w:rPr>
          <w:noProof/>
        </w:rPr>
        <w:lastRenderedPageBreak/>
        <w:drawing>
          <wp:inline distT="0" distB="0" distL="0" distR="0" wp14:anchorId="7F5F7ABB" wp14:editId="33514682">
            <wp:extent cx="5756569" cy="1796303"/>
            <wp:effectExtent l="19050" t="19050" r="15875" b="1397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Obraz 149"/>
                    <pic:cNvPicPr/>
                  </pic:nvPicPr>
                  <pic:blipFill rotWithShape="1">
                    <a:blip r:embed="rId136" cstate="print">
                      <a:extLst>
                        <a:ext uri="{28A0092B-C50C-407E-A947-70E740481C1C}">
                          <a14:useLocalDpi xmlns:a14="http://schemas.microsoft.com/office/drawing/2010/main" val="0"/>
                        </a:ext>
                      </a:extLst>
                    </a:blip>
                    <a:srcRect t="-438" b="-233"/>
                    <a:stretch/>
                  </pic:blipFill>
                  <pic:spPr bwMode="auto">
                    <a:xfrm>
                      <a:off x="0" y="0"/>
                      <a:ext cx="5760720" cy="1797598"/>
                    </a:xfrm>
                    <a:prstGeom prst="rect">
                      <a:avLst/>
                    </a:prstGeom>
                    <a:ln w="19050" cap="flat" cmpd="sng" algn="ctr">
                      <a:solidFill>
                        <a:srgbClr val="40618B"/>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954C2D" w14:textId="500AA924" w:rsidR="00940E7A" w:rsidRDefault="00EF0FAC" w:rsidP="005D2ABA">
      <w:pPr>
        <w:spacing w:before="0" w:after="240" w:line="259" w:lineRule="auto"/>
      </w:pPr>
      <w:r>
        <w:rPr>
          <w:noProof/>
        </w:rPr>
        <w:drawing>
          <wp:inline distT="0" distB="0" distL="0" distR="0" wp14:anchorId="4D51EE4F" wp14:editId="0FEF3C11">
            <wp:extent cx="5760613" cy="5144621"/>
            <wp:effectExtent l="19050" t="19050" r="12065" b="18415"/>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Obraz 150"/>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98036" cy="5178042"/>
                    </a:xfrm>
                    <a:prstGeom prst="rect">
                      <a:avLst/>
                    </a:prstGeom>
                    <a:ln w="19050">
                      <a:solidFill>
                        <a:srgbClr val="40618B"/>
                      </a:solidFill>
                    </a:ln>
                  </pic:spPr>
                </pic:pic>
              </a:graphicData>
            </a:graphic>
          </wp:inline>
        </w:drawing>
      </w:r>
    </w:p>
    <w:p w14:paraId="4407A198" w14:textId="77777777" w:rsidR="005D2ABA" w:rsidRDefault="005D2ABA" w:rsidP="005D2ABA">
      <w:pPr>
        <w:spacing w:before="0" w:after="240" w:line="259" w:lineRule="auto"/>
      </w:pPr>
    </w:p>
    <w:p w14:paraId="186D7598" w14:textId="77777777" w:rsidR="005D2ABA" w:rsidRDefault="005D2ABA">
      <w:pPr>
        <w:spacing w:before="0" w:after="160" w:line="259" w:lineRule="auto"/>
        <w:rPr>
          <w:b/>
          <w:bCs/>
        </w:rPr>
      </w:pPr>
      <w:r>
        <w:rPr>
          <w:b/>
          <w:bCs/>
        </w:rPr>
        <w:br w:type="page"/>
      </w:r>
    </w:p>
    <w:p w14:paraId="3E5FA03C" w14:textId="1BAAD4DD" w:rsidR="00940E7A" w:rsidRDefault="00940E7A" w:rsidP="00D565A2">
      <w:pPr>
        <w:pStyle w:val="podpisfot"/>
      </w:pPr>
      <w:proofErr w:type="spellStart"/>
      <w:r>
        <w:lastRenderedPageBreak/>
        <w:t>Tyflomakieta</w:t>
      </w:r>
      <w:proofErr w:type="spellEnd"/>
      <w:r>
        <w:t>: centralny fragment Kampusu Głównego Uniwersytetu Warszawskiego</w:t>
      </w:r>
      <w:r w:rsidR="00FF21B9">
        <w:t xml:space="preserve"> w </w:t>
      </w:r>
      <w:r>
        <w:t>skali 1:150</w:t>
      </w:r>
      <w:r w:rsidR="005D2ABA">
        <w:t xml:space="preserve"> (o wymiarach 95 cm x 32 cm)</w:t>
      </w:r>
      <w:r>
        <w:t>. Na ma</w:t>
      </w:r>
      <w:r w:rsidR="005D2ABA">
        <w:t xml:space="preserve">kiecie </w:t>
      </w:r>
      <w:r>
        <w:t>odwzorowano rzeczywisty układ przestrzeni</w:t>
      </w:r>
      <w:r w:rsidR="005D2ABA">
        <w:t>,</w:t>
      </w:r>
      <w:r>
        <w:t xml:space="preserve"> budynków</w:t>
      </w:r>
      <w:r w:rsidR="00FF21B9">
        <w:t xml:space="preserve"> i </w:t>
      </w:r>
      <w:r w:rsidR="005D2ABA">
        <w:t>elementów stałych</w:t>
      </w:r>
      <w:r>
        <w:t>. Przedstawiony fragment prezentuje główne budynki uczelni</w:t>
      </w:r>
      <w:r w:rsidR="005D2ABA">
        <w:t xml:space="preserve"> znajdujące się na</w:t>
      </w:r>
      <w:r w:rsidR="00130410">
        <w:t> </w:t>
      </w:r>
      <w:r w:rsidR="005D2ABA">
        <w:t>kampusie</w:t>
      </w:r>
      <w:r>
        <w:t>, wraz</w:t>
      </w:r>
      <w:r w:rsidR="00FF21B9">
        <w:t xml:space="preserve"> z </w:t>
      </w:r>
      <w:r>
        <w:t>wejściami, chodniki, oraz przeszkody</w:t>
      </w:r>
      <w:r w:rsidR="00FF21B9">
        <w:t xml:space="preserve"> z </w:t>
      </w:r>
      <w:r>
        <w:t>jakimi osoby niewidome mogą mieć do czynienia (m.in. znaki, słupy, ławki, kosze, słupki, drzewa, krzewy itp.). Specjalnymi fakturami oraz symbolami 3D oznaczono elementy mogące pełnić rolę elementów służących orientacji przestrzennej osób niewidomych. Ma</w:t>
      </w:r>
      <w:r w:rsidR="005D2ABA">
        <w:t>kieta</w:t>
      </w:r>
      <w:r>
        <w:t xml:space="preserve"> stanowi pomoc</w:t>
      </w:r>
      <w:r w:rsidR="00FF21B9">
        <w:t xml:space="preserve"> w </w:t>
      </w:r>
      <w:r>
        <w:t>nauce orientacji przestrzennej osób uczących się samodzielnego poruszania się</w:t>
      </w:r>
      <w:r w:rsidR="00FF21B9">
        <w:t xml:space="preserve"> w </w:t>
      </w:r>
      <w:r>
        <w:t>tym obszarze.</w:t>
      </w:r>
    </w:p>
    <w:p w14:paraId="5A1F0565" w14:textId="48E640F6" w:rsidR="005D2ABA" w:rsidRDefault="005D2ABA" w:rsidP="00940E7A">
      <w:r>
        <w:rPr>
          <w:noProof/>
        </w:rPr>
        <w:drawing>
          <wp:inline distT="0" distB="0" distL="0" distR="0" wp14:anchorId="7F325FF4" wp14:editId="217D4519">
            <wp:extent cx="5760720" cy="2260600"/>
            <wp:effectExtent l="19050" t="19050" r="11430" b="2540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Obraz 154"/>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760720" cy="2260600"/>
                    </a:xfrm>
                    <a:prstGeom prst="rect">
                      <a:avLst/>
                    </a:prstGeom>
                    <a:ln w="19050">
                      <a:solidFill>
                        <a:srgbClr val="40618B"/>
                      </a:solidFill>
                    </a:ln>
                  </pic:spPr>
                </pic:pic>
              </a:graphicData>
            </a:graphic>
          </wp:inline>
        </w:drawing>
      </w:r>
    </w:p>
    <w:p w14:paraId="4456EFA3" w14:textId="44757BB3" w:rsidR="005D2ABA" w:rsidRDefault="005D2ABA" w:rsidP="00940E7A">
      <w:r>
        <w:rPr>
          <w:noProof/>
        </w:rPr>
        <w:drawing>
          <wp:inline distT="0" distB="0" distL="0" distR="0" wp14:anchorId="6A175785" wp14:editId="4261D7F8">
            <wp:extent cx="5760720" cy="2592070"/>
            <wp:effectExtent l="19050" t="19050" r="11430" b="1778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Obraz 153"/>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760720" cy="2592070"/>
                    </a:xfrm>
                    <a:prstGeom prst="rect">
                      <a:avLst/>
                    </a:prstGeom>
                    <a:ln w="19050">
                      <a:solidFill>
                        <a:srgbClr val="40618B"/>
                      </a:solidFill>
                    </a:ln>
                  </pic:spPr>
                </pic:pic>
              </a:graphicData>
            </a:graphic>
          </wp:inline>
        </w:drawing>
      </w:r>
    </w:p>
    <w:p w14:paraId="50641FF3" w14:textId="57A3FB23" w:rsidR="004B3F38" w:rsidRDefault="00940E7A" w:rsidP="005D2ABA">
      <w:pPr>
        <w:spacing w:before="0" w:after="160" w:line="259" w:lineRule="auto"/>
        <w:jc w:val="center"/>
        <w:rPr>
          <w:rFonts w:cstheme="majorBidi"/>
          <w:color w:val="2F5496" w:themeColor="accent1" w:themeShade="BF"/>
          <w:sz w:val="72"/>
          <w:szCs w:val="72"/>
        </w:rPr>
      </w:pPr>
      <w:r>
        <w:rPr>
          <w:noProof/>
        </w:rPr>
        <w:lastRenderedPageBreak/>
        <w:drawing>
          <wp:inline distT="0" distB="0" distL="0" distR="0" wp14:anchorId="0DB603F3" wp14:editId="518B5A83">
            <wp:extent cx="8868886" cy="5338733"/>
            <wp:effectExtent l="12382" t="25718" r="21273" b="21272"/>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Obraz 152"/>
                    <pic:cNvPicPr/>
                  </pic:nvPicPr>
                  <pic:blipFill>
                    <a:blip r:embed="rId140" cstate="print">
                      <a:extLst>
                        <a:ext uri="{28A0092B-C50C-407E-A947-70E740481C1C}">
                          <a14:useLocalDpi xmlns:a14="http://schemas.microsoft.com/office/drawing/2010/main" val="0"/>
                        </a:ext>
                      </a:extLst>
                    </a:blip>
                    <a:stretch>
                      <a:fillRect/>
                    </a:stretch>
                  </pic:blipFill>
                  <pic:spPr>
                    <a:xfrm rot="5400000">
                      <a:off x="0" y="0"/>
                      <a:ext cx="8888400" cy="5350480"/>
                    </a:xfrm>
                    <a:prstGeom prst="rect">
                      <a:avLst/>
                    </a:prstGeom>
                    <a:ln w="19050">
                      <a:solidFill>
                        <a:srgbClr val="40618B"/>
                      </a:solidFill>
                    </a:ln>
                  </pic:spPr>
                </pic:pic>
              </a:graphicData>
            </a:graphic>
          </wp:inline>
        </w:drawing>
      </w:r>
      <w:r w:rsidR="004B3F38">
        <w:br w:type="page"/>
      </w:r>
    </w:p>
    <w:p w14:paraId="28ECB361" w14:textId="51695163" w:rsidR="00E649A1" w:rsidRDefault="00E649A1" w:rsidP="009B0ACD">
      <w:pPr>
        <w:pStyle w:val="Nagwek1"/>
      </w:pPr>
      <w:bookmarkStart w:id="70" w:name="_Toc162088614"/>
      <w:r w:rsidRPr="009B0ACD">
        <w:lastRenderedPageBreak/>
        <w:t>Bibliografia</w:t>
      </w:r>
      <w:bookmarkEnd w:id="70"/>
    </w:p>
    <w:p w14:paraId="6A627C67" w14:textId="361B67C2" w:rsidR="00CB4A25" w:rsidRDefault="00CB4A25" w:rsidP="00CB4A25">
      <w:pPr>
        <w:keepLines/>
        <w:tabs>
          <w:tab w:val="left" w:pos="2974"/>
        </w:tabs>
      </w:pPr>
      <w:bookmarkStart w:id="71" w:name="_Hlk160986680"/>
      <w:r>
        <w:t>Albin. K. (2023), Kamila Albin, Raport</w:t>
      </w:r>
      <w:r w:rsidR="006628DB">
        <w:t xml:space="preserve"> z </w:t>
      </w:r>
      <w:r>
        <w:t>badania możliwości zastosowania technologii druku 3D</w:t>
      </w:r>
      <w:r w:rsidR="006628DB">
        <w:t xml:space="preserve"> w </w:t>
      </w:r>
      <w:r>
        <w:t>tworzeniu planów</w:t>
      </w:r>
      <w:r w:rsidR="006628DB">
        <w:t xml:space="preserve"> i </w:t>
      </w:r>
      <w:r>
        <w:t>map dotykowych służących nauce orientacji przestrzennej</w:t>
      </w:r>
      <w:r w:rsidR="006628DB">
        <w:t xml:space="preserve"> i </w:t>
      </w:r>
      <w:r>
        <w:t>wykorzystania modeli przestrzennych</w:t>
      </w:r>
      <w:r w:rsidR="006628DB">
        <w:t xml:space="preserve"> w </w:t>
      </w:r>
      <w:r>
        <w:t>edukacji osób niewidomych, Warszawa, kwiecień 2023</w:t>
      </w:r>
      <w:r>
        <w:tab/>
        <w:t>, link: https://www.cewis.uw.edu.pl [dostęp: 2023.11.25]</w:t>
      </w:r>
      <w:r w:rsidR="005D2ABA">
        <w:t>.</w:t>
      </w:r>
    </w:p>
    <w:p w14:paraId="6919F461" w14:textId="546849AD" w:rsidR="009B0ACD" w:rsidRDefault="007A6F55" w:rsidP="00E649A1">
      <w:pPr>
        <w:keepLines/>
      </w:pPr>
      <w:r w:rsidRPr="007B3072">
        <w:t xml:space="preserve">Brajlowska notacja matematyczna fizyczna chemiczna </w:t>
      </w:r>
      <w:r>
        <w:t xml:space="preserve">(2011), </w:t>
      </w:r>
      <w:r w:rsidR="009B0ACD" w:rsidRPr="007B3072">
        <w:t xml:space="preserve">Brajlowska notacja matematyczna fizyczna chemiczna </w:t>
      </w:r>
      <w:bookmarkEnd w:id="71"/>
      <w:r w:rsidR="009B0ACD" w:rsidRPr="007B3072">
        <w:t>wyd. II, Kraków, Laski, Łódź 2011</w:t>
      </w:r>
      <w:r w:rsidR="009B0ACD">
        <w:t xml:space="preserve">, link: </w:t>
      </w:r>
      <w:r w:rsidR="009B0ACD" w:rsidRPr="00D529FB">
        <w:t>https://www.ore.edu.pl/2012/02/ujednolicone-zasady-adaptacji-i-notacji-brajlowskiej/</w:t>
      </w:r>
      <w:r w:rsidR="009B0ACD">
        <w:t xml:space="preserve"> </w:t>
      </w:r>
      <w:bookmarkStart w:id="72" w:name="_Hlk160980401"/>
      <w:r w:rsidR="009B0ACD">
        <w:t>[dostęp: 2023.11.25]</w:t>
      </w:r>
      <w:bookmarkEnd w:id="72"/>
      <w:r w:rsidR="005D2ABA">
        <w:t>.</w:t>
      </w:r>
    </w:p>
    <w:p w14:paraId="3ED6E5DE" w14:textId="3FDF67A3" w:rsidR="000C4C79" w:rsidRDefault="000C4C79" w:rsidP="00E649A1">
      <w:pPr>
        <w:keepLines/>
      </w:pPr>
      <w:r>
        <w:t xml:space="preserve">Budowlane abc, </w:t>
      </w:r>
      <w:r w:rsidRPr="00B75EC7">
        <w:t>Standardy projektowania budynków dla osób z</w:t>
      </w:r>
      <w:r>
        <w:t> </w:t>
      </w:r>
      <w:r w:rsidRPr="00B75EC7">
        <w:t>niepełnosprawnościami</w:t>
      </w:r>
      <w:r>
        <w:t xml:space="preserve">. Poradnik opublikowany na stronach Ministerstwa Rozwoju i Technologii, link: </w:t>
      </w:r>
      <w:r w:rsidRPr="00B75EC7">
        <w:t>https://budowlaneabc.gov.pl/standardy-projektowania-budynkow-dla-osob-niepelnosprawnych/</w:t>
      </w:r>
      <w:r>
        <w:t xml:space="preserve"> [dostęp: 2023.11.25]</w:t>
      </w:r>
      <w:r w:rsidR="005D2ABA">
        <w:t>.</w:t>
      </w:r>
    </w:p>
    <w:p w14:paraId="122368CD" w14:textId="77777777" w:rsidR="00023004" w:rsidRDefault="00023004" w:rsidP="00023004">
      <w:pPr>
        <w:keepLines/>
      </w:pPr>
      <w:bookmarkStart w:id="73" w:name="_Hlk161078366"/>
      <w:r>
        <w:t xml:space="preserve">Jakubowski M. (2009), </w:t>
      </w:r>
      <w:proofErr w:type="spellStart"/>
      <w:r>
        <w:t>Tyflografika</w:t>
      </w:r>
      <w:proofErr w:type="spellEnd"/>
      <w:r>
        <w:t xml:space="preserve"> — historia i współczesność, metody i technologie, </w:t>
      </w:r>
      <w:proofErr w:type="spellStart"/>
      <w:r>
        <w:t>Tyfloświat</w:t>
      </w:r>
      <w:proofErr w:type="spellEnd"/>
      <w:r>
        <w:t xml:space="preserve"> nr 1/ 2009. https://tyfloswiat.pl/czasopismo/tyfloswiat-1-2009/tyflografika-historia-i-wspolczesnosc-metody-i-technologie-marek-jakubowski/ [dostęp 09.03.2023].</w:t>
      </w:r>
    </w:p>
    <w:p w14:paraId="2FCFE59D" w14:textId="75D976C5" w:rsidR="00F517CD" w:rsidRDefault="00F517CD" w:rsidP="00F517CD">
      <w:pPr>
        <w:keepLines/>
      </w:pPr>
      <w:r w:rsidRPr="00F517CD">
        <w:t>Kłopotowska A</w:t>
      </w:r>
      <w:r>
        <w:t>.</w:t>
      </w:r>
      <w:r w:rsidRPr="00F517CD">
        <w:t>, Kłopotowski M</w:t>
      </w:r>
      <w:r>
        <w:t xml:space="preserve">. (2018a), </w:t>
      </w:r>
      <w:bookmarkEnd w:id="73"/>
      <w:r>
        <w:t>Kłopotowska Agnieszka, Kłopotowski Maciej:</w:t>
      </w:r>
      <w:r w:rsidR="006628DB">
        <w:t xml:space="preserve"> w </w:t>
      </w:r>
      <w:r>
        <w:t xml:space="preserve">przestrzeniach polskich miast. Cz. 1, Standardy, 2018, Oficyna Wydawnicza Politechniki Białostockiej, link: </w:t>
      </w:r>
      <w:r w:rsidRPr="00F517CD">
        <w:t>https://bazawiedzy.pb.edu.pl/info/book/BUT97b80ed6bb31421c80b9e3bd715f7962/</w:t>
      </w:r>
      <w:r>
        <w:t xml:space="preserve"> </w:t>
      </w:r>
      <w:bookmarkStart w:id="74" w:name="_Hlk161078407"/>
      <w:r>
        <w:t>[dostęp: 2023.11.25]</w:t>
      </w:r>
      <w:bookmarkEnd w:id="74"/>
      <w:r w:rsidR="005D2ABA">
        <w:t>.</w:t>
      </w:r>
    </w:p>
    <w:p w14:paraId="663F9250" w14:textId="32AE5037" w:rsidR="00F517CD" w:rsidRDefault="00F517CD" w:rsidP="00F517CD">
      <w:pPr>
        <w:keepLines/>
      </w:pPr>
      <w:r w:rsidRPr="00F517CD">
        <w:t>Kłopotowska A</w:t>
      </w:r>
      <w:r>
        <w:t>.</w:t>
      </w:r>
      <w:r w:rsidRPr="00F517CD">
        <w:t>, Kłopotowski M</w:t>
      </w:r>
      <w:r>
        <w:t>. (2018b), Kłopotowska Agnieszka, Kłopotowski Maciej: Dotykowe modele architektoniczne</w:t>
      </w:r>
      <w:r w:rsidR="006628DB">
        <w:t xml:space="preserve"> w </w:t>
      </w:r>
      <w:r>
        <w:t xml:space="preserve">przestrzeniach polskich miast. Cz. 2, Realizacje, 2018, Oficyna Wydawnicza Politechniki Białostockiej, link: </w:t>
      </w:r>
      <w:r w:rsidRPr="00F517CD">
        <w:t>https://bazawiedzy.pb.edu.pl/info/book/BUT363d5c0d625a44798600a81abec6d49a/</w:t>
      </w:r>
      <w:r>
        <w:t xml:space="preserve"> [dostęp: 2023.11.25]</w:t>
      </w:r>
      <w:r w:rsidR="005D2ABA">
        <w:t>.</w:t>
      </w:r>
    </w:p>
    <w:p w14:paraId="7E9ACF2D" w14:textId="6BF03347" w:rsidR="00384ED2" w:rsidRDefault="00384ED2" w:rsidP="00E649A1">
      <w:pPr>
        <w:keepLines/>
      </w:pPr>
      <w:bookmarkStart w:id="75" w:name="_Hlk160987556"/>
      <w:bookmarkStart w:id="76" w:name="_Hlk160987397"/>
      <w:r>
        <w:lastRenderedPageBreak/>
        <w:t>Kończyk D. (2011)</w:t>
      </w:r>
      <w:bookmarkEnd w:id="75"/>
      <w:r>
        <w:t xml:space="preserve">, </w:t>
      </w:r>
      <w:bookmarkEnd w:id="76"/>
      <w:r>
        <w:t xml:space="preserve">„Zasady adaptacji materiałów dydaktycznych do potrzeb osób słabowidzących” pod redakcją Donaty Kończyk, Warszawa 2011, link: </w:t>
      </w:r>
      <w:r w:rsidRPr="00F925D6">
        <w:t>https://cewis.uw.edu.pl/zasady-adaptacji-materialow-dydaktycznych-do-potrzeb-osob-slabowidzacych/</w:t>
      </w:r>
      <w:r>
        <w:t xml:space="preserve"> [dostęp: 2023.1</w:t>
      </w:r>
      <w:r w:rsidR="00DF6184">
        <w:t>1</w:t>
      </w:r>
      <w:r>
        <w:t>.</w:t>
      </w:r>
      <w:r w:rsidR="00DF6184">
        <w:t>25</w:t>
      </w:r>
      <w:r>
        <w:t>]</w:t>
      </w:r>
      <w:r w:rsidR="005D2ABA">
        <w:t>.</w:t>
      </w:r>
    </w:p>
    <w:p w14:paraId="3249651E" w14:textId="7897A05E" w:rsidR="000C4C79" w:rsidRDefault="000C4C79" w:rsidP="00E649A1">
      <w:pPr>
        <w:keepLines/>
      </w:pPr>
      <w:r>
        <w:t xml:space="preserve">Kowalski K. (2018), Kamil Kowalski „Włącznik — projektowanie bez barier”,  Fundacja Integracja we współpracy ze </w:t>
      </w:r>
      <w:proofErr w:type="spellStart"/>
      <w:r>
        <w:t>Skanska</w:t>
      </w:r>
      <w:proofErr w:type="spellEnd"/>
      <w:r>
        <w:t>, https://integracja.org/wp-content/uploads/2023/06/Wlacznik-projektowanie-bez-barier-2018.pdf [dostęp: 2023.11.25]</w:t>
      </w:r>
      <w:r w:rsidR="005D2ABA">
        <w:t>.</w:t>
      </w:r>
    </w:p>
    <w:p w14:paraId="2DF72483" w14:textId="77777777" w:rsidR="00534C17" w:rsidRDefault="00534C17" w:rsidP="00534C17">
      <w:pPr>
        <w:keepLines/>
      </w:pPr>
      <w:r>
        <w:t>Kuczyńska-Kwapisz J. i Kwapisz J. (1990) Orientacja przestrzenna i poruszanie się niewidomych oraz słabowidzących. Warszawa: WSiP.</w:t>
      </w:r>
    </w:p>
    <w:p w14:paraId="65863968" w14:textId="77777777" w:rsidR="00DA6E3D" w:rsidRDefault="00DA6E3D" w:rsidP="00DA6E3D">
      <w:pPr>
        <w:keepLines/>
      </w:pPr>
      <w:r>
        <w:t>Kuczyńska-Kwapisz J., Śmiechowska-</w:t>
      </w:r>
      <w:proofErr w:type="spellStart"/>
      <w:r>
        <w:t>Petrovskij</w:t>
      </w:r>
      <w:proofErr w:type="spellEnd"/>
      <w:r>
        <w:t xml:space="preserve"> E. (2017), Orientacja przestrzenna i poruszanie się osób z niepełnosprawnością narządu wzroku. Współczesne techniki, narzędzia i strategie nauczania. Warszawa: Wydawnictwo Naukowe UKSW. </w:t>
      </w:r>
    </w:p>
    <w:p w14:paraId="63D0FDC7" w14:textId="07A72E47" w:rsidR="00DF6184" w:rsidRDefault="001154BD" w:rsidP="00E649A1">
      <w:pPr>
        <w:keepLines/>
      </w:pPr>
      <w:r w:rsidRPr="00DF6184">
        <w:t>Polski Związek Niewidomych</w:t>
      </w:r>
      <w:r>
        <w:t xml:space="preserve"> (2016)</w:t>
      </w:r>
      <w:r w:rsidRPr="00DF6184">
        <w:t xml:space="preserve">, </w:t>
      </w:r>
      <w:r w:rsidR="00DF6184" w:rsidRPr="00DF6184">
        <w:t xml:space="preserve">Polski Związek Niewidomych, Instytut </w:t>
      </w:r>
      <w:proofErr w:type="spellStart"/>
      <w:r w:rsidR="00DF6184" w:rsidRPr="00DF6184">
        <w:t>Tyflologiczny</w:t>
      </w:r>
      <w:proofErr w:type="spellEnd"/>
      <w:r w:rsidR="00DF6184" w:rsidRPr="00DF6184">
        <w:t>, “</w:t>
      </w:r>
      <w:bookmarkStart w:id="77" w:name="_Hlk160980344"/>
      <w:r w:rsidR="00DF6184" w:rsidRPr="00DF6184">
        <w:t>Projektowanie</w:t>
      </w:r>
      <w:r w:rsidR="004468F9">
        <w:t xml:space="preserve"> </w:t>
      </w:r>
      <w:r w:rsidR="004468F9" w:rsidRPr="00DF6184">
        <w:t>i</w:t>
      </w:r>
      <w:r w:rsidR="004468F9">
        <w:t> </w:t>
      </w:r>
      <w:r w:rsidR="00DF6184" w:rsidRPr="00DF6184">
        <w:t xml:space="preserve">adaptacja przestrzeni publicznej </w:t>
      </w:r>
      <w:bookmarkEnd w:id="77"/>
      <w:r w:rsidR="00DF6184" w:rsidRPr="00DF6184">
        <w:t>do potrzeb osób niewidomych</w:t>
      </w:r>
      <w:r w:rsidR="004468F9">
        <w:t xml:space="preserve"> </w:t>
      </w:r>
      <w:r w:rsidR="004468F9" w:rsidRPr="00DF6184">
        <w:t>i</w:t>
      </w:r>
      <w:r w:rsidR="004468F9">
        <w:t> </w:t>
      </w:r>
      <w:r w:rsidR="00DF6184" w:rsidRPr="00DF6184">
        <w:t xml:space="preserve">słabowidzących </w:t>
      </w:r>
      <w:r w:rsidR="008A38E3">
        <w:t>—</w:t>
      </w:r>
      <w:r w:rsidR="00DF6184" w:rsidRPr="00DF6184">
        <w:t xml:space="preserve"> zalecenia i</w:t>
      </w:r>
      <w:r w:rsidR="007A6F55">
        <w:t> </w:t>
      </w:r>
      <w:r w:rsidR="00DF6184" w:rsidRPr="00DF6184">
        <w:t>przepisy”, Warszawa 2016</w:t>
      </w:r>
      <w:r w:rsidR="00DF6184">
        <w:t xml:space="preserve">, link: </w:t>
      </w:r>
      <w:r w:rsidR="00DF6184" w:rsidRPr="00DF6184">
        <w:t>https://pzn.org.pl/wp-content/uploads/2015/10/Projektowanie-i-adaptacja-przestrzeni-do-potrzeb-os%C3%B3b-niewidomych-i-s%C5%82abowidz%C4%85cych-pe%C5%82na-wersja.pdf</w:t>
      </w:r>
      <w:r w:rsidR="00DF6184">
        <w:t xml:space="preserve"> [dostęp: 2023.11.25]</w:t>
      </w:r>
      <w:r w:rsidR="005D2ABA">
        <w:t>.</w:t>
      </w:r>
    </w:p>
    <w:p w14:paraId="2E71D7C0" w14:textId="2C94EC24" w:rsidR="00D33859" w:rsidRDefault="00D33859" w:rsidP="00E649A1">
      <w:pPr>
        <w:keepLines/>
      </w:pPr>
      <w:r>
        <w:t xml:space="preserve">Stasiak A., Śledzińska J., Włodarczyk B. (2014), „Szlaki turystyczne od pomysłu do realizacji”, praca zbiorowa pod red. Andrzeja Stasiaka, Jolanty Śledzińskiej, Bogdana Włodarczyka, </w:t>
      </w:r>
      <w:r w:rsidRPr="0049426B">
        <w:t xml:space="preserve">Warszawa </w:t>
      </w:r>
      <w:r w:rsidR="008A38E3">
        <w:t>—</w:t>
      </w:r>
      <w:r w:rsidRPr="0049426B">
        <w:t xml:space="preserve"> Łódź 2014</w:t>
      </w:r>
      <w:r>
        <w:t xml:space="preserve">, s. 431, link: </w:t>
      </w:r>
      <w:r w:rsidRPr="0049426B">
        <w:t>https://www.academia.edu/25628425/</w:t>
      </w:r>
      <w:r>
        <w:t xml:space="preserve"> [dostęp 2024.11.25]</w:t>
      </w:r>
      <w:r w:rsidR="005D2ABA">
        <w:t>.</w:t>
      </w:r>
    </w:p>
    <w:p w14:paraId="041167D7" w14:textId="77777777" w:rsidR="00793E98" w:rsidRDefault="00793E98" w:rsidP="00793E98">
      <w:pPr>
        <w:keepLines/>
      </w:pPr>
      <w:r>
        <w:t xml:space="preserve">Więckowska Z. (2003), Projekt zasad redagowania rysunku i ilustracji dla niewidomego. [w:] A. Kaczmarek, red., Nowoczesne techniki kształcenia dzieci niewidomych i słabowidzących. Europejska konferencja, Owińska, 25-26.04.2003 r., ss. 80-88. </w:t>
      </w:r>
      <w:r w:rsidRPr="00E649A1">
        <w:t>https://www.ore.edu.pl/2012/02/ujednolicone-zasady-adaptacji-i-notacji-brajlowskiej/</w:t>
      </w:r>
      <w:r>
        <w:t xml:space="preserve"> [dostęp 09.03.2023].</w:t>
      </w:r>
    </w:p>
    <w:p w14:paraId="43B6C04C" w14:textId="1AC12450" w:rsidR="00E649A1" w:rsidRDefault="00E649A1" w:rsidP="00E649A1">
      <w:pPr>
        <w:keepLines/>
      </w:pPr>
      <w:r>
        <w:t xml:space="preserve">Więckowska Z. (2009), Zasady redagowania </w:t>
      </w:r>
      <w:proofErr w:type="spellStart"/>
      <w:r>
        <w:t>tyflografiki</w:t>
      </w:r>
      <w:proofErr w:type="spellEnd"/>
      <w:r>
        <w:t xml:space="preserve">. </w:t>
      </w:r>
      <w:proofErr w:type="spellStart"/>
      <w:r>
        <w:t>Tyfloświat</w:t>
      </w:r>
      <w:proofErr w:type="spellEnd"/>
      <w:r>
        <w:t xml:space="preserve"> nr 3(5) 2009. https://tyfloswiat.pl/czasopismo/tyfloswiat-3-2009/zasady-redagowania-tyflografiki-elzbieta-wieckowska-fsk/ [dostęp 09.03.2023].</w:t>
      </w:r>
    </w:p>
    <w:p w14:paraId="5AE6445D" w14:textId="4E941473" w:rsidR="00793E98" w:rsidRDefault="00793E98" w:rsidP="00793E98">
      <w:pPr>
        <w:keepLines/>
      </w:pPr>
      <w:r>
        <w:lastRenderedPageBreak/>
        <w:t>Więckowska Z. (2011), Instrukcja tworzenia</w:t>
      </w:r>
      <w:r w:rsidR="002F03C2">
        <w:t xml:space="preserve"> i </w:t>
      </w:r>
      <w:r>
        <w:t>adaptowania ilustracji</w:t>
      </w:r>
      <w:r w:rsidR="002F03C2">
        <w:t xml:space="preserve"> i </w:t>
      </w:r>
      <w:r>
        <w:t xml:space="preserve">materiałów </w:t>
      </w:r>
      <w:proofErr w:type="spellStart"/>
      <w:r>
        <w:t>tyflograficznych</w:t>
      </w:r>
      <w:proofErr w:type="spellEnd"/>
      <w:r>
        <w:t xml:space="preserve"> dla uczniów niewidomych, pod. red. s. E. Więckowskiej, Bydgoszcz, Laski, Kraków, Owińska 2011, s. 6.</w:t>
      </w:r>
    </w:p>
    <w:p w14:paraId="4C8C305E" w14:textId="42FCCAF8" w:rsidR="00E649A1" w:rsidRDefault="009B0ACD" w:rsidP="00E649A1">
      <w:pPr>
        <w:keepLines/>
      </w:pPr>
      <w:proofErr w:type="spellStart"/>
      <w:r w:rsidRPr="009B0ACD">
        <w:t>Wdówik</w:t>
      </w:r>
      <w:proofErr w:type="spellEnd"/>
      <w:r w:rsidRPr="009B0ACD">
        <w:t xml:space="preserve"> Paweł</w:t>
      </w:r>
      <w:r>
        <w:t xml:space="preserve"> </w:t>
      </w:r>
      <w:r w:rsidR="00537CAD">
        <w:t xml:space="preserve">red. </w:t>
      </w:r>
      <w:r>
        <w:t>(2011)</w:t>
      </w:r>
      <w:r w:rsidRPr="009B0ACD">
        <w:t>, Zasady adaptacji materiałów dydaktycznych do wersji brajlowskiej, Uniwersytet Warszawski, Biuro ds. Osób Niepełnosprawnych, Warszawa</w:t>
      </w:r>
      <w:r>
        <w:t xml:space="preserve">, </w:t>
      </w:r>
      <w:r w:rsidRPr="009B0ACD">
        <w:t>https://cewis.uw.edu.pl/zasady-adaptacji-materialow-dydaktycznych-do-potrzeb-osob-niewidomych/</w:t>
      </w:r>
      <w:r>
        <w:t xml:space="preserve"> [dostęp: 2023.11.25]</w:t>
      </w:r>
      <w:r w:rsidR="00793E98">
        <w:t>.</w:t>
      </w:r>
    </w:p>
    <w:p w14:paraId="15EFE508" w14:textId="695720C7" w:rsidR="00E649A1" w:rsidRDefault="00E649A1" w:rsidP="00E649A1">
      <w:pPr>
        <w:keepLines/>
      </w:pPr>
      <w:r>
        <w:t xml:space="preserve">Zasady tworzenia i adaptowania grafiki dla uczniów niewidomych </w:t>
      </w:r>
      <w:r w:rsidR="00384ED2">
        <w:t>(</w:t>
      </w:r>
      <w:r>
        <w:t>2011), Opracowane przez nauczycieli Specjalnych Ośrodków Szkolno-Wychowawczych dla</w:t>
      </w:r>
      <w:r w:rsidR="0077086B">
        <w:t> </w:t>
      </w:r>
      <w:r>
        <w:t xml:space="preserve">Niewidomych i Słabowidzących w Polsce. </w:t>
      </w:r>
      <w:r w:rsidRPr="00E649A1">
        <w:t>https://www.ore.edu.pl/2012/02/ujednolicone-zasady-adaptacji-i-notacji-brajlowskiej/</w:t>
      </w:r>
      <w:r>
        <w:t xml:space="preserve"> [dostęp 09.03.2023].</w:t>
      </w:r>
    </w:p>
    <w:p w14:paraId="51684BA7" w14:textId="77777777" w:rsidR="0015798D" w:rsidRDefault="0015798D">
      <w:pPr>
        <w:spacing w:before="0" w:after="160" w:line="259" w:lineRule="auto"/>
      </w:pPr>
    </w:p>
    <w:p w14:paraId="5AAA5994" w14:textId="2853C727" w:rsidR="0015798D" w:rsidRDefault="0015798D" w:rsidP="0015798D">
      <w:pPr>
        <w:pStyle w:val="Nagwek4"/>
        <w:numPr>
          <w:ilvl w:val="0"/>
          <w:numId w:val="0"/>
        </w:numPr>
        <w:spacing w:line="360" w:lineRule="auto"/>
      </w:pPr>
      <w:r w:rsidRPr="0015798D">
        <w:t>Ustawy</w:t>
      </w:r>
      <w:r w:rsidR="00CE261A">
        <w:t xml:space="preserve"> i </w:t>
      </w:r>
      <w:r w:rsidR="00753E76">
        <w:t>inne</w:t>
      </w:r>
      <w:r>
        <w:t xml:space="preserve"> akty prawne</w:t>
      </w:r>
    </w:p>
    <w:p w14:paraId="3BE34A96" w14:textId="538A62BA" w:rsidR="0077086B" w:rsidRDefault="0077086B" w:rsidP="0077086B">
      <w:r w:rsidRPr="0077086B">
        <w:t>Konwencja ONZ</w:t>
      </w:r>
      <w:r w:rsidR="002F03C2">
        <w:t xml:space="preserve"> </w:t>
      </w:r>
      <w:r w:rsidR="002F03C2" w:rsidRPr="0077086B">
        <w:t>o</w:t>
      </w:r>
      <w:r w:rsidR="002F03C2">
        <w:t> </w:t>
      </w:r>
      <w:r w:rsidRPr="0077086B">
        <w:t>Prawach Osób Niepełnosprawnych</w:t>
      </w:r>
      <w:r>
        <w:t>,</w:t>
      </w:r>
      <w:r w:rsidRPr="0077086B">
        <w:t xml:space="preserve"> przyjęta przez Zgromadzenie Ogólne Narodów Zjednoczonych 13 grudnia 2006 roku, rząd Polski podpisał ją 20 marca 2007 r., natomiast ratyfikacja Konwencji przez Polskę miała miejsce 6 września 2012</w:t>
      </w:r>
      <w:r w:rsidR="002F03C2">
        <w:t> </w:t>
      </w:r>
      <w:r w:rsidR="002F03C2" w:rsidRPr="0077086B">
        <w:t>r.</w:t>
      </w:r>
      <w:r w:rsidR="002F03C2">
        <w:t xml:space="preserve"> </w:t>
      </w:r>
      <w:r>
        <w:t>Tekst Konwencji opublikowany został</w:t>
      </w:r>
      <w:r w:rsidR="002F03C2">
        <w:t xml:space="preserve"> w </w:t>
      </w:r>
      <w:r>
        <w:t>Dz. U.</w:t>
      </w:r>
      <w:r w:rsidR="002F03C2">
        <w:t xml:space="preserve"> z </w:t>
      </w:r>
      <w:r>
        <w:t>dnia 25 października 2012 r., poz. 1169.</w:t>
      </w:r>
    </w:p>
    <w:p w14:paraId="56F34F02" w14:textId="3BB549A3" w:rsidR="0077086B" w:rsidRDefault="0015798D" w:rsidP="0077086B">
      <w:r w:rsidRPr="0015798D">
        <w:t>Ustawa</w:t>
      </w:r>
      <w:r w:rsidR="00CE261A">
        <w:t xml:space="preserve"> </w:t>
      </w:r>
      <w:r w:rsidR="00CE261A" w:rsidRPr="0015798D">
        <w:t>z</w:t>
      </w:r>
      <w:r w:rsidR="00CE261A">
        <w:t> </w:t>
      </w:r>
      <w:r w:rsidRPr="0015798D">
        <w:t>dnia 19 lipca 2019</w:t>
      </w:r>
      <w:r w:rsidR="00CE261A">
        <w:t> </w:t>
      </w:r>
      <w:r w:rsidR="00CE261A" w:rsidRPr="0015798D">
        <w:t>r.</w:t>
      </w:r>
      <w:r w:rsidR="00CE261A">
        <w:t xml:space="preserve"> </w:t>
      </w:r>
      <w:r w:rsidR="00CE261A" w:rsidRPr="0015798D">
        <w:t>o</w:t>
      </w:r>
      <w:r w:rsidR="00CE261A">
        <w:t> </w:t>
      </w:r>
      <w:r w:rsidRPr="0015798D">
        <w:t>zapewnianiu dostępności osobom ze szczególnymi potrzebami (Dz. U. 2019 poz. 1696)</w:t>
      </w:r>
      <w:r w:rsidR="00793E98">
        <w:t>.</w:t>
      </w:r>
    </w:p>
    <w:p w14:paraId="34D6BDAB" w14:textId="64481024" w:rsidR="00793E98" w:rsidRDefault="00793E98" w:rsidP="0077086B">
      <w:r w:rsidRPr="00793E98">
        <w:t>Ustawa</w:t>
      </w:r>
      <w:r w:rsidR="002F03C2">
        <w:t xml:space="preserve"> </w:t>
      </w:r>
      <w:r w:rsidR="002F03C2" w:rsidRPr="00793E98">
        <w:t>z</w:t>
      </w:r>
      <w:r w:rsidR="002F03C2">
        <w:t> </w:t>
      </w:r>
      <w:r w:rsidRPr="00793E98">
        <w:t>dnia 4 kwietnia 2019</w:t>
      </w:r>
      <w:r w:rsidR="002F03C2">
        <w:t> </w:t>
      </w:r>
      <w:r w:rsidR="002F03C2" w:rsidRPr="00793E98">
        <w:t>r.</w:t>
      </w:r>
      <w:r w:rsidR="002F03C2">
        <w:t xml:space="preserve"> </w:t>
      </w:r>
      <w:r w:rsidR="002F03C2" w:rsidRPr="00793E98">
        <w:t>o</w:t>
      </w:r>
      <w:r w:rsidR="002F03C2">
        <w:t> </w:t>
      </w:r>
      <w:r w:rsidRPr="00793E98">
        <w:t>dostępności cyfrowej stron internetowych</w:t>
      </w:r>
      <w:r w:rsidR="002F03C2">
        <w:t xml:space="preserve"> </w:t>
      </w:r>
      <w:r w:rsidR="002F03C2" w:rsidRPr="00793E98">
        <w:t>i</w:t>
      </w:r>
      <w:r w:rsidR="002F03C2">
        <w:t> </w:t>
      </w:r>
      <w:r w:rsidRPr="00793E98">
        <w:t>aplikacji mobilnych podmiotów publicznych (Dz.U. 2019 poz. 848)</w:t>
      </w:r>
      <w:r w:rsidR="005D2ABA">
        <w:t>.</w:t>
      </w:r>
    </w:p>
    <w:p w14:paraId="1402319A" w14:textId="77777777" w:rsidR="007263FC" w:rsidRDefault="00793E98" w:rsidP="007263FC">
      <w:pPr>
        <w:spacing w:before="60" w:after="60"/>
      </w:pPr>
      <w:r w:rsidRPr="00793E98">
        <w:t xml:space="preserve">Web Content Accessibility </w:t>
      </w:r>
      <w:proofErr w:type="spellStart"/>
      <w:r w:rsidRPr="00793E98">
        <w:t>Guidelines</w:t>
      </w:r>
      <w:proofErr w:type="spellEnd"/>
      <w:r w:rsidRPr="00793E98">
        <w:t xml:space="preserve"> (WCAG) 2.1</w:t>
      </w:r>
      <w:r>
        <w:t xml:space="preserve">, </w:t>
      </w:r>
      <w:r w:rsidRPr="00793E98">
        <w:t>wytyczn</w:t>
      </w:r>
      <w:r>
        <w:t>e</w:t>
      </w:r>
      <w:r w:rsidRPr="00793E98">
        <w:t xml:space="preserve"> dotycząc</w:t>
      </w:r>
      <w:r>
        <w:t xml:space="preserve">e </w:t>
      </w:r>
      <w:r w:rsidRPr="00793E98">
        <w:t>dostępności treści internetowych</w:t>
      </w:r>
      <w:r>
        <w:t xml:space="preserve">, </w:t>
      </w:r>
      <w:r w:rsidRPr="00793E98">
        <w:t>https://www.w3.org/Translations/WCAG21-pl/</w:t>
      </w:r>
      <w:r>
        <w:t xml:space="preserve"> [dostęp: 2023.11.25].</w:t>
      </w:r>
    </w:p>
    <w:bookmarkEnd w:id="2"/>
    <w:p w14:paraId="0029DCB0" w14:textId="33359971" w:rsidR="007263FC" w:rsidRDefault="007263FC" w:rsidP="007263FC">
      <w:pPr>
        <w:spacing w:before="60" w:after="60"/>
        <w:rPr>
          <w:noProof/>
        </w:rPr>
      </w:pPr>
      <w:r>
        <w:fldChar w:fldCharType="begin"/>
      </w:r>
      <w:r>
        <w:instrText xml:space="preserve"> TOC \o "1-3" \u </w:instrText>
      </w:r>
      <w:r>
        <w:fldChar w:fldCharType="separate"/>
      </w:r>
    </w:p>
    <w:p w14:paraId="04378275" w14:textId="1C8C78FD" w:rsidR="007263FC" w:rsidRDefault="007263FC" w:rsidP="007263FC">
      <w:pPr>
        <w:pStyle w:val="Nagwek2"/>
        <w:tabs>
          <w:tab w:val="right" w:leader="dot" w:pos="9072"/>
        </w:tabs>
        <w:rPr>
          <w:rFonts w:asciiTheme="minorHAnsi" w:eastAsiaTheme="minorEastAsia" w:hAnsiTheme="minorHAnsi" w:cstheme="minorBidi"/>
          <w:noProof/>
          <w:sz w:val="22"/>
          <w:szCs w:val="22"/>
        </w:rPr>
      </w:pPr>
      <w:r>
        <w:fldChar w:fldCharType="end"/>
      </w:r>
      <w:r>
        <w:rPr>
          <w:rFonts w:asciiTheme="minorHAnsi" w:eastAsiaTheme="minorEastAsia" w:hAnsiTheme="minorHAnsi" w:cstheme="minorBidi"/>
          <w:noProof/>
          <w:sz w:val="22"/>
          <w:szCs w:val="22"/>
        </w:rPr>
        <w:t xml:space="preserve"> </w:t>
      </w:r>
    </w:p>
    <w:p w14:paraId="5E218341" w14:textId="609465CB" w:rsidR="00E649A1" w:rsidRDefault="00E649A1" w:rsidP="007263FC">
      <w:pPr>
        <w:spacing w:before="60" w:after="60"/>
      </w:pPr>
    </w:p>
    <w:sectPr w:rsidR="00E649A1" w:rsidSect="00753E76">
      <w:footerReference w:type="even" r:id="rId141"/>
      <w:footerReference w:type="default" r:id="rId142"/>
      <w:type w:val="continuous"/>
      <w:pgSz w:w="11906" w:h="16838"/>
      <w:pgMar w:top="1417" w:right="1417" w:bottom="1417" w:left="1417" w:header="708" w:footer="708" w:gutter="0"/>
      <w:pgBorders>
        <w:top w:val="dashed" w:sz="4" w:space="0" w:color="BFBFBF" w:themeColor="background1" w:themeShade="BF"/>
        <w:left w:val="dashed" w:sz="4" w:space="0" w:color="BFBFBF" w:themeColor="background1" w:themeShade="BF"/>
        <w:bottom w:val="dashed" w:sz="4" w:space="0" w:color="BFBFBF" w:themeColor="background1" w:themeShade="BF"/>
        <w:right w:val="dashed" w:sz="4" w:space="0" w:color="BFBFBF" w:themeColor="background1" w:themeShade="BF"/>
      </w:pgBorders>
      <w:pgNumType w:start="95"/>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695F15" w14:textId="77777777" w:rsidR="00E30004" w:rsidRDefault="00E30004" w:rsidP="00FD4FD6">
      <w:r>
        <w:separator/>
      </w:r>
    </w:p>
  </w:endnote>
  <w:endnote w:type="continuationSeparator" w:id="0">
    <w:p w14:paraId="0BCC9119" w14:textId="77777777" w:rsidR="00E30004" w:rsidRDefault="00E30004" w:rsidP="00FD4F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50CE04" w14:textId="0DF2662B" w:rsidR="00FD4FD6" w:rsidRDefault="00FD4FD6" w:rsidP="00FD4FD6">
    <w:pPr>
      <w:pStyle w:val="Stopka"/>
    </w:pPr>
    <w:r>
      <w:rPr>
        <w:noProof/>
      </w:rPr>
      <mc:AlternateContent>
        <mc:Choice Requires="wpg">
          <w:drawing>
            <wp:anchor distT="0" distB="0" distL="114300" distR="114300" simplePos="0" relativeHeight="251664384" behindDoc="0" locked="0" layoutInCell="1" allowOverlap="1" wp14:anchorId="27464562" wp14:editId="516AB278">
              <wp:simplePos x="0" y="0"/>
              <wp:positionH relativeFrom="column">
                <wp:posOffset>392</wp:posOffset>
              </wp:positionH>
              <wp:positionV relativeFrom="paragraph">
                <wp:posOffset>-39554</wp:posOffset>
              </wp:positionV>
              <wp:extent cx="409575" cy="336384"/>
              <wp:effectExtent l="0" t="0" r="9525" b="6985"/>
              <wp:wrapNone/>
              <wp:docPr id="14" name="Grupa 14"/>
              <wp:cNvGraphicFramePr/>
              <a:graphic xmlns:a="http://schemas.openxmlformats.org/drawingml/2006/main">
                <a:graphicData uri="http://schemas.microsoft.com/office/word/2010/wordprocessingGroup">
                  <wpg:wgp>
                    <wpg:cNvGrpSpPr/>
                    <wpg:grpSpPr>
                      <a:xfrm>
                        <a:off x="0" y="0"/>
                        <a:ext cx="409575" cy="336384"/>
                        <a:chOff x="0" y="0"/>
                        <a:chExt cx="409575" cy="336384"/>
                      </a:xfrm>
                    </wpg:grpSpPr>
                    <wps:wsp>
                      <wps:cNvPr id="15" name="Prostokąt: ścięte rogi po przekątnej 15"/>
                      <wps:cNvSpPr/>
                      <wps:spPr>
                        <a:xfrm>
                          <a:off x="0" y="0"/>
                          <a:ext cx="409575" cy="275590"/>
                        </a:xfrm>
                        <a:prstGeom prst="snip2DiagRect">
                          <a:avLst>
                            <a:gd name="adj1" fmla="val 0"/>
                            <a:gd name="adj2" fmla="val 41709"/>
                          </a:avLst>
                        </a:prstGeom>
                        <a:solidFill>
                          <a:srgbClr val="40618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Pole tekstowe 16"/>
                      <wps:cNvSpPr txBox="1"/>
                      <wps:spPr>
                        <a:xfrm>
                          <a:off x="0" y="39413"/>
                          <a:ext cx="409575" cy="296971"/>
                        </a:xfrm>
                        <a:prstGeom prst="rect">
                          <a:avLst/>
                        </a:prstGeom>
                        <a:noFill/>
                        <a:ln w="6350">
                          <a:noFill/>
                        </a:ln>
                      </wps:spPr>
                      <wps:txbx>
                        <w:txbxContent>
                          <w:p w14:paraId="25196743" w14:textId="77777777" w:rsidR="00FD4FD6" w:rsidRPr="00FD4FD6" w:rsidRDefault="00FD4FD6" w:rsidP="00FD4FD6">
                            <w:pPr>
                              <w:pStyle w:val="numer-strony"/>
                            </w:pPr>
                            <w:r w:rsidRPr="00FD4FD6">
                              <w:fldChar w:fldCharType="begin"/>
                            </w:r>
                            <w:r w:rsidRPr="00FD4FD6">
                              <w:instrText>PAGE    \* MERGEFORMAT</w:instrText>
                            </w:r>
                            <w:r w:rsidRPr="00FD4FD6">
                              <w:fldChar w:fldCharType="separate"/>
                            </w:r>
                            <w:r w:rsidRPr="00FD4FD6">
                              <w:t>3</w:t>
                            </w:r>
                            <w:r w:rsidRPr="00FD4FD6">
                              <w:fldChar w:fldCharType="end"/>
                            </w:r>
                          </w:p>
                          <w:p w14:paraId="5A9B2BF6" w14:textId="77777777" w:rsidR="00FD4FD6" w:rsidRPr="00FD4FD6" w:rsidRDefault="00FD4FD6" w:rsidP="00FD4FD6">
                            <w:pPr>
                              <w:pStyle w:val="numer-strony"/>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7464562" id="Grupa 14" o:spid="_x0000_s1026" style="position:absolute;margin-left:.05pt;margin-top:-3.1pt;width:32.25pt;height:26.5pt;z-index:251664384;mso-height-relative:margin" coordsize="409575,336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">
              <v:shape id="Prostokąt: ścięte rogi po przekątnej 15" o:spid="_x0000_s1027" style="position:absolute;width:409575;height:275590;visibility:visible;mso-wrap-style:square;v-text-anchor:middle" coordsize="409575,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" path="m,l294629,,409575,114946r,160644l409575,275590r-294629,l,160644,,xe" fillcolor="#40618b" stroked="f" strokeweight="1pt">
                <v:stroke joinstyle="miter"/>
                <v:path arrowok="t" o:connecttype="custom" o:connectlocs="0,0;294629,0;409575,114946;409575,275590;409575,275590;114946,275590;0,160644;0,0" o:connectangles="0,0,0,0,0,0,0,0"/>
              </v:shape>
              <v:shapetype id="_x0000_t202" coordsize="21600,21600" o:spt="202" path="m,l,21600r21600,l21600,xe">
                <v:stroke joinstyle="miter"/>
                <v:path gradientshapeok="t" o:connecttype="rect"/>
              </v:shapetype>
              <v:shape id="Pole tekstowe 16" o:spid="_x0000_s1028" type="#_x0000_t202" style="position:absolute;top:39413;width:409575;height:296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" filled="f" stroked="f" strokeweight=".5pt">
                <v:textbox inset="0,0,0,0">
                  <w:txbxContent>
                    <w:p w14:paraId="25196743" w14:textId="77777777" w:rsidR="00FD4FD6" w:rsidRPr="00FD4FD6" w:rsidRDefault="00FD4FD6" w:rsidP="00FD4FD6">
                      <w:pPr>
                        <w:pStyle w:val="numer-strony"/>
                      </w:pPr>
                      <w:r w:rsidRPr="00FD4FD6">
                        <w:fldChar w:fldCharType="begin"/>
                      </w:r>
                      <w:r w:rsidRPr="00FD4FD6">
                        <w:instrText>PAGE    \* MERGEFORMAT</w:instrText>
                      </w:r>
                      <w:r w:rsidRPr="00FD4FD6">
                        <w:fldChar w:fldCharType="separate"/>
                      </w:r>
                      <w:r w:rsidRPr="00FD4FD6">
                        <w:t>3</w:t>
                      </w:r>
                      <w:r w:rsidRPr="00FD4FD6">
                        <w:fldChar w:fldCharType="end"/>
                      </w:r>
                    </w:p>
                    <w:p w14:paraId="5A9B2BF6" w14:textId="77777777" w:rsidR="00FD4FD6" w:rsidRPr="00FD4FD6" w:rsidRDefault="00FD4FD6" w:rsidP="00FD4FD6">
                      <w:pPr>
                        <w:pStyle w:val="numer-strony"/>
                      </w:pPr>
                    </w:p>
                  </w:txbxContent>
                </v:textbox>
              </v:shap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503B8" w14:textId="7D86A5A1" w:rsidR="00FD4FD6" w:rsidRDefault="00FD4FD6" w:rsidP="00054631">
    <w:pPr>
      <w:spacing w:before="120" w:after="120"/>
    </w:pPr>
    <w:r>
      <w:rPr>
        <w:noProof/>
      </w:rPr>
      <mc:AlternateContent>
        <mc:Choice Requires="wpg">
          <w:drawing>
            <wp:anchor distT="0" distB="0" distL="114300" distR="114300" simplePos="0" relativeHeight="251666432" behindDoc="0" locked="0" layoutInCell="1" allowOverlap="1" wp14:anchorId="7A37C940" wp14:editId="407F0EDC">
              <wp:simplePos x="0" y="0"/>
              <wp:positionH relativeFrom="column">
                <wp:posOffset>5345430</wp:posOffset>
              </wp:positionH>
              <wp:positionV relativeFrom="paragraph">
                <wp:posOffset>-8078</wp:posOffset>
              </wp:positionV>
              <wp:extent cx="409575" cy="275590"/>
              <wp:effectExtent l="0" t="0" r="9525" b="0"/>
              <wp:wrapNone/>
              <wp:docPr id="17" name="Grupa 17"/>
              <wp:cNvGraphicFramePr/>
              <a:graphic xmlns:a="http://schemas.openxmlformats.org/drawingml/2006/main">
                <a:graphicData uri="http://schemas.microsoft.com/office/word/2010/wordprocessingGroup">
                  <wpg:wgp>
                    <wpg:cNvGrpSpPr/>
                    <wpg:grpSpPr>
                      <a:xfrm>
                        <a:off x="0" y="0"/>
                        <a:ext cx="409575" cy="275590"/>
                        <a:chOff x="0" y="0"/>
                        <a:chExt cx="409575" cy="275590"/>
                      </a:xfrm>
                    </wpg:grpSpPr>
                    <wps:wsp>
                      <wps:cNvPr id="12" name="Prostokąt: ścięte rogi po przekątnej 12"/>
                      <wps:cNvSpPr/>
                      <wps:spPr>
                        <a:xfrm flipH="1">
                          <a:off x="0" y="0"/>
                          <a:ext cx="409575" cy="275590"/>
                        </a:xfrm>
                        <a:prstGeom prst="snip2DiagRect">
                          <a:avLst>
                            <a:gd name="adj1" fmla="val 0"/>
                            <a:gd name="adj2" fmla="val 41709"/>
                          </a:avLst>
                        </a:prstGeom>
                        <a:solidFill>
                          <a:srgbClr val="40618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Pole tekstowe 11"/>
                      <wps:cNvSpPr txBox="1"/>
                      <wps:spPr>
                        <a:xfrm>
                          <a:off x="0" y="36786"/>
                          <a:ext cx="409575" cy="189230"/>
                        </a:xfrm>
                        <a:prstGeom prst="rect">
                          <a:avLst/>
                        </a:prstGeom>
                        <a:noFill/>
                        <a:ln w="6350">
                          <a:noFill/>
                        </a:ln>
                      </wps:spPr>
                      <wps:txbx>
                        <w:txbxContent>
                          <w:p w14:paraId="07557DFE" w14:textId="77777777" w:rsidR="00FD4FD6" w:rsidRPr="00FD4FD6" w:rsidRDefault="00FD4FD6" w:rsidP="00FD4FD6">
                            <w:pPr>
                              <w:pStyle w:val="numer-strony"/>
                              <w:rPr>
                                <w:sz w:val="32"/>
                                <w:szCs w:val="32"/>
                              </w:rPr>
                            </w:pPr>
                            <w:r w:rsidRPr="00FD4FD6">
                              <w:fldChar w:fldCharType="begin"/>
                            </w:r>
                            <w:r w:rsidRPr="00FD4FD6">
                              <w:instrText>PAGE    \* MERGEFORMAT</w:instrText>
                            </w:r>
                            <w:r w:rsidRPr="00FD4FD6">
                              <w:fldChar w:fldCharType="separate"/>
                            </w:r>
                            <w:r w:rsidRPr="00FD4FD6">
                              <w:t>3</w:t>
                            </w:r>
                            <w:r w:rsidRPr="00FD4FD6">
                              <w:rPr>
                                <w:sz w:val="32"/>
                                <w:szCs w:val="32"/>
                              </w:rPr>
                              <w:fldChar w:fldCharType="end"/>
                            </w:r>
                          </w:p>
                          <w:p w14:paraId="75CF3AC2" w14:textId="77777777" w:rsidR="00FD4FD6" w:rsidRDefault="00FD4FD6" w:rsidP="00FD4FD6">
                            <w:pPr>
                              <w:pStyle w:val="numer-strony"/>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A37C940" id="Grupa 17" o:spid="_x0000_s1029" style="position:absolute;margin-left:420.9pt;margin-top:-.65pt;width:32.25pt;height:21.7pt;z-index:251666432" coordsize="409575,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">
              <v:shape id="Prostokąt: ścięte rogi po przekątnej 12" o:spid="_x0000_s1030" style="position:absolute;width:409575;height:275590;flip:x;visibility:visible;mso-wrap-style:square;v-text-anchor:middle" coordsize="409575,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" path="m,l294629,,409575,114946r,160644l409575,275590r-294629,l,160644,,xe" fillcolor="#40618b" stroked="f" strokeweight="1pt">
                <v:stroke joinstyle="miter"/>
                <v:path arrowok="t" o:connecttype="custom" o:connectlocs="0,0;294629,0;409575,114946;409575,275590;409575,275590;114946,275590;0,160644;0,0" o:connectangles="0,0,0,0,0,0,0,0"/>
              </v:shape>
              <v:shapetype id="_x0000_t202" coordsize="21600,21600" o:spt="202" path="m,l,21600r21600,l21600,xe">
                <v:stroke joinstyle="miter"/>
                <v:path gradientshapeok="t" o:connecttype="rect"/>
              </v:shapetype>
              <v:shape id="Pole tekstowe 11" o:spid="_x0000_s1031" type="#_x0000_t202" style="position:absolute;top:36786;width:409575;height:189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" filled="f" stroked="f" strokeweight=".5pt">
                <v:textbox inset="0,0,0,0">
                  <w:txbxContent>
                    <w:p w14:paraId="07557DFE" w14:textId="77777777" w:rsidR="00FD4FD6" w:rsidRPr="00FD4FD6" w:rsidRDefault="00FD4FD6" w:rsidP="00FD4FD6">
                      <w:pPr>
                        <w:pStyle w:val="numer-strony"/>
                        <w:rPr>
                          <w:sz w:val="32"/>
                          <w:szCs w:val="32"/>
                        </w:rPr>
                      </w:pPr>
                      <w:r w:rsidRPr="00FD4FD6">
                        <w:fldChar w:fldCharType="begin"/>
                      </w:r>
                      <w:r w:rsidRPr="00FD4FD6">
                        <w:instrText>PAGE    \* MERGEFORMAT</w:instrText>
                      </w:r>
                      <w:r w:rsidRPr="00FD4FD6">
                        <w:fldChar w:fldCharType="separate"/>
                      </w:r>
                      <w:r w:rsidRPr="00FD4FD6">
                        <w:t>3</w:t>
                      </w:r>
                      <w:r w:rsidRPr="00FD4FD6">
                        <w:rPr>
                          <w:sz w:val="32"/>
                          <w:szCs w:val="32"/>
                        </w:rPr>
                        <w:fldChar w:fldCharType="end"/>
                      </w:r>
                    </w:p>
                    <w:p w14:paraId="75CF3AC2" w14:textId="77777777" w:rsidR="00FD4FD6" w:rsidRDefault="00FD4FD6" w:rsidP="00FD4FD6">
                      <w:pPr>
                        <w:pStyle w:val="numer-strony"/>
                      </w:pPr>
                    </w:p>
                  </w:txbxContent>
                </v:textbox>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61AF62" w14:textId="77777777" w:rsidR="00E30004" w:rsidRDefault="00E30004" w:rsidP="00FD4FD6">
      <w:r>
        <w:separator/>
      </w:r>
    </w:p>
  </w:footnote>
  <w:footnote w:type="continuationSeparator" w:id="0">
    <w:p w14:paraId="433ADE89" w14:textId="77777777" w:rsidR="00E30004" w:rsidRDefault="00E30004" w:rsidP="00FD4FD6">
      <w:r>
        <w:continuationSeparator/>
      </w:r>
    </w:p>
  </w:footnote>
  <w:footnote w:id="1">
    <w:p w14:paraId="3FC275C4" w14:textId="31BC56B7" w:rsidR="005E7A67" w:rsidRDefault="005E7A67" w:rsidP="005E7A67">
      <w:pPr>
        <w:pStyle w:val="Tekstprzypisudolnego"/>
        <w:ind w:left="238" w:hanging="238"/>
      </w:pPr>
      <w:r w:rsidRPr="005E7A67">
        <w:rPr>
          <w:rStyle w:val="Odwoanieintensywne"/>
        </w:rPr>
        <w:footnoteRef/>
      </w:r>
      <w:r>
        <w:t xml:space="preserve"> Art. 2 </w:t>
      </w:r>
      <w:r w:rsidRPr="0015798D">
        <w:t>Ustaw</w:t>
      </w:r>
      <w:r>
        <w:t>y</w:t>
      </w:r>
      <w:r w:rsidRPr="0015798D">
        <w:t xml:space="preserve"> z dnia 19 lipca 2019 r. o zapewnianiu dostępności osobom ze</w:t>
      </w:r>
      <w:r w:rsidR="008A38E3">
        <w:t> </w:t>
      </w:r>
      <w:r w:rsidRPr="0015798D">
        <w:t>szczególnymi potrzebami (Dz. U. 2019 poz. 1696)</w:t>
      </w:r>
    </w:p>
  </w:footnote>
  <w:footnote w:id="2">
    <w:p w14:paraId="46FD1A4E" w14:textId="1F4D997A" w:rsidR="00EA114B" w:rsidRDefault="00EA114B">
      <w:pPr>
        <w:pStyle w:val="Tekstprzypisudolnego"/>
      </w:pPr>
      <w:r w:rsidRPr="00EA114B">
        <w:rPr>
          <w:rStyle w:val="Odwoanieintensywne"/>
        </w:rPr>
        <w:footnoteRef/>
      </w:r>
      <w:r>
        <w:t xml:space="preserve"> Szczegółowy opis badań został przedstawiony w odrębnym raporcie Albin. K. (2023).</w:t>
      </w:r>
    </w:p>
  </w:footnote>
  <w:footnote w:id="3">
    <w:p w14:paraId="46E30F19" w14:textId="77777777" w:rsidR="00541332" w:rsidRDefault="00541332" w:rsidP="000C4C79">
      <w:pPr>
        <w:pStyle w:val="Tekstprzypisudolnego"/>
        <w:ind w:left="224" w:hanging="224"/>
      </w:pPr>
      <w:r w:rsidRPr="005C780E">
        <w:rPr>
          <w:rStyle w:val="Odwoanieintensywne"/>
        </w:rPr>
        <w:footnoteRef/>
      </w:r>
      <w:r w:rsidRPr="005C780E">
        <w:rPr>
          <w:rStyle w:val="Odwoanieintensywne"/>
        </w:rPr>
        <w:t xml:space="preserve"> </w:t>
      </w:r>
      <w:r>
        <w:t xml:space="preserve">Publikacja dostępna pod adresem: https://integracja.org/wp-content/uploads/2023/06/Wlacznik-projektowanie-bez-barier-2018.pdf [dostęp: 2023.11.25] </w:t>
      </w:r>
    </w:p>
  </w:footnote>
  <w:footnote w:id="4">
    <w:p w14:paraId="0FC713DE" w14:textId="77777777" w:rsidR="00541332" w:rsidRDefault="00541332" w:rsidP="000C4C79">
      <w:pPr>
        <w:pStyle w:val="Tekstprzypisudolnego"/>
        <w:ind w:left="224" w:hanging="224"/>
      </w:pPr>
      <w:r w:rsidRPr="000C4C79">
        <w:rPr>
          <w:rStyle w:val="Odwoanieintensywne"/>
        </w:rPr>
        <w:footnoteRef/>
      </w:r>
      <w:r>
        <w:t xml:space="preserve"> Poradnik opublikowany na stronie: </w:t>
      </w:r>
      <w:r w:rsidRPr="00B75EC7">
        <w:t>https://budowlaneabc.gov.pl/standardy-projektowania-budynkow-dla-osob-niepelnosprawnych/</w:t>
      </w:r>
      <w:r>
        <w:t xml:space="preserve"> [dostęp: 2023.11.25]</w:t>
      </w:r>
    </w:p>
  </w:footnote>
  <w:footnote w:id="5">
    <w:p w14:paraId="000F9FE1" w14:textId="197768AD" w:rsidR="00D609EC" w:rsidRDefault="00D609EC" w:rsidP="004B3F38">
      <w:pPr>
        <w:pStyle w:val="Tekstprzypisudolnego"/>
        <w:ind w:left="210" w:hanging="210"/>
      </w:pPr>
      <w:r w:rsidRPr="00F8730E">
        <w:rPr>
          <w:rStyle w:val="Odwoanieintensywne"/>
        </w:rPr>
        <w:footnoteRef/>
      </w:r>
      <w:r>
        <w:t xml:space="preserve"> Opracowanie dostępne po</w:t>
      </w:r>
      <w:r w:rsidR="00F8730E">
        <w:t>d</w:t>
      </w:r>
      <w:r>
        <w:t xml:space="preserve"> adresem: </w:t>
      </w:r>
      <w:r w:rsidRPr="00D609EC">
        <w:t>https://www.zasobynauki.pl/zasoby/projektowanie-dostepne-metody-budowania-tyflomap-dla-osob-z-niepelnosprawnosciami,51731/</w:t>
      </w:r>
      <w:r w:rsidR="00F8730E">
        <w:t xml:space="preserve"> [dostęp: 2024.1125]</w:t>
      </w:r>
    </w:p>
  </w:footnote>
  <w:footnote w:id="6">
    <w:p w14:paraId="72644A15" w14:textId="1114D8CB" w:rsidR="00F8730E" w:rsidRDefault="00F8730E" w:rsidP="004B3F38">
      <w:pPr>
        <w:pStyle w:val="Tekstprzypisudolnego"/>
        <w:ind w:left="210" w:hanging="210"/>
      </w:pPr>
      <w:r w:rsidRPr="00F8730E">
        <w:rPr>
          <w:rStyle w:val="Odwoanieintensywne"/>
        </w:rPr>
        <w:footnoteRef/>
      </w:r>
      <w:r>
        <w:t xml:space="preserve"> Link: </w:t>
      </w:r>
      <w:r w:rsidRPr="00F8730E">
        <w:t>https://www.ore.edu.pl/2012/02/ujednolicone-zasady-adaptacji-i-notacji-brajlowskiej/ [dostęp 09.03.2023].</w:t>
      </w:r>
    </w:p>
  </w:footnote>
  <w:footnote w:id="7">
    <w:p w14:paraId="2D985E3A" w14:textId="47218D95" w:rsidR="002D3094" w:rsidRDefault="002D3094" w:rsidP="002D3094">
      <w:pPr>
        <w:pStyle w:val="Tekstprzypisudolnego"/>
      </w:pPr>
      <w:r w:rsidRPr="00235059">
        <w:rPr>
          <w:rStyle w:val="Odwoanieintensywne"/>
        </w:rPr>
        <w:footnoteRef/>
      </w:r>
      <w:r w:rsidRPr="00235059">
        <w:rPr>
          <w:rStyle w:val="Odwoanieintensywne"/>
        </w:rPr>
        <w:t xml:space="preserve"> </w:t>
      </w:r>
      <w:r w:rsidR="00793E98">
        <w:t>Za: Więckowska Z. (2011)</w:t>
      </w:r>
    </w:p>
  </w:footnote>
  <w:footnote w:id="8">
    <w:p w14:paraId="171B00CA" w14:textId="63230761" w:rsidR="00235059" w:rsidRDefault="00235059" w:rsidP="004B3F38">
      <w:pPr>
        <w:pStyle w:val="Tekstprzypisudolnego"/>
        <w:ind w:left="210" w:hanging="210"/>
      </w:pPr>
      <w:r w:rsidRPr="00235059">
        <w:rPr>
          <w:rStyle w:val="Odwoanieintensywne"/>
        </w:rPr>
        <w:footnoteRef/>
      </w:r>
      <w:r w:rsidRPr="00235059">
        <w:rPr>
          <w:rStyle w:val="Odwoanieintensywne"/>
        </w:rPr>
        <w:t xml:space="preserve"> </w:t>
      </w:r>
      <w:bookmarkStart w:id="14" w:name="_Hlk160988427"/>
      <w:r>
        <w:t xml:space="preserve">Wytyczne WCAG2.1, </w:t>
      </w:r>
      <w:r w:rsidRPr="00235059">
        <w:t>kryterium 1.4.3</w:t>
      </w:r>
      <w:r w:rsidR="008A38E3">
        <w:t xml:space="preserve"> —</w:t>
      </w:r>
      <w:r w:rsidRPr="00235059">
        <w:t xml:space="preserve"> Minimalny kontrast (poziom AA)</w:t>
      </w:r>
      <w:r>
        <w:t xml:space="preserve">. Współczynnik kontrastu można z łatwością zmierzyć pobierając lub wprowadzając wartości kolorów tekstu i tła do narzędzi typu </w:t>
      </w:r>
      <w:bookmarkStart w:id="15" w:name="_Hlk160974915"/>
      <w:r>
        <w:t>Colour Contrast Analyser</w:t>
      </w:r>
      <w:bookmarkEnd w:id="15"/>
      <w:r>
        <w:t xml:space="preserve">, link: </w:t>
      </w:r>
      <w:r w:rsidRPr="00235059">
        <w:t>https://www.tpgi.com/color-contrast-checker/</w:t>
      </w:r>
      <w:r>
        <w:t xml:space="preserve"> [dostęp: 2023-11-25]</w:t>
      </w:r>
      <w:bookmarkEnd w:id="14"/>
      <w:r w:rsidR="005D2ABA">
        <w:t>.</w:t>
      </w:r>
    </w:p>
  </w:footnote>
  <w:footnote w:id="9">
    <w:p w14:paraId="54B249E0" w14:textId="1CD5A4C8" w:rsidR="005D2ABA" w:rsidRDefault="005D2ABA">
      <w:pPr>
        <w:pStyle w:val="Tekstprzypisudolnego"/>
      </w:pPr>
      <w:r w:rsidRPr="005D2ABA">
        <w:rPr>
          <w:rStyle w:val="Odwoanieintensywne"/>
        </w:rPr>
        <w:footnoteRef/>
      </w:r>
      <w:r w:rsidRPr="005D2ABA">
        <w:rPr>
          <w:rStyle w:val="Odwoanieintensywne"/>
        </w:rPr>
        <w:t xml:space="preserve"> </w:t>
      </w:r>
      <w:r w:rsidRPr="005D2ABA">
        <w:t>Kłopotowska A., Kłopotowski M. (2018a)</w:t>
      </w:r>
      <w:r>
        <w:t>, s.161</w:t>
      </w:r>
    </w:p>
  </w:footnote>
  <w:footnote w:id="10">
    <w:p w14:paraId="77694B5F" w14:textId="6B91CC51" w:rsidR="001154BD" w:rsidRDefault="001154BD">
      <w:pPr>
        <w:pStyle w:val="Tekstprzypisudolnego"/>
      </w:pPr>
      <w:r w:rsidRPr="002F03C2">
        <w:rPr>
          <w:rStyle w:val="Odwoanieintensywne"/>
        </w:rPr>
        <w:footnoteRef/>
      </w:r>
      <w:r>
        <w:t xml:space="preserve"> </w:t>
      </w:r>
      <w:r w:rsidRPr="001154BD">
        <w:t>Polski Związek Niewidomych (2016)</w:t>
      </w:r>
    </w:p>
  </w:footnote>
  <w:footnote w:id="11">
    <w:p w14:paraId="5AD73213" w14:textId="57839298" w:rsidR="00E33880" w:rsidRDefault="00E33880">
      <w:pPr>
        <w:pStyle w:val="Tekstprzypisudolnego"/>
      </w:pPr>
      <w:r w:rsidRPr="00E33880">
        <w:rPr>
          <w:rStyle w:val="Odwoanieintensywne"/>
        </w:rPr>
        <w:footnoteRef/>
      </w:r>
      <w:r>
        <w:t xml:space="preserve"> Źródło tabeli: </w:t>
      </w:r>
      <w:r w:rsidRPr="00E33880">
        <w:t>Kłopotowska A., Kłopotowski M. (2018a)</w:t>
      </w:r>
      <w:r w:rsidR="00BF5C38">
        <w:t>, s. 156</w:t>
      </w:r>
    </w:p>
  </w:footnote>
  <w:footnote w:id="12">
    <w:p w14:paraId="6A40551F" w14:textId="16B42831" w:rsidR="00BF5C38" w:rsidRDefault="00BF5C38">
      <w:pPr>
        <w:pStyle w:val="Tekstprzypisudolnego"/>
      </w:pPr>
      <w:r w:rsidRPr="00BF5C38">
        <w:rPr>
          <w:rStyle w:val="Odwoanieintensywne"/>
        </w:rPr>
        <w:footnoteRef/>
      </w:r>
      <w:r>
        <w:t xml:space="preserve"> Źródło tabeli: </w:t>
      </w:r>
      <w:r w:rsidRPr="00E33880">
        <w:t>Kłopotowska A., Kłopotowski M. (2018a)</w:t>
      </w:r>
      <w:r>
        <w:t>, s. 162</w:t>
      </w:r>
    </w:p>
  </w:footnote>
  <w:footnote w:id="13">
    <w:p w14:paraId="244F0BA4" w14:textId="73D87EF9" w:rsidR="008E7430" w:rsidRDefault="008E7430">
      <w:pPr>
        <w:pStyle w:val="Tekstprzypisudolnego"/>
      </w:pPr>
      <w:r w:rsidRPr="0072782C">
        <w:rPr>
          <w:rStyle w:val="Odwoanieintensywne"/>
        </w:rPr>
        <w:footnoteRef/>
      </w:r>
      <w:r>
        <w:t xml:space="preserve"> Linia nie powinna być zbyt wysoka, aby nie utrudniać oglądanie dotykiem elementów znajdujących się w jej pobliżu; najwyższym elementem planu powinno być oznaczenie „tu jesteś” w postaci wysokiego stożka lub walca </w:t>
      </w:r>
      <w:r w:rsidR="008A38E3">
        <w:t>—</w:t>
      </w:r>
      <w:r>
        <w:t xml:space="preserve"> dzięki temu możliwe będzie szybkie odnalezienie symbolu poprzez przesunięcie dłoni po elementach planu.</w:t>
      </w:r>
    </w:p>
  </w:footnote>
  <w:footnote w:id="14">
    <w:p w14:paraId="70B66B49" w14:textId="3F2050CC" w:rsidR="001A72FB" w:rsidRDefault="001A72FB">
      <w:pPr>
        <w:pStyle w:val="Tekstprzypisudolnego"/>
      </w:pPr>
      <w:r w:rsidRPr="001A72FB">
        <w:rPr>
          <w:rStyle w:val="Odwoanieintensywne"/>
        </w:rPr>
        <w:footnoteRef/>
      </w:r>
      <w:r w:rsidRPr="001A72FB">
        <w:rPr>
          <w:rStyle w:val="Odwoanieintensywne"/>
        </w:rPr>
        <w:t xml:space="preserve"> </w:t>
      </w:r>
      <w:r>
        <w:t xml:space="preserve">Zastosowany symbol dotykowy odpowiada powszechnie stosowanemu oznaczeniu wizualnemu </w:t>
      </w:r>
      <w:r w:rsidR="008A38E3">
        <w:t>—</w:t>
      </w:r>
      <w:r>
        <w:t xml:space="preserve"> mimo, że nie jest on optymalny do odczytania dotykiem jego znajomość może być pomocna w większej niezależności i samodzielności osób niewidomych.</w:t>
      </w:r>
    </w:p>
  </w:footnote>
  <w:footnote w:id="15">
    <w:p w14:paraId="1262BEE1" w14:textId="01973621" w:rsidR="004E0A00" w:rsidRDefault="004E0A00" w:rsidP="00E20E0B">
      <w:pPr>
        <w:pStyle w:val="Tekstprzypisudolnego"/>
      </w:pPr>
      <w:r w:rsidRPr="004E0A00">
        <w:rPr>
          <w:rStyle w:val="Odwoanieintensywne"/>
        </w:rPr>
        <w:footnoteRef/>
      </w:r>
      <w:r>
        <w:t xml:space="preserve"> S</w:t>
      </w:r>
      <w:r w:rsidRPr="004E0A00">
        <w:t>ymbol osoby na wózku</w:t>
      </w:r>
      <w:r>
        <w:t xml:space="preserve"> powszechnie stosowany do oznaczania dostosowań dla osób z </w:t>
      </w:r>
      <w:r w:rsidRPr="00711676">
        <w:t>niepełnosprawnościami</w:t>
      </w:r>
      <w:r>
        <w:t xml:space="preserve">, mimo uproszczenia, jest dość złożony i trudny do odczytania dotykiem, dlatego zalecane jest </w:t>
      </w:r>
      <w:r w:rsidR="00A61D03">
        <w:t xml:space="preserve">stosowanie go </w:t>
      </w:r>
      <w:r w:rsidR="00EB42B0">
        <w:t xml:space="preserve">TYLKO </w:t>
      </w:r>
      <w:r w:rsidR="00A61D03">
        <w:t xml:space="preserve">w uzasadnionych sytuacjach </w:t>
      </w:r>
      <w:r w:rsidR="00EB42B0">
        <w:t>o</w:t>
      </w:r>
      <w:r w:rsidR="00A61D03">
        <w:t xml:space="preserve">raz z </w:t>
      </w:r>
      <w:r>
        <w:t>dodatkow</w:t>
      </w:r>
      <w:r w:rsidR="00A61D03">
        <w:t>ym</w:t>
      </w:r>
      <w:r>
        <w:t xml:space="preserve"> podpisem lub skrótem brajlowskim np. „</w:t>
      </w:r>
      <w:bookmarkStart w:id="26" w:name="_Hlk159771933"/>
      <w:bookmarkStart w:id="27" w:name="_Hlk159775505"/>
      <w:r>
        <w:t xml:space="preserve">wc </w:t>
      </w:r>
      <w:bookmarkEnd w:id="26"/>
      <w:r w:rsidR="00711676">
        <w:t>dostosowana</w:t>
      </w:r>
      <w:bookmarkEnd w:id="27"/>
      <w:r>
        <w:t>” (</w:t>
      </w:r>
      <w:r w:rsidR="00711676" w:rsidRPr="00711676">
        <w:rPr>
          <w:rFonts w:ascii="Segoe UI Symbol" w:hAnsi="Segoe UI Symbol" w:cs="Segoe UI Symbol"/>
          <w:color w:val="000000"/>
          <w:sz w:val="32"/>
          <w:szCs w:val="32"/>
        </w:rPr>
        <w:t>⠺⠉⠀⠙⠕⠎⠞⠕⠎⠕⠺⠁⠝⠁</w:t>
      </w:r>
      <w:r>
        <w:t>)</w:t>
      </w:r>
    </w:p>
  </w:footnote>
  <w:footnote w:id="16">
    <w:p w14:paraId="517F37A7" w14:textId="77777777" w:rsidR="00514F6D" w:rsidRDefault="00514F6D" w:rsidP="00514F6D">
      <w:pPr>
        <w:pStyle w:val="Tekstprzypisudolnego"/>
      </w:pPr>
      <w:r w:rsidRPr="00F925D6">
        <w:rPr>
          <w:rStyle w:val="Odwoanieintensywne"/>
        </w:rPr>
        <w:footnoteRef/>
      </w:r>
      <w:r>
        <w:t xml:space="preserve"> W drukarkach obsługiwanych przez PrusaSlicer jest to komenda </w:t>
      </w:r>
      <w:r w:rsidRPr="00F925D6">
        <w:t>M600</w:t>
      </w:r>
      <w:r>
        <w:t>.</w:t>
      </w:r>
    </w:p>
  </w:footnote>
  <w:footnote w:id="17">
    <w:p w14:paraId="1886EA0C" w14:textId="77777777" w:rsidR="00514F6D" w:rsidRDefault="00514F6D" w:rsidP="001226A8">
      <w:pPr>
        <w:pStyle w:val="Tekstprzypisudolnego"/>
        <w:ind w:left="350" w:hanging="350"/>
      </w:pPr>
      <w:r w:rsidRPr="005D136A">
        <w:rPr>
          <w:rStyle w:val="Odwoanieintensywne"/>
        </w:rPr>
        <w:footnoteRef/>
      </w:r>
      <w:r>
        <w:t xml:space="preserve"> Przykładem urządzenia tego typu jest  </w:t>
      </w:r>
      <w:r w:rsidRPr="00F925D6">
        <w:t>Palette 3</w:t>
      </w:r>
      <w:r>
        <w:t xml:space="preserve"> firmy Mosaic, link: </w:t>
      </w:r>
      <w:r w:rsidRPr="00F925D6">
        <w:t>https://www.mosaicmfg.com/products/palette-3-pro</w:t>
      </w:r>
      <w:bookmarkStart w:id="47" w:name="_Hlk159778425"/>
      <w:r>
        <w:t xml:space="preserve"> [dostęp: 2023.12.1</w:t>
      </w:r>
      <w:bookmarkEnd w:id="47"/>
      <w:r>
        <w:t>]</w:t>
      </w:r>
    </w:p>
  </w:footnote>
  <w:footnote w:id="18">
    <w:p w14:paraId="09201EBD" w14:textId="0528A365" w:rsidR="00514F6D" w:rsidRPr="00F925D6" w:rsidRDefault="00514F6D" w:rsidP="005D321A">
      <w:pPr>
        <w:pStyle w:val="Tekstprzypisudolnego"/>
        <w:ind w:left="350" w:hanging="350"/>
      </w:pPr>
      <w:r w:rsidRPr="00F925D6">
        <w:rPr>
          <w:rStyle w:val="Odwoanieintensywne"/>
        </w:rPr>
        <w:footnoteRef/>
      </w:r>
      <w:r>
        <w:t xml:space="preserve"> Zestawienie kontrastowe oznacza stosowanie kolorów leżących możliwie daleko od</w:t>
      </w:r>
      <w:r w:rsidR="004B3F38">
        <w:t> </w:t>
      </w:r>
      <w:r>
        <w:t xml:space="preserve">siebie na kole barw </w:t>
      </w:r>
      <w:r w:rsidR="008A38E3">
        <w:t>—</w:t>
      </w:r>
      <w:r>
        <w:t xml:space="preserve"> za: </w:t>
      </w:r>
      <w:bookmarkStart w:id="50" w:name="_Hlk160977527"/>
      <w:r>
        <w:t>Kończyk D. (2011)</w:t>
      </w:r>
      <w:bookmarkEnd w:id="50"/>
      <w:r>
        <w:t xml:space="preserve">. </w:t>
      </w:r>
    </w:p>
  </w:footnote>
  <w:footnote w:id="19">
    <w:p w14:paraId="3047DC7A" w14:textId="77777777" w:rsidR="00514F6D" w:rsidRDefault="00514F6D" w:rsidP="00282C94">
      <w:pPr>
        <w:pStyle w:val="Tekstprzypisudolnego"/>
        <w:ind w:left="322" w:hanging="322"/>
      </w:pPr>
      <w:r w:rsidRPr="00280DE2">
        <w:rPr>
          <w:rStyle w:val="Odwoanieintensywne"/>
        </w:rPr>
        <w:footnoteRef/>
      </w:r>
      <w:r w:rsidRPr="005D136A">
        <w:rPr>
          <w:rStyle w:val="Odwoanieintensywne"/>
        </w:rPr>
        <w:t xml:space="preserve"> </w:t>
      </w:r>
      <w:r>
        <w:t>Obowiązujący w Polsce standard zapisu w systemie Braille’a to tzw. Standard Marburg Medium. Zgodność, o której mowa dotyczy przede wszystkim zwartej prezentacji zapisów brajlowskich w wielu liniach.</w:t>
      </w:r>
    </w:p>
  </w:footnote>
  <w:footnote w:id="20">
    <w:p w14:paraId="4FE2076A" w14:textId="77777777" w:rsidR="00514F6D" w:rsidRPr="00280DE2" w:rsidRDefault="00514F6D" w:rsidP="00514F6D">
      <w:pPr>
        <w:pStyle w:val="Tekstprzypisudolnego"/>
      </w:pPr>
      <w:r w:rsidRPr="00280DE2">
        <w:rPr>
          <w:rStyle w:val="Odwoanieintensywne"/>
        </w:rPr>
        <w:footnoteRef/>
      </w:r>
      <w:r w:rsidRPr="00280DE2">
        <w:rPr>
          <w:rStyle w:val="Odwoanieintensywne"/>
        </w:rPr>
        <w:t xml:space="preserve"> </w:t>
      </w:r>
      <w:r w:rsidRPr="00280DE2">
        <w:t>Zobacz</w:t>
      </w:r>
      <w:r>
        <w:t xml:space="preserve">: Zasady </w:t>
      </w:r>
      <w:r w:rsidRPr="00280DE2">
        <w:t>tworzenia</w:t>
      </w:r>
      <w:r>
        <w:t xml:space="preserve"> i adaptowania grafiki dla uczniów niewidomych (2011), </w:t>
      </w:r>
    </w:p>
  </w:footnote>
  <w:footnote w:id="21">
    <w:p w14:paraId="0B9BB5E9" w14:textId="5776340C" w:rsidR="00514F6D" w:rsidRPr="0049426B" w:rsidRDefault="00514F6D" w:rsidP="00282C94">
      <w:pPr>
        <w:pStyle w:val="Tekstprzypisudolnego"/>
        <w:ind w:left="284" w:hanging="284"/>
        <w:rPr>
          <w:rStyle w:val="Odwoanieintensywne"/>
        </w:rPr>
      </w:pPr>
      <w:r w:rsidRPr="0049426B">
        <w:rPr>
          <w:rStyle w:val="Odwoanieintensywne"/>
        </w:rPr>
        <w:footnoteRef/>
      </w:r>
      <w:r w:rsidRPr="0049426B">
        <w:rPr>
          <w:rStyle w:val="Odwoanieintensywne"/>
        </w:rPr>
        <w:t xml:space="preserve"> </w:t>
      </w:r>
      <w:r w:rsidRPr="0049426B">
        <w:t>Podobne rozwiązani</w:t>
      </w:r>
      <w:r>
        <w:t xml:space="preserve">e można znaleźć w: </w:t>
      </w:r>
      <w:bookmarkStart w:id="53" w:name="_Hlk160986548"/>
      <w:r>
        <w:t>Stasiak A., Śledzińska J., Włodarczyk B. (2014), s. 431.</w:t>
      </w:r>
      <w:bookmarkEnd w:id="53"/>
    </w:p>
  </w:footnote>
  <w:footnote w:id="22">
    <w:p w14:paraId="6F9E5826" w14:textId="77777777" w:rsidR="00514F6D" w:rsidRPr="00D529FB" w:rsidRDefault="00514F6D" w:rsidP="00514F6D">
      <w:pPr>
        <w:pStyle w:val="Tekstprzypisudolnego"/>
      </w:pPr>
      <w:r w:rsidRPr="00D529FB">
        <w:rPr>
          <w:rStyle w:val="Odwoanieintensywne"/>
        </w:rPr>
        <w:footnoteRef/>
      </w:r>
      <w:r>
        <w:t xml:space="preserve"> Zobacz: </w:t>
      </w:r>
      <w:r w:rsidRPr="007B3072">
        <w:t>Brajlowska notacja matematyczna fizyczna chemiczna</w:t>
      </w:r>
      <w:r>
        <w:t xml:space="preserve"> (2011) </w:t>
      </w:r>
    </w:p>
  </w:footnote>
  <w:footnote w:id="23">
    <w:p w14:paraId="28A8A5F6" w14:textId="77777777" w:rsidR="00514F6D" w:rsidRDefault="00514F6D" w:rsidP="00514F6D">
      <w:pPr>
        <w:pStyle w:val="Tekstprzypisudolnego"/>
      </w:pPr>
      <w:r w:rsidRPr="00D529FB">
        <w:rPr>
          <w:rStyle w:val="Odwoanieintensywne"/>
        </w:rPr>
        <w:footnoteRef/>
      </w:r>
      <w:r w:rsidRPr="00D529FB">
        <w:rPr>
          <w:rStyle w:val="Odwoanieintensywne"/>
        </w:rPr>
        <w:t xml:space="preserve"> </w:t>
      </w:r>
      <w:r>
        <w:t xml:space="preserve">Dowiedz się </w:t>
      </w:r>
      <w:r w:rsidRPr="00D609EC">
        <w:t>więcej</w:t>
      </w:r>
      <w:r>
        <w:t xml:space="preserve"> na: </w:t>
      </w:r>
      <w:r w:rsidRPr="00D529FB">
        <w:t>http://www.braille.pl/</w:t>
      </w:r>
      <w:r>
        <w:t xml:space="preserve"> [dostęp: 2023.11.25]</w:t>
      </w:r>
    </w:p>
  </w:footnote>
  <w:footnote w:id="24">
    <w:p w14:paraId="68F3A774" w14:textId="41DF4906" w:rsidR="00514F6D" w:rsidRDefault="00514F6D" w:rsidP="004B3F38">
      <w:pPr>
        <w:pStyle w:val="Tekstprzypisudolnego"/>
        <w:ind w:left="336" w:hanging="336"/>
      </w:pPr>
      <w:r w:rsidRPr="006F1BEB">
        <w:rPr>
          <w:rStyle w:val="Odwoanieintensywne"/>
        </w:rPr>
        <w:footnoteRef/>
      </w:r>
      <w:r>
        <w:t xml:space="preserve"> Zgodnie z wytycznymi WCAG2.1, </w:t>
      </w:r>
      <w:bookmarkStart w:id="62" w:name="_Hlk160988500"/>
      <w:r w:rsidRPr="00235059">
        <w:t>kryterium 1.4.3</w:t>
      </w:r>
      <w:r w:rsidR="008A38E3">
        <w:t xml:space="preserve"> —</w:t>
      </w:r>
      <w:r w:rsidRPr="00235059">
        <w:t xml:space="preserve"> Minimalny kontrast (poziom AA)</w:t>
      </w:r>
      <w:r>
        <w:t xml:space="preserve">, </w:t>
      </w:r>
      <w:bookmarkEnd w:id="62"/>
      <w:r>
        <w:t xml:space="preserve">wymagany współczynnik kontrastu </w:t>
      </w:r>
      <w:r w:rsidRPr="006F1BEB">
        <w:t>pomiędzy tekstem a tłem powinien być w</w:t>
      </w:r>
      <w:r w:rsidR="004B3F38">
        <w:t> </w:t>
      </w:r>
      <w:r w:rsidRPr="006F1BEB">
        <w:t>stosunku 4,5:1</w:t>
      </w:r>
      <w:r>
        <w:t xml:space="preserve">. Współczynnik kontrastu można z łatwością zmierzyć pobierając lub wprowadzając wartości kolorów tekstu i tła do narzędzi typu Colour Contrast Analyser, link: </w:t>
      </w:r>
      <w:r w:rsidRPr="00235059">
        <w:t>https://www.tpgi.com/color-contrast-checker/</w:t>
      </w:r>
      <w:r>
        <w:t xml:space="preserve"> [dostęp: 2023-11-25]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1736F"/>
    <w:multiLevelType w:val="multilevel"/>
    <w:tmpl w:val="7DE2E7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BE0571"/>
    <w:multiLevelType w:val="hybridMultilevel"/>
    <w:tmpl w:val="CF3CDF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D56F56"/>
    <w:multiLevelType w:val="multilevel"/>
    <w:tmpl w:val="004469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88F7568"/>
    <w:multiLevelType w:val="multilevel"/>
    <w:tmpl w:val="E66EB3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B3F26A3"/>
    <w:multiLevelType w:val="hybridMultilevel"/>
    <w:tmpl w:val="AC942C04"/>
    <w:lvl w:ilvl="0" w:tplc="DCF4FB3C">
      <w:start w:val="1"/>
      <w:numFmt w:val="decimal"/>
      <w:pStyle w:val="podpisfot"/>
      <w:lvlText w:val="Fot. %1."/>
      <w:lvlJc w:val="left"/>
      <w:pPr>
        <w:ind w:left="720" w:hanging="360"/>
      </w:pPr>
      <w:rPr>
        <w:rFonts w:hint="default"/>
        <w:b/>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D5C4005"/>
    <w:multiLevelType w:val="multilevel"/>
    <w:tmpl w:val="A0E02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DEE1D3E"/>
    <w:multiLevelType w:val="multilevel"/>
    <w:tmpl w:val="2A1488CA"/>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7" w15:restartNumberingAfterBreak="0">
    <w:nsid w:val="142C1336"/>
    <w:multiLevelType w:val="multilevel"/>
    <w:tmpl w:val="54D275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137748B"/>
    <w:multiLevelType w:val="multilevel"/>
    <w:tmpl w:val="C548109A"/>
    <w:lvl w:ilvl="0">
      <w:numFmt w:val="bullet"/>
      <w:pStyle w:val="Akapitzlis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1DF22DE"/>
    <w:multiLevelType w:val="hybridMultilevel"/>
    <w:tmpl w:val="9D5A2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C254946"/>
    <w:multiLevelType w:val="multilevel"/>
    <w:tmpl w:val="722A20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D177F2D"/>
    <w:multiLevelType w:val="multilevel"/>
    <w:tmpl w:val="7D602F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7796620"/>
    <w:multiLevelType w:val="multilevel"/>
    <w:tmpl w:val="4C2227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9827FA8"/>
    <w:multiLevelType w:val="multilevel"/>
    <w:tmpl w:val="66983A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C460E40"/>
    <w:multiLevelType w:val="multilevel"/>
    <w:tmpl w:val="43D23250"/>
    <w:lvl w:ilvl="0">
      <w:start w:val="1"/>
      <w:numFmt w:val="decimal"/>
      <w:pStyle w:val="podpisrysunek"/>
      <w:lvlText w:val="Rys. %1."/>
      <w:lvlJc w:val="left"/>
      <w:pPr>
        <w:ind w:left="0" w:firstLine="0"/>
      </w:pPr>
      <w:rPr>
        <w:rFonts w:hint="default"/>
        <w:b/>
        <w:i w:val="0"/>
      </w:rPr>
    </w:lvl>
    <w:lvl w:ilvl="1">
      <w:start w:val="1"/>
      <w:numFmt w:val="decimalZero"/>
      <w:isLgl/>
      <w:lvlText w:val="Sekcja %1.%2"/>
      <w:lvlJc w:val="left"/>
      <w:pPr>
        <w:ind w:left="0" w:firstLine="0"/>
      </w:pPr>
      <w:rPr>
        <w:rFonts w:hint="default"/>
      </w:rPr>
    </w:lvl>
    <w:lvl w:ilvl="2">
      <w:start w:val="1"/>
      <w:numFmt w:val="lowerLetter"/>
      <w:lvlText w:val="(%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15" w15:restartNumberingAfterBreak="0">
    <w:nsid w:val="3D3F4BC8"/>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3E6D1600"/>
    <w:multiLevelType w:val="multilevel"/>
    <w:tmpl w:val="751C4A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ED36F43"/>
    <w:multiLevelType w:val="multilevel"/>
    <w:tmpl w:val="68420C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EF27A22"/>
    <w:multiLevelType w:val="multilevel"/>
    <w:tmpl w:val="9B5CA9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4BA5320"/>
    <w:multiLevelType w:val="hybridMultilevel"/>
    <w:tmpl w:val="DC9E1424"/>
    <w:lvl w:ilvl="0" w:tplc="2F9E19B2">
      <w:start w:val="1"/>
      <w:numFmt w:val="decimal"/>
      <w:pStyle w:val="podpistabela"/>
      <w:lvlText w:val="Tabela %1."/>
      <w:lvlJc w:val="left"/>
      <w:pPr>
        <w:ind w:left="720" w:hanging="360"/>
      </w:pPr>
      <w:rPr>
        <w:rFonts w:hint="default"/>
        <w:b/>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4AFC674C"/>
    <w:multiLevelType w:val="multilevel"/>
    <w:tmpl w:val="51C08B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B0F3B6B"/>
    <w:multiLevelType w:val="multilevel"/>
    <w:tmpl w:val="5606B7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E5E3C3C"/>
    <w:multiLevelType w:val="hybridMultilevel"/>
    <w:tmpl w:val="F424D4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E4E1E31"/>
    <w:multiLevelType w:val="multilevel"/>
    <w:tmpl w:val="E59630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F3946BD"/>
    <w:multiLevelType w:val="multilevel"/>
    <w:tmpl w:val="0D2E07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2342CC1"/>
    <w:multiLevelType w:val="hybridMultilevel"/>
    <w:tmpl w:val="620CDA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635D3627"/>
    <w:multiLevelType w:val="multilevel"/>
    <w:tmpl w:val="822657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815378F"/>
    <w:multiLevelType w:val="multilevel"/>
    <w:tmpl w:val="5BAA1040"/>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8" w15:restartNumberingAfterBreak="0">
    <w:nsid w:val="6A6873E2"/>
    <w:multiLevelType w:val="multilevel"/>
    <w:tmpl w:val="8E6408A2"/>
    <w:lvl w:ilvl="0">
      <w:start w:val="1"/>
      <w:numFmt w:val="decimal"/>
      <w:lvlText w:val="%1."/>
      <w:lvlJc w:val="right"/>
      <w:pPr>
        <w:ind w:left="720" w:hanging="360"/>
      </w:pPr>
      <w:rPr>
        <w:u w:val="none"/>
      </w:rPr>
    </w:lvl>
    <w:lvl w:ilvl="1">
      <w:start w:val="1"/>
      <w:numFmt w:val="decimal"/>
      <w:pStyle w:val="Nagwek4"/>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9" w15:restartNumberingAfterBreak="0">
    <w:nsid w:val="72CE1DBF"/>
    <w:multiLevelType w:val="multilevel"/>
    <w:tmpl w:val="CC72BC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F791118"/>
    <w:multiLevelType w:val="multilevel"/>
    <w:tmpl w:val="EC4EF2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8"/>
  </w:num>
  <w:num w:numId="2">
    <w:abstractNumId w:val="6"/>
  </w:num>
  <w:num w:numId="3">
    <w:abstractNumId w:val="5"/>
  </w:num>
  <w:num w:numId="4">
    <w:abstractNumId w:val="3"/>
  </w:num>
  <w:num w:numId="5">
    <w:abstractNumId w:val="2"/>
  </w:num>
  <w:num w:numId="6">
    <w:abstractNumId w:val="18"/>
  </w:num>
  <w:num w:numId="7">
    <w:abstractNumId w:val="30"/>
  </w:num>
  <w:num w:numId="8">
    <w:abstractNumId w:val="10"/>
  </w:num>
  <w:num w:numId="9">
    <w:abstractNumId w:val="26"/>
  </w:num>
  <w:num w:numId="10">
    <w:abstractNumId w:val="16"/>
  </w:num>
  <w:num w:numId="11">
    <w:abstractNumId w:val="12"/>
  </w:num>
  <w:num w:numId="12">
    <w:abstractNumId w:val="24"/>
  </w:num>
  <w:num w:numId="13">
    <w:abstractNumId w:val="29"/>
  </w:num>
  <w:num w:numId="14">
    <w:abstractNumId w:val="0"/>
  </w:num>
  <w:num w:numId="15">
    <w:abstractNumId w:val="21"/>
  </w:num>
  <w:num w:numId="16">
    <w:abstractNumId w:val="27"/>
  </w:num>
  <w:num w:numId="17">
    <w:abstractNumId w:val="28"/>
  </w:num>
  <w:num w:numId="18">
    <w:abstractNumId w:val="20"/>
  </w:num>
  <w:num w:numId="19">
    <w:abstractNumId w:val="7"/>
  </w:num>
  <w:num w:numId="20">
    <w:abstractNumId w:val="13"/>
  </w:num>
  <w:num w:numId="21">
    <w:abstractNumId w:val="11"/>
  </w:num>
  <w:num w:numId="22">
    <w:abstractNumId w:val="23"/>
  </w:num>
  <w:num w:numId="23">
    <w:abstractNumId w:val="17"/>
  </w:num>
  <w:num w:numId="24">
    <w:abstractNumId w:val="8"/>
  </w:num>
  <w:num w:numId="25">
    <w:abstractNumId w:val="8"/>
  </w:num>
  <w:num w:numId="26">
    <w:abstractNumId w:val="8"/>
  </w:num>
  <w:num w:numId="27">
    <w:abstractNumId w:val="8"/>
  </w:num>
  <w:num w:numId="28">
    <w:abstractNumId w:val="8"/>
  </w:num>
  <w:num w:numId="29">
    <w:abstractNumId w:val="8"/>
  </w:num>
  <w:num w:numId="30">
    <w:abstractNumId w:val="8"/>
  </w:num>
  <w:num w:numId="31">
    <w:abstractNumId w:val="1"/>
  </w:num>
  <w:num w:numId="32">
    <w:abstractNumId w:val="9"/>
  </w:num>
  <w:num w:numId="33">
    <w:abstractNumId w:val="22"/>
  </w:num>
  <w:num w:numId="34">
    <w:abstractNumId w:val="25"/>
  </w:num>
  <w:num w:numId="35">
    <w:abstractNumId w:val="14"/>
  </w:num>
  <w:num w:numId="36">
    <w:abstractNumId w:val="19"/>
  </w:num>
  <w:num w:numId="37">
    <w:abstractNumId w:val="15"/>
  </w:num>
  <w:num w:numId="38">
    <w:abstractNumId w:val="4"/>
  </w:num>
  <w:num w:numId="39">
    <w:abstractNumId w:val="4"/>
    <w:lvlOverride w:ilvl="0">
      <w:startOverride w:val="1"/>
    </w:lvlOverride>
  </w:num>
  <w:num w:numId="40">
    <w:abstractNumId w:val="4"/>
    <w:lvlOverride w:ilvl="0">
      <w:startOverride w:val="1"/>
    </w:lvlOverride>
  </w:num>
  <w:num w:numId="41">
    <w:abstractNumId w:val="4"/>
    <w:lvlOverride w:ilvl="0">
      <w:startOverride w:val="1"/>
    </w:lvlOverride>
  </w:num>
  <w:num w:numId="42">
    <w:abstractNumId w:val="4"/>
    <w:lvlOverride w:ilvl="0">
      <w:startOverride w:val="1"/>
    </w:lvlOverride>
  </w:num>
  <w:num w:numId="43">
    <w:abstractNumId w:val="4"/>
    <w:lvlOverride w:ilvl="0">
      <w:startOverride w:val="1"/>
    </w:lvlOverride>
  </w:num>
  <w:num w:numId="44">
    <w:abstractNumId w:val="4"/>
    <w:lvlOverride w:ilvl="0">
      <w:startOverride w:val="1"/>
    </w:lvlOverride>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1"/>
  <w:bordersDoNotSurroundHeader/>
  <w:bordersDoNotSurroundFooter/>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TmpNrFnt" w:val="0"/>
    <w:docVar w:name="TmpNrPic" w:val="0"/>
    <w:docVar w:name="TmpNrTab" w:val="0"/>
  </w:docVars>
  <w:rsids>
    <w:rsidRoot w:val="006B4DC9"/>
    <w:rsid w:val="00002E45"/>
    <w:rsid w:val="0001339A"/>
    <w:rsid w:val="0001506C"/>
    <w:rsid w:val="00015336"/>
    <w:rsid w:val="000225B4"/>
    <w:rsid w:val="00023004"/>
    <w:rsid w:val="0002304A"/>
    <w:rsid w:val="00043C76"/>
    <w:rsid w:val="00054631"/>
    <w:rsid w:val="00063CD5"/>
    <w:rsid w:val="00077118"/>
    <w:rsid w:val="000900F0"/>
    <w:rsid w:val="0009207F"/>
    <w:rsid w:val="00093331"/>
    <w:rsid w:val="000A5420"/>
    <w:rsid w:val="000B3BB9"/>
    <w:rsid w:val="000B7E09"/>
    <w:rsid w:val="000C4C79"/>
    <w:rsid w:val="000D6AB1"/>
    <w:rsid w:val="000E0977"/>
    <w:rsid w:val="000E1AD2"/>
    <w:rsid w:val="000E59AD"/>
    <w:rsid w:val="000F2E9E"/>
    <w:rsid w:val="000F3439"/>
    <w:rsid w:val="000F60A5"/>
    <w:rsid w:val="0010590D"/>
    <w:rsid w:val="001154BD"/>
    <w:rsid w:val="00120AC9"/>
    <w:rsid w:val="001226A8"/>
    <w:rsid w:val="00130410"/>
    <w:rsid w:val="001412CC"/>
    <w:rsid w:val="00142878"/>
    <w:rsid w:val="00147D1E"/>
    <w:rsid w:val="00147D43"/>
    <w:rsid w:val="0015798D"/>
    <w:rsid w:val="00161DBD"/>
    <w:rsid w:val="00163149"/>
    <w:rsid w:val="00164F0B"/>
    <w:rsid w:val="0016560E"/>
    <w:rsid w:val="00173A8F"/>
    <w:rsid w:val="001771E8"/>
    <w:rsid w:val="001843DD"/>
    <w:rsid w:val="00187CE3"/>
    <w:rsid w:val="001A72FB"/>
    <w:rsid w:val="001B7C99"/>
    <w:rsid w:val="001C525F"/>
    <w:rsid w:val="001D5630"/>
    <w:rsid w:val="001D6620"/>
    <w:rsid w:val="001D7DE4"/>
    <w:rsid w:val="001E478C"/>
    <w:rsid w:val="001E49E2"/>
    <w:rsid w:val="001E6FAB"/>
    <w:rsid w:val="001F48F3"/>
    <w:rsid w:val="00206ED0"/>
    <w:rsid w:val="002266A3"/>
    <w:rsid w:val="00235059"/>
    <w:rsid w:val="00247FE1"/>
    <w:rsid w:val="00255CF8"/>
    <w:rsid w:val="00256DA0"/>
    <w:rsid w:val="00264781"/>
    <w:rsid w:val="00280DE2"/>
    <w:rsid w:val="00282C94"/>
    <w:rsid w:val="002833BC"/>
    <w:rsid w:val="002857B5"/>
    <w:rsid w:val="00292561"/>
    <w:rsid w:val="002A0CCE"/>
    <w:rsid w:val="002A2EFE"/>
    <w:rsid w:val="002A3196"/>
    <w:rsid w:val="002C0DBD"/>
    <w:rsid w:val="002C69E5"/>
    <w:rsid w:val="002C6F75"/>
    <w:rsid w:val="002D3094"/>
    <w:rsid w:val="002D7412"/>
    <w:rsid w:val="002E2821"/>
    <w:rsid w:val="002F03C2"/>
    <w:rsid w:val="002F11A3"/>
    <w:rsid w:val="00317694"/>
    <w:rsid w:val="003245B0"/>
    <w:rsid w:val="00327088"/>
    <w:rsid w:val="0033293F"/>
    <w:rsid w:val="00362A15"/>
    <w:rsid w:val="00363E05"/>
    <w:rsid w:val="00365A0B"/>
    <w:rsid w:val="00384ED2"/>
    <w:rsid w:val="00394B57"/>
    <w:rsid w:val="003A16C4"/>
    <w:rsid w:val="003A4C33"/>
    <w:rsid w:val="003A60AA"/>
    <w:rsid w:val="003B4F5F"/>
    <w:rsid w:val="003B771F"/>
    <w:rsid w:val="003C235E"/>
    <w:rsid w:val="003D48CA"/>
    <w:rsid w:val="003E23A1"/>
    <w:rsid w:val="003F7ACC"/>
    <w:rsid w:val="0042436D"/>
    <w:rsid w:val="00425CAA"/>
    <w:rsid w:val="00442A83"/>
    <w:rsid w:val="004468F9"/>
    <w:rsid w:val="00452426"/>
    <w:rsid w:val="00463B3B"/>
    <w:rsid w:val="00477AEF"/>
    <w:rsid w:val="00486533"/>
    <w:rsid w:val="0049426B"/>
    <w:rsid w:val="00497461"/>
    <w:rsid w:val="004B0190"/>
    <w:rsid w:val="004B3F38"/>
    <w:rsid w:val="004C6FE0"/>
    <w:rsid w:val="004D154D"/>
    <w:rsid w:val="004D2AF8"/>
    <w:rsid w:val="004D4ACD"/>
    <w:rsid w:val="004D575C"/>
    <w:rsid w:val="004D6B4C"/>
    <w:rsid w:val="004E0A00"/>
    <w:rsid w:val="004F471D"/>
    <w:rsid w:val="00513535"/>
    <w:rsid w:val="00514F6D"/>
    <w:rsid w:val="00515C11"/>
    <w:rsid w:val="00522DC1"/>
    <w:rsid w:val="00534C17"/>
    <w:rsid w:val="00537CAD"/>
    <w:rsid w:val="00537FAB"/>
    <w:rsid w:val="00540679"/>
    <w:rsid w:val="00541332"/>
    <w:rsid w:val="0054407C"/>
    <w:rsid w:val="005459E9"/>
    <w:rsid w:val="00586CC0"/>
    <w:rsid w:val="005A0758"/>
    <w:rsid w:val="005A4346"/>
    <w:rsid w:val="005B0B31"/>
    <w:rsid w:val="005C5C00"/>
    <w:rsid w:val="005C780E"/>
    <w:rsid w:val="005D136A"/>
    <w:rsid w:val="005D2ABA"/>
    <w:rsid w:val="005D321A"/>
    <w:rsid w:val="005D4A1A"/>
    <w:rsid w:val="005E7A67"/>
    <w:rsid w:val="006000BA"/>
    <w:rsid w:val="00610787"/>
    <w:rsid w:val="00640503"/>
    <w:rsid w:val="006628DB"/>
    <w:rsid w:val="00666744"/>
    <w:rsid w:val="00672B11"/>
    <w:rsid w:val="0068346E"/>
    <w:rsid w:val="00687B8C"/>
    <w:rsid w:val="006A1368"/>
    <w:rsid w:val="006B4DC9"/>
    <w:rsid w:val="006B58E3"/>
    <w:rsid w:val="006B7753"/>
    <w:rsid w:val="006C0331"/>
    <w:rsid w:val="006C2522"/>
    <w:rsid w:val="006C2CD3"/>
    <w:rsid w:val="006C5F65"/>
    <w:rsid w:val="006D0FC1"/>
    <w:rsid w:val="006E4F6E"/>
    <w:rsid w:val="006F0EF4"/>
    <w:rsid w:val="006F1BEB"/>
    <w:rsid w:val="006F6DAB"/>
    <w:rsid w:val="007021A3"/>
    <w:rsid w:val="00711676"/>
    <w:rsid w:val="0071590A"/>
    <w:rsid w:val="007263FC"/>
    <w:rsid w:val="0072782C"/>
    <w:rsid w:val="00753E76"/>
    <w:rsid w:val="00755C55"/>
    <w:rsid w:val="007617F7"/>
    <w:rsid w:val="0077086B"/>
    <w:rsid w:val="00775125"/>
    <w:rsid w:val="0077782B"/>
    <w:rsid w:val="0078211C"/>
    <w:rsid w:val="007907CA"/>
    <w:rsid w:val="00790C00"/>
    <w:rsid w:val="00793E98"/>
    <w:rsid w:val="00797A2B"/>
    <w:rsid w:val="007A6F55"/>
    <w:rsid w:val="007A792E"/>
    <w:rsid w:val="007B780B"/>
    <w:rsid w:val="007C4F4C"/>
    <w:rsid w:val="007D75AD"/>
    <w:rsid w:val="007E2F4C"/>
    <w:rsid w:val="00812392"/>
    <w:rsid w:val="00812BD0"/>
    <w:rsid w:val="008255FA"/>
    <w:rsid w:val="008345AE"/>
    <w:rsid w:val="00855EE8"/>
    <w:rsid w:val="00860F5D"/>
    <w:rsid w:val="00861553"/>
    <w:rsid w:val="0086777E"/>
    <w:rsid w:val="008A38E3"/>
    <w:rsid w:val="008B5C9F"/>
    <w:rsid w:val="008C1645"/>
    <w:rsid w:val="008C3EC5"/>
    <w:rsid w:val="008D2C79"/>
    <w:rsid w:val="008D493F"/>
    <w:rsid w:val="008E13C8"/>
    <w:rsid w:val="008E7430"/>
    <w:rsid w:val="008F3EF7"/>
    <w:rsid w:val="009016AA"/>
    <w:rsid w:val="00907AEA"/>
    <w:rsid w:val="0091153A"/>
    <w:rsid w:val="00912031"/>
    <w:rsid w:val="00917060"/>
    <w:rsid w:val="00921A15"/>
    <w:rsid w:val="00940E7A"/>
    <w:rsid w:val="00967F66"/>
    <w:rsid w:val="0098076F"/>
    <w:rsid w:val="00983A68"/>
    <w:rsid w:val="00996EAB"/>
    <w:rsid w:val="009B0ACD"/>
    <w:rsid w:val="009C664F"/>
    <w:rsid w:val="009D257C"/>
    <w:rsid w:val="009F36FA"/>
    <w:rsid w:val="009F5A3F"/>
    <w:rsid w:val="009F6A8F"/>
    <w:rsid w:val="009F727B"/>
    <w:rsid w:val="00A2535D"/>
    <w:rsid w:val="00A26167"/>
    <w:rsid w:val="00A30310"/>
    <w:rsid w:val="00A3500D"/>
    <w:rsid w:val="00A378E8"/>
    <w:rsid w:val="00A50AE5"/>
    <w:rsid w:val="00A545FD"/>
    <w:rsid w:val="00A61D03"/>
    <w:rsid w:val="00A64A15"/>
    <w:rsid w:val="00A712A3"/>
    <w:rsid w:val="00AA64CF"/>
    <w:rsid w:val="00AA77F0"/>
    <w:rsid w:val="00AB43B5"/>
    <w:rsid w:val="00AD6D1A"/>
    <w:rsid w:val="00AD7B56"/>
    <w:rsid w:val="00AE059F"/>
    <w:rsid w:val="00B02A24"/>
    <w:rsid w:val="00B10EAB"/>
    <w:rsid w:val="00B173FB"/>
    <w:rsid w:val="00B34A1E"/>
    <w:rsid w:val="00B36328"/>
    <w:rsid w:val="00B506C5"/>
    <w:rsid w:val="00B610D7"/>
    <w:rsid w:val="00B617B4"/>
    <w:rsid w:val="00B64532"/>
    <w:rsid w:val="00B677B4"/>
    <w:rsid w:val="00B743D0"/>
    <w:rsid w:val="00B75937"/>
    <w:rsid w:val="00B75EC7"/>
    <w:rsid w:val="00B823B6"/>
    <w:rsid w:val="00BA367E"/>
    <w:rsid w:val="00BA4043"/>
    <w:rsid w:val="00BA5127"/>
    <w:rsid w:val="00BB15C0"/>
    <w:rsid w:val="00BC28E8"/>
    <w:rsid w:val="00BC7ECD"/>
    <w:rsid w:val="00BE5BF2"/>
    <w:rsid w:val="00BF5C38"/>
    <w:rsid w:val="00C03856"/>
    <w:rsid w:val="00C23FD3"/>
    <w:rsid w:val="00C3533B"/>
    <w:rsid w:val="00C37E37"/>
    <w:rsid w:val="00C40774"/>
    <w:rsid w:val="00C468D1"/>
    <w:rsid w:val="00C55EB2"/>
    <w:rsid w:val="00C56A25"/>
    <w:rsid w:val="00C56B7C"/>
    <w:rsid w:val="00C62935"/>
    <w:rsid w:val="00C74BC4"/>
    <w:rsid w:val="00C810DA"/>
    <w:rsid w:val="00C834B7"/>
    <w:rsid w:val="00C95C85"/>
    <w:rsid w:val="00C95D28"/>
    <w:rsid w:val="00C96E21"/>
    <w:rsid w:val="00CA01C4"/>
    <w:rsid w:val="00CB4A25"/>
    <w:rsid w:val="00CE261A"/>
    <w:rsid w:val="00CF3F87"/>
    <w:rsid w:val="00D11080"/>
    <w:rsid w:val="00D1503B"/>
    <w:rsid w:val="00D27E30"/>
    <w:rsid w:val="00D33859"/>
    <w:rsid w:val="00D35A36"/>
    <w:rsid w:val="00D4479C"/>
    <w:rsid w:val="00D52917"/>
    <w:rsid w:val="00D529FB"/>
    <w:rsid w:val="00D548E3"/>
    <w:rsid w:val="00D565A2"/>
    <w:rsid w:val="00D609EC"/>
    <w:rsid w:val="00D6445D"/>
    <w:rsid w:val="00D6545B"/>
    <w:rsid w:val="00D70BDA"/>
    <w:rsid w:val="00D77B97"/>
    <w:rsid w:val="00D81F83"/>
    <w:rsid w:val="00D850DB"/>
    <w:rsid w:val="00D87047"/>
    <w:rsid w:val="00DA6E3D"/>
    <w:rsid w:val="00DB4831"/>
    <w:rsid w:val="00DC4DA5"/>
    <w:rsid w:val="00DD5374"/>
    <w:rsid w:val="00DE1007"/>
    <w:rsid w:val="00DE635F"/>
    <w:rsid w:val="00DF6184"/>
    <w:rsid w:val="00E20E0B"/>
    <w:rsid w:val="00E21BAC"/>
    <w:rsid w:val="00E2706A"/>
    <w:rsid w:val="00E30004"/>
    <w:rsid w:val="00E33880"/>
    <w:rsid w:val="00E47E0F"/>
    <w:rsid w:val="00E50156"/>
    <w:rsid w:val="00E55F70"/>
    <w:rsid w:val="00E649A1"/>
    <w:rsid w:val="00E70862"/>
    <w:rsid w:val="00E7631C"/>
    <w:rsid w:val="00E91D24"/>
    <w:rsid w:val="00E93457"/>
    <w:rsid w:val="00E960DE"/>
    <w:rsid w:val="00E96475"/>
    <w:rsid w:val="00E96506"/>
    <w:rsid w:val="00E965E3"/>
    <w:rsid w:val="00EA114B"/>
    <w:rsid w:val="00EA335A"/>
    <w:rsid w:val="00EB42B0"/>
    <w:rsid w:val="00EB799C"/>
    <w:rsid w:val="00EC17BD"/>
    <w:rsid w:val="00EF0FAC"/>
    <w:rsid w:val="00EF55F7"/>
    <w:rsid w:val="00F049E0"/>
    <w:rsid w:val="00F17D8C"/>
    <w:rsid w:val="00F301B7"/>
    <w:rsid w:val="00F3283D"/>
    <w:rsid w:val="00F42D32"/>
    <w:rsid w:val="00F517CD"/>
    <w:rsid w:val="00F5614A"/>
    <w:rsid w:val="00F717BC"/>
    <w:rsid w:val="00F746BB"/>
    <w:rsid w:val="00F7695C"/>
    <w:rsid w:val="00F8730E"/>
    <w:rsid w:val="00F925D6"/>
    <w:rsid w:val="00FC7290"/>
    <w:rsid w:val="00FD4FD6"/>
    <w:rsid w:val="00FE5352"/>
    <w:rsid w:val="00FF0658"/>
    <w:rsid w:val="00FF21B9"/>
    <w:rsid w:val="00FF52E3"/>
    <w:rsid w:val="00FF606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DE70F4"/>
  <w15:docId w15:val="{5A532BCE-5ACF-41BA-8120-F0B1B17224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E23A1"/>
    <w:pPr>
      <w:spacing w:before="280" w:after="280" w:line="324" w:lineRule="auto"/>
    </w:pPr>
    <w:rPr>
      <w:rFonts w:ascii="Trebuchet MS" w:eastAsia="Arial" w:hAnsi="Trebuchet MS" w:cs="Arial"/>
      <w:sz w:val="24"/>
      <w:szCs w:val="24"/>
    </w:rPr>
  </w:style>
  <w:style w:type="paragraph" w:styleId="Nagwek1">
    <w:name w:val="heading 1"/>
    <w:basedOn w:val="Normalny"/>
    <w:next w:val="Normalny"/>
    <w:link w:val="Nagwek1Znak"/>
    <w:uiPriority w:val="9"/>
    <w:qFormat/>
    <w:rsid w:val="00FD4FD6"/>
    <w:pPr>
      <w:keepNext/>
      <w:keepLines/>
      <w:spacing w:before="240" w:after="840" w:line="300" w:lineRule="auto"/>
      <w:outlineLvl w:val="0"/>
    </w:pPr>
    <w:rPr>
      <w:rFonts w:cstheme="majorBidi"/>
      <w:color w:val="2F5496" w:themeColor="accent1" w:themeShade="BF"/>
      <w:sz w:val="72"/>
      <w:szCs w:val="72"/>
    </w:rPr>
  </w:style>
  <w:style w:type="paragraph" w:styleId="Nagwek2">
    <w:name w:val="heading 2"/>
    <w:basedOn w:val="Normalny"/>
    <w:next w:val="Normalny"/>
    <w:link w:val="Nagwek2Znak"/>
    <w:uiPriority w:val="9"/>
    <w:unhideWhenUsed/>
    <w:qFormat/>
    <w:rsid w:val="00FD4FD6"/>
    <w:pPr>
      <w:keepNext/>
      <w:keepLines/>
      <w:spacing w:before="480" w:after="240"/>
      <w:outlineLvl w:val="1"/>
    </w:pPr>
    <w:rPr>
      <w:rFonts w:cstheme="majorBidi"/>
      <w:color w:val="40618B"/>
      <w:sz w:val="36"/>
      <w:szCs w:val="36"/>
    </w:rPr>
  </w:style>
  <w:style w:type="paragraph" w:styleId="Nagwek3">
    <w:name w:val="heading 3"/>
    <w:basedOn w:val="Normalny"/>
    <w:next w:val="Normalny"/>
    <w:link w:val="Nagwek3Znak"/>
    <w:uiPriority w:val="9"/>
    <w:unhideWhenUsed/>
    <w:qFormat/>
    <w:rsid w:val="001843DD"/>
    <w:pPr>
      <w:pBdr>
        <w:top w:val="single" w:sz="18" w:space="1" w:color="40618B"/>
        <w:left w:val="single" w:sz="18" w:space="4" w:color="40618B"/>
        <w:right w:val="single" w:sz="18" w:space="4" w:color="40618B"/>
      </w:pBdr>
      <w:shd w:val="clear" w:color="auto" w:fill="40618B"/>
      <w:spacing w:after="360"/>
      <w:ind w:left="126" w:right="141"/>
      <w:outlineLvl w:val="2"/>
    </w:pPr>
    <w:rPr>
      <w:b/>
      <w:bCs/>
      <w:color w:val="FFFFFF" w:themeColor="background1"/>
    </w:rPr>
  </w:style>
  <w:style w:type="paragraph" w:styleId="Nagwek4">
    <w:name w:val="heading 4"/>
    <w:basedOn w:val="Normalny"/>
    <w:next w:val="Normalny"/>
    <w:uiPriority w:val="9"/>
    <w:unhideWhenUsed/>
    <w:qFormat/>
    <w:rsid w:val="00B10EAB"/>
    <w:pPr>
      <w:numPr>
        <w:ilvl w:val="1"/>
        <w:numId w:val="17"/>
      </w:numPr>
      <w:spacing w:before="0" w:after="0" w:line="276" w:lineRule="auto"/>
      <w:ind w:left="709" w:hanging="196"/>
      <w:jc w:val="both"/>
      <w:outlineLvl w:val="3"/>
    </w:pPr>
    <w:rPr>
      <w:b/>
      <w:bCs/>
      <w:sz w:val="28"/>
      <w:szCs w:val="28"/>
    </w:rPr>
  </w:style>
  <w:style w:type="paragraph" w:styleId="Nagwek5">
    <w:name w:val="heading 5"/>
    <w:basedOn w:val="Normalny"/>
    <w:next w:val="Normalny"/>
    <w:uiPriority w:val="9"/>
    <w:unhideWhenUsed/>
    <w:qFormat/>
    <w:rsid w:val="00206ED0"/>
    <w:pPr>
      <w:spacing w:before="0" w:after="160" w:line="259" w:lineRule="auto"/>
      <w:outlineLvl w:val="4"/>
    </w:pPr>
    <w:rPr>
      <w:b/>
      <w:bCs/>
    </w:rPr>
  </w:style>
  <w:style w:type="paragraph" w:styleId="Nagwek6">
    <w:name w:val="heading 6"/>
    <w:basedOn w:val="Normalny"/>
    <w:next w:val="Normalny"/>
    <w:uiPriority w:val="9"/>
    <w:semiHidden/>
    <w:unhideWhenUsed/>
    <w:qFormat/>
    <w:pPr>
      <w:keepNext/>
      <w:keepLines/>
      <w:spacing w:before="200" w:after="40"/>
      <w:outlineLvl w:val="5"/>
    </w:pPr>
    <w:rPr>
      <w:b/>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customStyle="1" w:styleId="Nagwek1Znak">
    <w:name w:val="Nagłówek 1 Znak"/>
    <w:basedOn w:val="Domylnaczcionkaakapitu"/>
    <w:link w:val="Nagwek1"/>
    <w:uiPriority w:val="9"/>
    <w:rsid w:val="00FD4FD6"/>
    <w:rPr>
      <w:rFonts w:ascii="Trebuchet MS" w:eastAsia="Arial" w:hAnsi="Trebuchet MS" w:cstheme="majorBidi"/>
      <w:color w:val="2F5496" w:themeColor="accent1" w:themeShade="BF"/>
      <w:sz w:val="72"/>
      <w:szCs w:val="72"/>
    </w:rPr>
  </w:style>
  <w:style w:type="paragraph" w:styleId="Tekstprzypisudolnego">
    <w:name w:val="footnote text"/>
    <w:basedOn w:val="Normalny"/>
    <w:link w:val="TekstprzypisudolnegoZnak"/>
    <w:uiPriority w:val="99"/>
    <w:unhideWhenUsed/>
    <w:rsid w:val="00FD4FD6"/>
    <w:pPr>
      <w:ind w:left="266" w:hanging="266"/>
    </w:pPr>
    <w:rPr>
      <w:sz w:val="23"/>
      <w:szCs w:val="22"/>
    </w:rPr>
  </w:style>
  <w:style w:type="character" w:customStyle="1" w:styleId="TekstprzypisudolnegoZnak">
    <w:name w:val="Tekst przypisu dolnego Znak"/>
    <w:basedOn w:val="Domylnaczcionkaakapitu"/>
    <w:link w:val="Tekstprzypisudolnego"/>
    <w:uiPriority w:val="99"/>
    <w:rsid w:val="00FD4FD6"/>
    <w:rPr>
      <w:rFonts w:ascii="Trebuchet MS" w:eastAsia="Arial" w:hAnsi="Trebuchet MS" w:cs="Arial"/>
      <w:sz w:val="23"/>
    </w:rPr>
  </w:style>
  <w:style w:type="character" w:styleId="Odwoanieprzypisudolnego">
    <w:name w:val="footnote reference"/>
    <w:basedOn w:val="Domylnaczcionkaakapitu"/>
    <w:uiPriority w:val="99"/>
    <w:semiHidden/>
    <w:unhideWhenUsed/>
    <w:rsid w:val="008C55A8"/>
    <w:rPr>
      <w:vertAlign w:val="superscript"/>
    </w:rPr>
  </w:style>
  <w:style w:type="character" w:styleId="Hipercze">
    <w:name w:val="Hyperlink"/>
    <w:basedOn w:val="Domylnaczcionkaakapitu"/>
    <w:uiPriority w:val="99"/>
    <w:unhideWhenUsed/>
    <w:rsid w:val="008C55A8"/>
    <w:rPr>
      <w:color w:val="0563C1" w:themeColor="hyperlink"/>
      <w:u w:val="single"/>
    </w:rPr>
  </w:style>
  <w:style w:type="character" w:styleId="Nierozpoznanawzmianka">
    <w:name w:val="Unresolved Mention"/>
    <w:basedOn w:val="Domylnaczcionkaakapitu"/>
    <w:uiPriority w:val="99"/>
    <w:semiHidden/>
    <w:unhideWhenUsed/>
    <w:rsid w:val="008C55A8"/>
    <w:rPr>
      <w:color w:val="605E5C"/>
      <w:shd w:val="clear" w:color="auto" w:fill="E1DFDD"/>
    </w:rPr>
  </w:style>
  <w:style w:type="character" w:customStyle="1" w:styleId="Nagwek2Znak">
    <w:name w:val="Nagłówek 2 Znak"/>
    <w:basedOn w:val="Domylnaczcionkaakapitu"/>
    <w:link w:val="Nagwek2"/>
    <w:uiPriority w:val="9"/>
    <w:rsid w:val="00FD4FD6"/>
    <w:rPr>
      <w:rFonts w:ascii="Trebuchet MS" w:eastAsia="Arial" w:hAnsi="Trebuchet MS" w:cstheme="majorBidi"/>
      <w:color w:val="40618B"/>
      <w:sz w:val="36"/>
      <w:szCs w:val="36"/>
    </w:rPr>
  </w:style>
  <w:style w:type="paragraph" w:styleId="Nagwekspisutreci">
    <w:name w:val="TOC Heading"/>
    <w:basedOn w:val="Nagwek1"/>
    <w:next w:val="Normalny"/>
    <w:uiPriority w:val="39"/>
    <w:unhideWhenUsed/>
    <w:qFormat/>
    <w:rsid w:val="00320B11"/>
    <w:pPr>
      <w:outlineLvl w:val="9"/>
    </w:pPr>
  </w:style>
  <w:style w:type="paragraph" w:styleId="Spistreci1">
    <w:name w:val="toc 1"/>
    <w:basedOn w:val="Normalny"/>
    <w:next w:val="Normalny"/>
    <w:autoRedefine/>
    <w:uiPriority w:val="39"/>
    <w:unhideWhenUsed/>
    <w:rsid w:val="007263FC"/>
    <w:pPr>
      <w:tabs>
        <w:tab w:val="right" w:pos="9072"/>
      </w:tabs>
      <w:spacing w:after="100"/>
    </w:pPr>
  </w:style>
  <w:style w:type="paragraph" w:styleId="Spistreci2">
    <w:name w:val="toc 2"/>
    <w:basedOn w:val="Normalny"/>
    <w:next w:val="Normalny"/>
    <w:autoRedefine/>
    <w:uiPriority w:val="39"/>
    <w:unhideWhenUsed/>
    <w:rsid w:val="00320B11"/>
    <w:pPr>
      <w:spacing w:after="100"/>
      <w:ind w:left="220"/>
    </w:pPr>
  </w:style>
  <w:style w:type="character" w:styleId="UyteHipercze">
    <w:name w:val="FollowedHyperlink"/>
    <w:basedOn w:val="Domylnaczcionkaakapitu"/>
    <w:uiPriority w:val="99"/>
    <w:semiHidden/>
    <w:unhideWhenUsed/>
    <w:rsid w:val="00946CCD"/>
    <w:rPr>
      <w:color w:val="954F72" w:themeColor="followedHyperlink"/>
      <w:u w:val="single"/>
    </w:rPr>
  </w:style>
  <w:style w:type="character" w:customStyle="1" w:styleId="Nagwek3Znak">
    <w:name w:val="Nagłówek 3 Znak"/>
    <w:basedOn w:val="Domylnaczcionkaakapitu"/>
    <w:link w:val="Nagwek3"/>
    <w:uiPriority w:val="9"/>
    <w:rsid w:val="001843DD"/>
    <w:rPr>
      <w:rFonts w:ascii="Trebuchet MS" w:eastAsia="Arial" w:hAnsi="Trebuchet MS" w:cs="Arial"/>
      <w:b/>
      <w:bCs/>
      <w:color w:val="FFFFFF" w:themeColor="background1"/>
      <w:sz w:val="24"/>
      <w:szCs w:val="24"/>
      <w:shd w:val="clear" w:color="auto" w:fill="40618B"/>
    </w:rPr>
  </w:style>
  <w:style w:type="table" w:styleId="Tabela-Siatka">
    <w:name w:val="Table Grid"/>
    <w:basedOn w:val="Standardowy"/>
    <w:uiPriority w:val="39"/>
    <w:rsid w:val="004C37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uiPriority w:val="35"/>
    <w:unhideWhenUsed/>
    <w:qFormat/>
    <w:rsid w:val="00F30C8F"/>
    <w:pPr>
      <w:spacing w:after="200" w:line="240" w:lineRule="auto"/>
    </w:pPr>
    <w:rPr>
      <w:i/>
      <w:iCs/>
      <w:color w:val="44546A" w:themeColor="text2"/>
      <w:sz w:val="18"/>
      <w:szCs w:val="18"/>
    </w:rPr>
  </w:style>
  <w:style w:type="paragraph" w:styleId="Akapitzlist">
    <w:name w:val="List Paragraph"/>
    <w:basedOn w:val="Normalny"/>
    <w:uiPriority w:val="34"/>
    <w:qFormat/>
    <w:rsid w:val="00FD4FD6"/>
    <w:pPr>
      <w:numPr>
        <w:numId w:val="1"/>
      </w:numPr>
      <w:spacing w:before="60" w:after="60"/>
    </w:pPr>
  </w:style>
  <w:style w:type="character" w:styleId="Odwoaniedokomentarza">
    <w:name w:val="annotation reference"/>
    <w:basedOn w:val="Domylnaczcionkaakapitu"/>
    <w:uiPriority w:val="99"/>
    <w:semiHidden/>
    <w:unhideWhenUsed/>
    <w:rsid w:val="00637612"/>
    <w:rPr>
      <w:sz w:val="16"/>
      <w:szCs w:val="16"/>
    </w:rPr>
  </w:style>
  <w:style w:type="paragraph" w:styleId="Tekstkomentarza">
    <w:name w:val="annotation text"/>
    <w:basedOn w:val="Normalny"/>
    <w:link w:val="TekstkomentarzaZnak"/>
    <w:uiPriority w:val="99"/>
    <w:unhideWhenUsed/>
    <w:rsid w:val="00637612"/>
    <w:pPr>
      <w:spacing w:line="240" w:lineRule="auto"/>
    </w:pPr>
    <w:rPr>
      <w:sz w:val="20"/>
      <w:szCs w:val="20"/>
    </w:rPr>
  </w:style>
  <w:style w:type="character" w:customStyle="1" w:styleId="TekstkomentarzaZnak">
    <w:name w:val="Tekst komentarza Znak"/>
    <w:basedOn w:val="Domylnaczcionkaakapitu"/>
    <w:link w:val="Tekstkomentarza"/>
    <w:uiPriority w:val="99"/>
    <w:rsid w:val="00637612"/>
    <w:rPr>
      <w:sz w:val="20"/>
      <w:szCs w:val="20"/>
    </w:rPr>
  </w:style>
  <w:style w:type="paragraph" w:styleId="Tematkomentarza">
    <w:name w:val="annotation subject"/>
    <w:basedOn w:val="Tekstkomentarza"/>
    <w:next w:val="Tekstkomentarza"/>
    <w:link w:val="TematkomentarzaZnak"/>
    <w:uiPriority w:val="99"/>
    <w:semiHidden/>
    <w:unhideWhenUsed/>
    <w:rsid w:val="00637612"/>
    <w:rPr>
      <w:b/>
      <w:bCs/>
    </w:rPr>
  </w:style>
  <w:style w:type="character" w:customStyle="1" w:styleId="TematkomentarzaZnak">
    <w:name w:val="Temat komentarza Znak"/>
    <w:basedOn w:val="TekstkomentarzaZnak"/>
    <w:link w:val="Tematkomentarza"/>
    <w:uiPriority w:val="99"/>
    <w:semiHidden/>
    <w:rsid w:val="00637612"/>
    <w:rPr>
      <w:b/>
      <w:bCs/>
      <w:sz w:val="20"/>
      <w:szCs w:val="20"/>
    </w:rPr>
  </w:style>
  <w:style w:type="paragraph" w:styleId="Podtytu">
    <w:name w:val="Subtitle"/>
    <w:basedOn w:val="Normalny"/>
    <w:next w:val="Normalny"/>
    <w:uiPriority w:val="11"/>
    <w:qFormat/>
    <w:pPr>
      <w:keepNext/>
      <w:keepLines/>
      <w:spacing w:before="360" w:after="80"/>
    </w:pPr>
    <w:rPr>
      <w:rFonts w:ascii="Georgia" w:eastAsia="Georgia" w:hAnsi="Georgia" w:cs="Georgia"/>
      <w:i/>
      <w:color w:val="666666"/>
      <w:sz w:val="48"/>
      <w:szCs w:val="48"/>
    </w:rPr>
  </w:style>
  <w:style w:type="paragraph" w:styleId="Nagwek">
    <w:name w:val="header"/>
    <w:basedOn w:val="Normalny"/>
    <w:link w:val="NagwekZnak"/>
    <w:uiPriority w:val="99"/>
    <w:unhideWhenUsed/>
    <w:rsid w:val="00FD4FD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D4FD6"/>
  </w:style>
  <w:style w:type="paragraph" w:styleId="Stopka">
    <w:name w:val="footer"/>
    <w:basedOn w:val="Normalny"/>
    <w:link w:val="StopkaZnak"/>
    <w:uiPriority w:val="99"/>
    <w:unhideWhenUsed/>
    <w:rsid w:val="00FD4FD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D4FD6"/>
  </w:style>
  <w:style w:type="paragraph" w:customStyle="1" w:styleId="numer-strony">
    <w:name w:val="numer-strony"/>
    <w:basedOn w:val="Stopka"/>
    <w:qFormat/>
    <w:rsid w:val="00FD4FD6"/>
    <w:pPr>
      <w:spacing w:before="0"/>
      <w:jc w:val="center"/>
    </w:pPr>
    <w:rPr>
      <w:rFonts w:ascii="Tahoma" w:hAnsi="Tahoma" w:cs="Tahoma"/>
      <w:b/>
      <w:bCs/>
      <w:color w:val="FFFFFF" w:themeColor="background1"/>
      <w:sz w:val="22"/>
      <w:szCs w:val="22"/>
    </w:rPr>
  </w:style>
  <w:style w:type="character" w:styleId="Odwoaniedelikatne">
    <w:name w:val="Subtle Reference"/>
    <w:basedOn w:val="Domylnaczcionkaakapitu"/>
    <w:uiPriority w:val="31"/>
    <w:qFormat/>
    <w:rsid w:val="00FD4FD6"/>
    <w:rPr>
      <w:smallCaps/>
      <w:color w:val="5A5A5A" w:themeColor="text1" w:themeTint="A5"/>
    </w:rPr>
  </w:style>
  <w:style w:type="character" w:styleId="Odwoanieintensywne">
    <w:name w:val="Intense Reference"/>
    <w:basedOn w:val="Odwoaniedelikatne"/>
    <w:uiPriority w:val="32"/>
    <w:qFormat/>
    <w:rsid w:val="00FD4FD6"/>
    <w:rPr>
      <w:rFonts w:ascii="Verdana" w:hAnsi="Verdana"/>
      <w:b/>
      <w:bCs/>
      <w:smallCaps/>
      <w:color w:val="5A5A5A" w:themeColor="text1" w:themeTint="A5"/>
      <w:position w:val="6"/>
      <w:sz w:val="18"/>
      <w:szCs w:val="18"/>
    </w:rPr>
  </w:style>
  <w:style w:type="paragraph" w:customStyle="1" w:styleId="listazpunktorem">
    <w:name w:val="lista z punktorem"/>
    <w:basedOn w:val="Normalny"/>
    <w:qFormat/>
    <w:rsid w:val="00FD4FD6"/>
    <w:pPr>
      <w:spacing w:before="120" w:after="120"/>
      <w:ind w:left="284" w:hanging="284"/>
    </w:pPr>
  </w:style>
  <w:style w:type="character" w:styleId="Wyrnienieintensywne">
    <w:name w:val="Intense Emphasis"/>
    <w:basedOn w:val="Domylnaczcionkaakapitu"/>
    <w:uiPriority w:val="21"/>
    <w:qFormat/>
    <w:rsid w:val="00FD4FD6"/>
    <w:rPr>
      <w:i/>
      <w:iCs/>
      <w:color w:val="4472C4" w:themeColor="accent1"/>
    </w:rPr>
  </w:style>
  <w:style w:type="paragraph" w:customStyle="1" w:styleId="cytat-blok">
    <w:name w:val="cytat-blok"/>
    <w:basedOn w:val="Normalny"/>
    <w:qFormat/>
    <w:rsid w:val="00247FE1"/>
    <w:pPr>
      <w:pBdr>
        <w:left w:val="single" w:sz="24" w:space="4" w:color="40618B"/>
      </w:pBdr>
      <w:shd w:val="clear" w:color="auto" w:fill="F2F2F2"/>
      <w:spacing w:before="120" w:after="0"/>
      <w:ind w:left="567" w:right="567"/>
    </w:pPr>
    <w:rPr>
      <w:rFonts w:asciiTheme="minorHAnsi" w:hAnsiTheme="minorHAnsi" w:cstheme="minorHAnsi"/>
      <w:sz w:val="26"/>
      <w:szCs w:val="26"/>
    </w:rPr>
  </w:style>
  <w:style w:type="paragraph" w:customStyle="1" w:styleId="odstep">
    <w:name w:val="odstep"/>
    <w:basedOn w:val="Normalny"/>
    <w:qFormat/>
    <w:rsid w:val="00247FE1"/>
    <w:pPr>
      <w:spacing w:before="0" w:after="0"/>
    </w:pPr>
    <w:rPr>
      <w:sz w:val="18"/>
      <w:szCs w:val="18"/>
    </w:rPr>
  </w:style>
  <w:style w:type="paragraph" w:customStyle="1" w:styleId="cytat-blok-w-tabeli">
    <w:name w:val="cytat-blok-w-tabeli"/>
    <w:basedOn w:val="cytat-blok"/>
    <w:rsid w:val="003A4C33"/>
    <w:pPr>
      <w:spacing w:line="276" w:lineRule="auto"/>
    </w:pPr>
    <w:rPr>
      <w:rFonts w:eastAsia="Times New Roman" w:cs="Times New Roman"/>
      <w:szCs w:val="20"/>
    </w:rPr>
  </w:style>
  <w:style w:type="paragraph" w:customStyle="1" w:styleId="Akapitzlistwtabeli">
    <w:name w:val="Akapit z listą w tabeli"/>
    <w:basedOn w:val="Akapitzlist"/>
    <w:rsid w:val="000F2E9E"/>
    <w:pPr>
      <w:spacing w:line="276" w:lineRule="auto"/>
    </w:pPr>
    <w:rPr>
      <w:rFonts w:eastAsia="Times New Roman" w:cs="Times New Roman"/>
      <w:szCs w:val="20"/>
    </w:rPr>
  </w:style>
  <w:style w:type="paragraph" w:customStyle="1" w:styleId="lista-podpunkty">
    <w:name w:val="lista-podpunkty"/>
    <w:basedOn w:val="Normalny"/>
    <w:qFormat/>
    <w:rsid w:val="00FE5352"/>
    <w:pPr>
      <w:spacing w:before="180" w:after="180"/>
      <w:ind w:left="308" w:hanging="308"/>
    </w:pPr>
  </w:style>
  <w:style w:type="character" w:customStyle="1" w:styleId="slowniczek-slowo-klucz">
    <w:name w:val="slowniczek-slowo-klucz"/>
    <w:uiPriority w:val="1"/>
    <w:qFormat/>
    <w:rsid w:val="001D7DE4"/>
    <w:rPr>
      <w:b/>
      <w:bCs/>
      <w:color w:val="FFFFFF" w:themeColor="background1"/>
      <w:sz w:val="26"/>
      <w:szCs w:val="26"/>
      <w:bdr w:val="single" w:sz="24" w:space="0" w:color="40618B"/>
      <w:shd w:val="clear" w:color="auto" w:fill="40618B"/>
    </w:rPr>
  </w:style>
  <w:style w:type="paragraph" w:customStyle="1" w:styleId="ramka-przyklad">
    <w:name w:val="ramka-przyklad"/>
    <w:basedOn w:val="Normalny"/>
    <w:qFormat/>
    <w:rsid w:val="008B5C9F"/>
    <w:pPr>
      <w:pBdr>
        <w:top w:val="single" w:sz="48" w:space="1" w:color="EFF0FF"/>
        <w:left w:val="single" w:sz="24" w:space="4" w:color="40618B"/>
        <w:bottom w:val="single" w:sz="48" w:space="1" w:color="EFF0FF"/>
        <w:right w:val="single" w:sz="24" w:space="4" w:color="40618B"/>
      </w:pBdr>
      <w:shd w:val="clear" w:color="auto" w:fill="EFF0FF"/>
      <w:spacing w:before="480" w:after="0"/>
      <w:ind w:left="425" w:right="425"/>
    </w:pPr>
  </w:style>
  <w:style w:type="paragraph" w:customStyle="1" w:styleId="ramka-porada">
    <w:name w:val="ramka-porada"/>
    <w:basedOn w:val="ramka-przyklad"/>
    <w:qFormat/>
    <w:rsid w:val="001B7C99"/>
    <w:pPr>
      <w:pBdr>
        <w:top w:val="single" w:sz="48" w:space="1" w:color="F3FFE7"/>
        <w:left w:val="single" w:sz="24" w:space="4" w:color="538135" w:themeColor="accent6" w:themeShade="BF"/>
        <w:bottom w:val="single" w:sz="48" w:space="1" w:color="F3FFE7"/>
        <w:right w:val="single" w:sz="24" w:space="4" w:color="538135" w:themeColor="accent6" w:themeShade="BF"/>
      </w:pBdr>
      <w:shd w:val="clear" w:color="auto" w:fill="F3FFE7"/>
      <w:ind w:left="426"/>
    </w:pPr>
  </w:style>
  <w:style w:type="character" w:styleId="Uwydatnienie">
    <w:name w:val="Emphasis"/>
    <w:basedOn w:val="Domylnaczcionkaakapitu"/>
    <w:uiPriority w:val="20"/>
    <w:qFormat/>
    <w:rsid w:val="00537FAB"/>
    <w:rPr>
      <w:i/>
      <w:iCs/>
    </w:rPr>
  </w:style>
  <w:style w:type="paragraph" w:customStyle="1" w:styleId="ramka-uwaga">
    <w:name w:val="ramka-uwaga"/>
    <w:basedOn w:val="ramka-porada"/>
    <w:qFormat/>
    <w:rsid w:val="00860F5D"/>
    <w:pPr>
      <w:pBdr>
        <w:top w:val="single" w:sz="48" w:space="1" w:color="FFF2EF"/>
        <w:left w:val="single" w:sz="24" w:space="4" w:color="C00000"/>
        <w:bottom w:val="single" w:sz="48" w:space="1" w:color="FFF2EF"/>
        <w:right w:val="single" w:sz="24" w:space="4" w:color="C00000"/>
      </w:pBdr>
      <w:shd w:val="clear" w:color="auto" w:fill="FFF2EF"/>
    </w:pPr>
    <w:rPr>
      <w:bCs/>
    </w:rPr>
  </w:style>
  <w:style w:type="character" w:styleId="Tekstzastpczy">
    <w:name w:val="Placeholder Text"/>
    <w:basedOn w:val="Domylnaczcionkaakapitu"/>
    <w:uiPriority w:val="99"/>
    <w:semiHidden/>
    <w:rsid w:val="00A64A15"/>
    <w:rPr>
      <w:color w:val="808080"/>
    </w:rPr>
  </w:style>
  <w:style w:type="paragraph" w:customStyle="1" w:styleId="listanum1cyfr">
    <w:name w:val="lista num (1 cyfr)"/>
    <w:basedOn w:val="Normalny"/>
    <w:qFormat/>
    <w:rsid w:val="005D2ABA"/>
    <w:pPr>
      <w:keepLines/>
      <w:ind w:left="295" w:hanging="295"/>
    </w:pPr>
  </w:style>
  <w:style w:type="paragraph" w:customStyle="1" w:styleId="listanum2cyfr">
    <w:name w:val="lista num (2 cyfr)"/>
    <w:basedOn w:val="listanum1cyfr"/>
    <w:qFormat/>
    <w:rsid w:val="005D2ABA"/>
    <w:pPr>
      <w:ind w:left="420" w:hanging="420"/>
    </w:pPr>
  </w:style>
  <w:style w:type="paragraph" w:customStyle="1" w:styleId="listanumlitery">
    <w:name w:val="lista num (litery)"/>
    <w:basedOn w:val="Normalny"/>
    <w:qFormat/>
    <w:rsid w:val="006628DB"/>
    <w:pPr>
      <w:spacing w:before="60" w:after="60"/>
      <w:ind w:left="567" w:hanging="284"/>
    </w:pPr>
  </w:style>
  <w:style w:type="table" w:styleId="Tabelasiatki5ciemnaakcent1">
    <w:name w:val="Grid Table 5 Dark Accent 1"/>
    <w:basedOn w:val="Standardowy"/>
    <w:uiPriority w:val="50"/>
    <w:rsid w:val="005A434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podpisrysunek">
    <w:name w:val="podpis_rysunek"/>
    <w:basedOn w:val="Akapitzlist"/>
    <w:qFormat/>
    <w:rsid w:val="001226A8"/>
    <w:pPr>
      <w:keepNext/>
      <w:keepLines/>
      <w:numPr>
        <w:numId w:val="35"/>
      </w:numPr>
      <w:pBdr>
        <w:top w:val="single" w:sz="12" w:space="9" w:color="000000"/>
      </w:pBdr>
      <w:tabs>
        <w:tab w:val="left" w:pos="851"/>
        <w:tab w:val="left" w:pos="1276"/>
        <w:tab w:val="left" w:pos="1418"/>
        <w:tab w:val="left" w:pos="1560"/>
      </w:tabs>
      <w:spacing w:before="360" w:after="360"/>
      <w:ind w:left="357"/>
    </w:pPr>
  </w:style>
  <w:style w:type="paragraph" w:customStyle="1" w:styleId="podpistabela">
    <w:name w:val="podpis_tabela"/>
    <w:basedOn w:val="Akapitzlist"/>
    <w:qFormat/>
    <w:rsid w:val="00FF21B9"/>
    <w:pPr>
      <w:keepNext/>
      <w:keepLines/>
      <w:numPr>
        <w:numId w:val="36"/>
      </w:numPr>
      <w:pBdr>
        <w:top w:val="single" w:sz="12" w:space="9" w:color="000000"/>
      </w:pBdr>
      <w:tabs>
        <w:tab w:val="left" w:pos="1276"/>
        <w:tab w:val="left" w:pos="1418"/>
        <w:tab w:val="left" w:pos="1560"/>
      </w:tabs>
      <w:spacing w:before="360" w:after="360"/>
      <w:ind w:left="357" w:firstLine="0"/>
    </w:pPr>
  </w:style>
  <w:style w:type="paragraph" w:customStyle="1" w:styleId="podpisfot">
    <w:name w:val="podpis_fot"/>
    <w:basedOn w:val="Akapitzlist"/>
    <w:qFormat/>
    <w:rsid w:val="00D565A2"/>
    <w:pPr>
      <w:keepNext/>
      <w:keepLines/>
      <w:numPr>
        <w:numId w:val="38"/>
      </w:numPr>
      <w:pBdr>
        <w:top w:val="single" w:sz="12" w:space="9" w:color="000000"/>
      </w:pBdr>
      <w:tabs>
        <w:tab w:val="left" w:pos="1276"/>
        <w:tab w:val="left" w:pos="1418"/>
        <w:tab w:val="left" w:pos="1560"/>
        <w:tab w:val="left" w:pos="1701"/>
      </w:tabs>
      <w:spacing w:before="360" w:after="240"/>
      <w:ind w:left="357" w:firstLine="0"/>
    </w:pPr>
  </w:style>
  <w:style w:type="paragraph" w:styleId="NormalnyWeb">
    <w:name w:val="Normal (Web)"/>
    <w:basedOn w:val="Normalny"/>
    <w:uiPriority w:val="99"/>
    <w:semiHidden/>
    <w:unhideWhenUsed/>
    <w:rsid w:val="005E7A67"/>
    <w:pPr>
      <w:spacing w:before="100" w:beforeAutospacing="1" w:after="100" w:afterAutospacing="1" w:line="240" w:lineRule="auto"/>
    </w:pPr>
    <w:rPr>
      <w:rFonts w:ascii="Times New Roman" w:eastAsia="Times New Roman" w:hAnsi="Times New Roman" w:cs="Times New Roman"/>
    </w:rPr>
  </w:style>
  <w:style w:type="paragraph" w:styleId="Spistreci3">
    <w:name w:val="toc 3"/>
    <w:basedOn w:val="Normalny"/>
    <w:next w:val="Normalny"/>
    <w:autoRedefine/>
    <w:uiPriority w:val="39"/>
    <w:unhideWhenUsed/>
    <w:rsid w:val="007263FC"/>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5930537">
      <w:bodyDiv w:val="1"/>
      <w:marLeft w:val="0"/>
      <w:marRight w:val="0"/>
      <w:marTop w:val="0"/>
      <w:marBottom w:val="0"/>
      <w:divBdr>
        <w:top w:val="none" w:sz="0" w:space="0" w:color="auto"/>
        <w:left w:val="none" w:sz="0" w:space="0" w:color="auto"/>
        <w:bottom w:val="none" w:sz="0" w:space="0" w:color="auto"/>
        <w:right w:val="none" w:sz="0" w:space="0" w:color="auto"/>
      </w:divBdr>
    </w:div>
    <w:div w:id="570309112">
      <w:bodyDiv w:val="1"/>
      <w:marLeft w:val="0"/>
      <w:marRight w:val="0"/>
      <w:marTop w:val="0"/>
      <w:marBottom w:val="0"/>
      <w:divBdr>
        <w:top w:val="none" w:sz="0" w:space="0" w:color="auto"/>
        <w:left w:val="none" w:sz="0" w:space="0" w:color="auto"/>
        <w:bottom w:val="none" w:sz="0" w:space="0" w:color="auto"/>
        <w:right w:val="none" w:sz="0" w:space="0" w:color="auto"/>
      </w:divBdr>
      <w:divsChild>
        <w:div w:id="1826434552">
          <w:marLeft w:val="0"/>
          <w:marRight w:val="0"/>
          <w:marTop w:val="0"/>
          <w:marBottom w:val="0"/>
          <w:divBdr>
            <w:top w:val="none" w:sz="0" w:space="0" w:color="auto"/>
            <w:left w:val="none" w:sz="0" w:space="0" w:color="auto"/>
            <w:bottom w:val="none" w:sz="0" w:space="0" w:color="auto"/>
            <w:right w:val="none" w:sz="0" w:space="0" w:color="auto"/>
          </w:divBdr>
          <w:divsChild>
            <w:div w:id="458456749">
              <w:marLeft w:val="0"/>
              <w:marRight w:val="0"/>
              <w:marTop w:val="0"/>
              <w:marBottom w:val="0"/>
              <w:divBdr>
                <w:top w:val="none" w:sz="0" w:space="0" w:color="auto"/>
                <w:left w:val="none" w:sz="0" w:space="0" w:color="auto"/>
                <w:bottom w:val="none" w:sz="0" w:space="0" w:color="auto"/>
                <w:right w:val="none" w:sz="0" w:space="0" w:color="auto"/>
              </w:divBdr>
              <w:divsChild>
                <w:div w:id="118536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290466">
      <w:bodyDiv w:val="1"/>
      <w:marLeft w:val="0"/>
      <w:marRight w:val="0"/>
      <w:marTop w:val="0"/>
      <w:marBottom w:val="0"/>
      <w:divBdr>
        <w:top w:val="none" w:sz="0" w:space="0" w:color="auto"/>
        <w:left w:val="none" w:sz="0" w:space="0" w:color="auto"/>
        <w:bottom w:val="none" w:sz="0" w:space="0" w:color="auto"/>
        <w:right w:val="none" w:sz="0" w:space="0" w:color="auto"/>
      </w:divBdr>
      <w:divsChild>
        <w:div w:id="23290241">
          <w:marLeft w:val="0"/>
          <w:marRight w:val="0"/>
          <w:marTop w:val="0"/>
          <w:marBottom w:val="0"/>
          <w:divBdr>
            <w:top w:val="none" w:sz="0" w:space="0" w:color="auto"/>
            <w:left w:val="none" w:sz="0" w:space="0" w:color="auto"/>
            <w:bottom w:val="none" w:sz="0" w:space="0" w:color="auto"/>
            <w:right w:val="none" w:sz="0" w:space="0" w:color="auto"/>
          </w:divBdr>
          <w:divsChild>
            <w:div w:id="1865435611">
              <w:marLeft w:val="0"/>
              <w:marRight w:val="0"/>
              <w:marTop w:val="0"/>
              <w:marBottom w:val="0"/>
              <w:divBdr>
                <w:top w:val="none" w:sz="0" w:space="0" w:color="auto"/>
                <w:left w:val="none" w:sz="0" w:space="0" w:color="auto"/>
                <w:bottom w:val="none" w:sz="0" w:space="0" w:color="auto"/>
                <w:right w:val="none" w:sz="0" w:space="0" w:color="auto"/>
              </w:divBdr>
              <w:divsChild>
                <w:div w:id="58958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872396">
          <w:marLeft w:val="0"/>
          <w:marRight w:val="0"/>
          <w:marTop w:val="0"/>
          <w:marBottom w:val="0"/>
          <w:divBdr>
            <w:top w:val="none" w:sz="0" w:space="0" w:color="auto"/>
            <w:left w:val="none" w:sz="0" w:space="0" w:color="auto"/>
            <w:bottom w:val="none" w:sz="0" w:space="0" w:color="auto"/>
            <w:right w:val="none" w:sz="0" w:space="0" w:color="auto"/>
          </w:divBdr>
          <w:divsChild>
            <w:div w:id="890918272">
              <w:marLeft w:val="0"/>
              <w:marRight w:val="0"/>
              <w:marTop w:val="0"/>
              <w:marBottom w:val="0"/>
              <w:divBdr>
                <w:top w:val="none" w:sz="0" w:space="0" w:color="auto"/>
                <w:left w:val="none" w:sz="0" w:space="0" w:color="auto"/>
                <w:bottom w:val="none" w:sz="0" w:space="0" w:color="auto"/>
                <w:right w:val="none" w:sz="0" w:space="0" w:color="auto"/>
              </w:divBdr>
              <w:divsChild>
                <w:div w:id="2110587005">
                  <w:marLeft w:val="0"/>
                  <w:marRight w:val="0"/>
                  <w:marTop w:val="0"/>
                  <w:marBottom w:val="0"/>
                  <w:divBdr>
                    <w:top w:val="none" w:sz="0" w:space="0" w:color="auto"/>
                    <w:left w:val="none" w:sz="0" w:space="0" w:color="auto"/>
                    <w:bottom w:val="none" w:sz="0" w:space="0" w:color="auto"/>
                    <w:right w:val="none" w:sz="0" w:space="0" w:color="auto"/>
                  </w:divBdr>
                  <w:divsChild>
                    <w:div w:id="119816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410260">
          <w:marLeft w:val="0"/>
          <w:marRight w:val="0"/>
          <w:marTop w:val="0"/>
          <w:marBottom w:val="0"/>
          <w:divBdr>
            <w:top w:val="none" w:sz="0" w:space="0" w:color="auto"/>
            <w:left w:val="none" w:sz="0" w:space="0" w:color="auto"/>
            <w:bottom w:val="none" w:sz="0" w:space="0" w:color="auto"/>
            <w:right w:val="none" w:sz="0" w:space="0" w:color="auto"/>
          </w:divBdr>
          <w:divsChild>
            <w:div w:id="758596701">
              <w:marLeft w:val="0"/>
              <w:marRight w:val="0"/>
              <w:marTop w:val="0"/>
              <w:marBottom w:val="0"/>
              <w:divBdr>
                <w:top w:val="none" w:sz="0" w:space="0" w:color="auto"/>
                <w:left w:val="none" w:sz="0" w:space="0" w:color="auto"/>
                <w:bottom w:val="none" w:sz="0" w:space="0" w:color="auto"/>
                <w:right w:val="none" w:sz="0" w:space="0" w:color="auto"/>
              </w:divBdr>
              <w:divsChild>
                <w:div w:id="1346594838">
                  <w:marLeft w:val="0"/>
                  <w:marRight w:val="0"/>
                  <w:marTop w:val="0"/>
                  <w:marBottom w:val="0"/>
                  <w:divBdr>
                    <w:top w:val="none" w:sz="0" w:space="0" w:color="auto"/>
                    <w:left w:val="none" w:sz="0" w:space="0" w:color="auto"/>
                    <w:bottom w:val="none" w:sz="0" w:space="0" w:color="auto"/>
                    <w:right w:val="none" w:sz="0" w:space="0" w:color="auto"/>
                  </w:divBdr>
                  <w:divsChild>
                    <w:div w:id="53342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416513">
          <w:marLeft w:val="0"/>
          <w:marRight w:val="0"/>
          <w:marTop w:val="0"/>
          <w:marBottom w:val="0"/>
          <w:divBdr>
            <w:top w:val="none" w:sz="0" w:space="0" w:color="auto"/>
            <w:left w:val="none" w:sz="0" w:space="0" w:color="auto"/>
            <w:bottom w:val="none" w:sz="0" w:space="0" w:color="auto"/>
            <w:right w:val="none" w:sz="0" w:space="0" w:color="auto"/>
          </w:divBdr>
          <w:divsChild>
            <w:div w:id="2058504702">
              <w:marLeft w:val="0"/>
              <w:marRight w:val="0"/>
              <w:marTop w:val="0"/>
              <w:marBottom w:val="0"/>
              <w:divBdr>
                <w:top w:val="none" w:sz="0" w:space="0" w:color="auto"/>
                <w:left w:val="none" w:sz="0" w:space="0" w:color="auto"/>
                <w:bottom w:val="none" w:sz="0" w:space="0" w:color="auto"/>
                <w:right w:val="none" w:sz="0" w:space="0" w:color="auto"/>
              </w:divBdr>
              <w:divsChild>
                <w:div w:id="921916448">
                  <w:marLeft w:val="0"/>
                  <w:marRight w:val="0"/>
                  <w:marTop w:val="0"/>
                  <w:marBottom w:val="0"/>
                  <w:divBdr>
                    <w:top w:val="none" w:sz="0" w:space="0" w:color="auto"/>
                    <w:left w:val="none" w:sz="0" w:space="0" w:color="auto"/>
                    <w:bottom w:val="none" w:sz="0" w:space="0" w:color="auto"/>
                    <w:right w:val="none" w:sz="0" w:space="0" w:color="auto"/>
                  </w:divBdr>
                  <w:divsChild>
                    <w:div w:id="1164276986">
                      <w:marLeft w:val="0"/>
                      <w:marRight w:val="0"/>
                      <w:marTop w:val="0"/>
                      <w:marBottom w:val="0"/>
                      <w:divBdr>
                        <w:top w:val="none" w:sz="0" w:space="0" w:color="auto"/>
                        <w:left w:val="none" w:sz="0" w:space="0" w:color="auto"/>
                        <w:bottom w:val="none" w:sz="0" w:space="0" w:color="auto"/>
                        <w:right w:val="none" w:sz="0" w:space="0" w:color="auto"/>
                      </w:divBdr>
                      <w:divsChild>
                        <w:div w:id="1703508345">
                          <w:marLeft w:val="0"/>
                          <w:marRight w:val="0"/>
                          <w:marTop w:val="0"/>
                          <w:marBottom w:val="0"/>
                          <w:divBdr>
                            <w:top w:val="none" w:sz="0" w:space="0" w:color="auto"/>
                            <w:left w:val="none" w:sz="0" w:space="0" w:color="auto"/>
                            <w:bottom w:val="none" w:sz="0" w:space="0" w:color="auto"/>
                            <w:right w:val="none" w:sz="0" w:space="0" w:color="auto"/>
                          </w:divBdr>
                          <w:divsChild>
                            <w:div w:id="41946903">
                              <w:marLeft w:val="0"/>
                              <w:marRight w:val="0"/>
                              <w:marTop w:val="0"/>
                              <w:marBottom w:val="0"/>
                              <w:divBdr>
                                <w:top w:val="none" w:sz="0" w:space="0" w:color="auto"/>
                                <w:left w:val="none" w:sz="0" w:space="0" w:color="auto"/>
                                <w:bottom w:val="none" w:sz="0" w:space="0" w:color="auto"/>
                                <w:right w:val="none" w:sz="0" w:space="0" w:color="auto"/>
                              </w:divBdr>
                              <w:divsChild>
                                <w:div w:id="29742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9426449">
          <w:marLeft w:val="0"/>
          <w:marRight w:val="0"/>
          <w:marTop w:val="0"/>
          <w:marBottom w:val="0"/>
          <w:divBdr>
            <w:top w:val="none" w:sz="0" w:space="0" w:color="auto"/>
            <w:left w:val="none" w:sz="0" w:space="0" w:color="auto"/>
            <w:bottom w:val="none" w:sz="0" w:space="0" w:color="auto"/>
            <w:right w:val="none" w:sz="0" w:space="0" w:color="auto"/>
          </w:divBdr>
          <w:divsChild>
            <w:div w:id="1726954796">
              <w:marLeft w:val="0"/>
              <w:marRight w:val="0"/>
              <w:marTop w:val="0"/>
              <w:marBottom w:val="0"/>
              <w:divBdr>
                <w:top w:val="none" w:sz="0" w:space="0" w:color="auto"/>
                <w:left w:val="none" w:sz="0" w:space="0" w:color="auto"/>
                <w:bottom w:val="none" w:sz="0" w:space="0" w:color="auto"/>
                <w:right w:val="none" w:sz="0" w:space="0" w:color="auto"/>
              </w:divBdr>
              <w:divsChild>
                <w:div w:id="1499619164">
                  <w:marLeft w:val="0"/>
                  <w:marRight w:val="0"/>
                  <w:marTop w:val="0"/>
                  <w:marBottom w:val="0"/>
                  <w:divBdr>
                    <w:top w:val="none" w:sz="0" w:space="0" w:color="auto"/>
                    <w:left w:val="none" w:sz="0" w:space="0" w:color="auto"/>
                    <w:bottom w:val="none" w:sz="0" w:space="0" w:color="auto"/>
                    <w:right w:val="none" w:sz="0" w:space="0" w:color="auto"/>
                  </w:divBdr>
                  <w:divsChild>
                    <w:div w:id="784153960">
                      <w:marLeft w:val="0"/>
                      <w:marRight w:val="0"/>
                      <w:marTop w:val="0"/>
                      <w:marBottom w:val="0"/>
                      <w:divBdr>
                        <w:top w:val="none" w:sz="0" w:space="0" w:color="auto"/>
                        <w:left w:val="none" w:sz="0" w:space="0" w:color="auto"/>
                        <w:bottom w:val="none" w:sz="0" w:space="0" w:color="auto"/>
                        <w:right w:val="none" w:sz="0" w:space="0" w:color="auto"/>
                      </w:divBdr>
                      <w:divsChild>
                        <w:div w:id="1792095077">
                          <w:marLeft w:val="0"/>
                          <w:marRight w:val="0"/>
                          <w:marTop w:val="0"/>
                          <w:marBottom w:val="0"/>
                          <w:divBdr>
                            <w:top w:val="none" w:sz="0" w:space="0" w:color="auto"/>
                            <w:left w:val="none" w:sz="0" w:space="0" w:color="auto"/>
                            <w:bottom w:val="none" w:sz="0" w:space="0" w:color="auto"/>
                            <w:right w:val="none" w:sz="0" w:space="0" w:color="auto"/>
                          </w:divBdr>
                          <w:divsChild>
                            <w:div w:id="44323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3989833">
          <w:marLeft w:val="0"/>
          <w:marRight w:val="0"/>
          <w:marTop w:val="0"/>
          <w:marBottom w:val="0"/>
          <w:divBdr>
            <w:top w:val="none" w:sz="0" w:space="0" w:color="auto"/>
            <w:left w:val="none" w:sz="0" w:space="0" w:color="auto"/>
            <w:bottom w:val="none" w:sz="0" w:space="0" w:color="auto"/>
            <w:right w:val="none" w:sz="0" w:space="0" w:color="auto"/>
          </w:divBdr>
          <w:divsChild>
            <w:div w:id="873690994">
              <w:marLeft w:val="0"/>
              <w:marRight w:val="0"/>
              <w:marTop w:val="0"/>
              <w:marBottom w:val="0"/>
              <w:divBdr>
                <w:top w:val="none" w:sz="0" w:space="0" w:color="auto"/>
                <w:left w:val="none" w:sz="0" w:space="0" w:color="auto"/>
                <w:bottom w:val="none" w:sz="0" w:space="0" w:color="auto"/>
                <w:right w:val="none" w:sz="0" w:space="0" w:color="auto"/>
              </w:divBdr>
              <w:divsChild>
                <w:div w:id="919363979">
                  <w:marLeft w:val="0"/>
                  <w:marRight w:val="0"/>
                  <w:marTop w:val="0"/>
                  <w:marBottom w:val="0"/>
                  <w:divBdr>
                    <w:top w:val="none" w:sz="0" w:space="0" w:color="auto"/>
                    <w:left w:val="none" w:sz="0" w:space="0" w:color="auto"/>
                    <w:bottom w:val="none" w:sz="0" w:space="0" w:color="auto"/>
                    <w:right w:val="none" w:sz="0" w:space="0" w:color="auto"/>
                  </w:divBdr>
                  <w:divsChild>
                    <w:div w:id="2115206264">
                      <w:marLeft w:val="0"/>
                      <w:marRight w:val="0"/>
                      <w:marTop w:val="0"/>
                      <w:marBottom w:val="0"/>
                      <w:divBdr>
                        <w:top w:val="none" w:sz="0" w:space="0" w:color="auto"/>
                        <w:left w:val="none" w:sz="0" w:space="0" w:color="auto"/>
                        <w:bottom w:val="none" w:sz="0" w:space="0" w:color="auto"/>
                        <w:right w:val="none" w:sz="0" w:space="0" w:color="auto"/>
                      </w:divBdr>
                      <w:divsChild>
                        <w:div w:id="163860549">
                          <w:marLeft w:val="0"/>
                          <w:marRight w:val="0"/>
                          <w:marTop w:val="0"/>
                          <w:marBottom w:val="0"/>
                          <w:divBdr>
                            <w:top w:val="none" w:sz="0" w:space="0" w:color="auto"/>
                            <w:left w:val="none" w:sz="0" w:space="0" w:color="auto"/>
                            <w:bottom w:val="none" w:sz="0" w:space="0" w:color="auto"/>
                            <w:right w:val="none" w:sz="0" w:space="0" w:color="auto"/>
                          </w:divBdr>
                          <w:divsChild>
                            <w:div w:id="77903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1999770">
          <w:marLeft w:val="0"/>
          <w:marRight w:val="0"/>
          <w:marTop w:val="0"/>
          <w:marBottom w:val="0"/>
          <w:divBdr>
            <w:top w:val="none" w:sz="0" w:space="0" w:color="auto"/>
            <w:left w:val="none" w:sz="0" w:space="0" w:color="auto"/>
            <w:bottom w:val="none" w:sz="0" w:space="0" w:color="auto"/>
            <w:right w:val="none" w:sz="0" w:space="0" w:color="auto"/>
          </w:divBdr>
          <w:divsChild>
            <w:div w:id="1720784506">
              <w:marLeft w:val="0"/>
              <w:marRight w:val="0"/>
              <w:marTop w:val="0"/>
              <w:marBottom w:val="0"/>
              <w:divBdr>
                <w:top w:val="none" w:sz="0" w:space="0" w:color="auto"/>
                <w:left w:val="none" w:sz="0" w:space="0" w:color="auto"/>
                <w:bottom w:val="none" w:sz="0" w:space="0" w:color="auto"/>
                <w:right w:val="none" w:sz="0" w:space="0" w:color="auto"/>
              </w:divBdr>
              <w:divsChild>
                <w:div w:id="1703701557">
                  <w:marLeft w:val="0"/>
                  <w:marRight w:val="0"/>
                  <w:marTop w:val="0"/>
                  <w:marBottom w:val="0"/>
                  <w:divBdr>
                    <w:top w:val="none" w:sz="0" w:space="0" w:color="auto"/>
                    <w:left w:val="none" w:sz="0" w:space="0" w:color="auto"/>
                    <w:bottom w:val="none" w:sz="0" w:space="0" w:color="auto"/>
                    <w:right w:val="none" w:sz="0" w:space="0" w:color="auto"/>
                  </w:divBdr>
                  <w:divsChild>
                    <w:div w:id="63583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15961">
          <w:marLeft w:val="0"/>
          <w:marRight w:val="0"/>
          <w:marTop w:val="0"/>
          <w:marBottom w:val="0"/>
          <w:divBdr>
            <w:top w:val="none" w:sz="0" w:space="0" w:color="auto"/>
            <w:left w:val="none" w:sz="0" w:space="0" w:color="auto"/>
            <w:bottom w:val="none" w:sz="0" w:space="0" w:color="auto"/>
            <w:right w:val="none" w:sz="0" w:space="0" w:color="auto"/>
          </w:divBdr>
          <w:divsChild>
            <w:div w:id="598028919">
              <w:marLeft w:val="0"/>
              <w:marRight w:val="0"/>
              <w:marTop w:val="0"/>
              <w:marBottom w:val="0"/>
              <w:divBdr>
                <w:top w:val="none" w:sz="0" w:space="0" w:color="auto"/>
                <w:left w:val="none" w:sz="0" w:space="0" w:color="auto"/>
                <w:bottom w:val="none" w:sz="0" w:space="0" w:color="auto"/>
                <w:right w:val="none" w:sz="0" w:space="0" w:color="auto"/>
              </w:divBdr>
              <w:divsChild>
                <w:div w:id="1336611458">
                  <w:marLeft w:val="0"/>
                  <w:marRight w:val="0"/>
                  <w:marTop w:val="0"/>
                  <w:marBottom w:val="0"/>
                  <w:divBdr>
                    <w:top w:val="none" w:sz="0" w:space="0" w:color="auto"/>
                    <w:left w:val="none" w:sz="0" w:space="0" w:color="auto"/>
                    <w:bottom w:val="none" w:sz="0" w:space="0" w:color="auto"/>
                    <w:right w:val="none" w:sz="0" w:space="0" w:color="auto"/>
                  </w:divBdr>
                  <w:divsChild>
                    <w:div w:id="43706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047075">
          <w:marLeft w:val="0"/>
          <w:marRight w:val="0"/>
          <w:marTop w:val="0"/>
          <w:marBottom w:val="0"/>
          <w:divBdr>
            <w:top w:val="none" w:sz="0" w:space="0" w:color="auto"/>
            <w:left w:val="none" w:sz="0" w:space="0" w:color="auto"/>
            <w:bottom w:val="none" w:sz="0" w:space="0" w:color="auto"/>
            <w:right w:val="none" w:sz="0" w:space="0" w:color="auto"/>
          </w:divBdr>
          <w:divsChild>
            <w:div w:id="148597528">
              <w:marLeft w:val="0"/>
              <w:marRight w:val="0"/>
              <w:marTop w:val="0"/>
              <w:marBottom w:val="0"/>
              <w:divBdr>
                <w:top w:val="none" w:sz="0" w:space="0" w:color="auto"/>
                <w:left w:val="none" w:sz="0" w:space="0" w:color="auto"/>
                <w:bottom w:val="none" w:sz="0" w:space="0" w:color="auto"/>
                <w:right w:val="none" w:sz="0" w:space="0" w:color="auto"/>
              </w:divBdr>
              <w:divsChild>
                <w:div w:id="474881900">
                  <w:marLeft w:val="0"/>
                  <w:marRight w:val="0"/>
                  <w:marTop w:val="0"/>
                  <w:marBottom w:val="0"/>
                  <w:divBdr>
                    <w:top w:val="none" w:sz="0" w:space="0" w:color="auto"/>
                    <w:left w:val="none" w:sz="0" w:space="0" w:color="auto"/>
                    <w:bottom w:val="none" w:sz="0" w:space="0" w:color="auto"/>
                    <w:right w:val="none" w:sz="0" w:space="0" w:color="auto"/>
                  </w:divBdr>
                  <w:divsChild>
                    <w:div w:id="88371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511824">
          <w:marLeft w:val="0"/>
          <w:marRight w:val="0"/>
          <w:marTop w:val="0"/>
          <w:marBottom w:val="0"/>
          <w:divBdr>
            <w:top w:val="none" w:sz="0" w:space="0" w:color="auto"/>
            <w:left w:val="none" w:sz="0" w:space="0" w:color="auto"/>
            <w:bottom w:val="none" w:sz="0" w:space="0" w:color="auto"/>
            <w:right w:val="none" w:sz="0" w:space="0" w:color="auto"/>
          </w:divBdr>
          <w:divsChild>
            <w:div w:id="998264534">
              <w:marLeft w:val="0"/>
              <w:marRight w:val="0"/>
              <w:marTop w:val="0"/>
              <w:marBottom w:val="0"/>
              <w:divBdr>
                <w:top w:val="none" w:sz="0" w:space="0" w:color="auto"/>
                <w:left w:val="none" w:sz="0" w:space="0" w:color="auto"/>
                <w:bottom w:val="none" w:sz="0" w:space="0" w:color="auto"/>
                <w:right w:val="none" w:sz="0" w:space="0" w:color="auto"/>
              </w:divBdr>
              <w:divsChild>
                <w:div w:id="13575506">
                  <w:marLeft w:val="0"/>
                  <w:marRight w:val="0"/>
                  <w:marTop w:val="0"/>
                  <w:marBottom w:val="0"/>
                  <w:divBdr>
                    <w:top w:val="none" w:sz="0" w:space="0" w:color="auto"/>
                    <w:left w:val="none" w:sz="0" w:space="0" w:color="auto"/>
                    <w:bottom w:val="none" w:sz="0" w:space="0" w:color="auto"/>
                    <w:right w:val="none" w:sz="0" w:space="0" w:color="auto"/>
                  </w:divBdr>
                  <w:divsChild>
                    <w:div w:id="5112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671193">
          <w:marLeft w:val="0"/>
          <w:marRight w:val="0"/>
          <w:marTop w:val="0"/>
          <w:marBottom w:val="0"/>
          <w:divBdr>
            <w:top w:val="none" w:sz="0" w:space="0" w:color="auto"/>
            <w:left w:val="none" w:sz="0" w:space="0" w:color="auto"/>
            <w:bottom w:val="none" w:sz="0" w:space="0" w:color="auto"/>
            <w:right w:val="none" w:sz="0" w:space="0" w:color="auto"/>
          </w:divBdr>
          <w:divsChild>
            <w:div w:id="2053576855">
              <w:marLeft w:val="0"/>
              <w:marRight w:val="0"/>
              <w:marTop w:val="0"/>
              <w:marBottom w:val="0"/>
              <w:divBdr>
                <w:top w:val="none" w:sz="0" w:space="0" w:color="auto"/>
                <w:left w:val="none" w:sz="0" w:space="0" w:color="auto"/>
                <w:bottom w:val="none" w:sz="0" w:space="0" w:color="auto"/>
                <w:right w:val="none" w:sz="0" w:space="0" w:color="auto"/>
              </w:divBdr>
              <w:divsChild>
                <w:div w:id="1493179701">
                  <w:marLeft w:val="0"/>
                  <w:marRight w:val="0"/>
                  <w:marTop w:val="0"/>
                  <w:marBottom w:val="0"/>
                  <w:divBdr>
                    <w:top w:val="none" w:sz="0" w:space="0" w:color="auto"/>
                    <w:left w:val="none" w:sz="0" w:space="0" w:color="auto"/>
                    <w:bottom w:val="none" w:sz="0" w:space="0" w:color="auto"/>
                    <w:right w:val="none" w:sz="0" w:space="0" w:color="auto"/>
                  </w:divBdr>
                  <w:divsChild>
                    <w:div w:id="674381997">
                      <w:marLeft w:val="0"/>
                      <w:marRight w:val="0"/>
                      <w:marTop w:val="0"/>
                      <w:marBottom w:val="0"/>
                      <w:divBdr>
                        <w:top w:val="none" w:sz="0" w:space="0" w:color="auto"/>
                        <w:left w:val="none" w:sz="0" w:space="0" w:color="auto"/>
                        <w:bottom w:val="none" w:sz="0" w:space="0" w:color="auto"/>
                        <w:right w:val="none" w:sz="0" w:space="0" w:color="auto"/>
                      </w:divBdr>
                      <w:divsChild>
                        <w:div w:id="1681157599">
                          <w:marLeft w:val="0"/>
                          <w:marRight w:val="0"/>
                          <w:marTop w:val="0"/>
                          <w:marBottom w:val="0"/>
                          <w:divBdr>
                            <w:top w:val="none" w:sz="0" w:space="0" w:color="auto"/>
                            <w:left w:val="none" w:sz="0" w:space="0" w:color="auto"/>
                            <w:bottom w:val="none" w:sz="0" w:space="0" w:color="auto"/>
                            <w:right w:val="none" w:sz="0" w:space="0" w:color="auto"/>
                          </w:divBdr>
                          <w:divsChild>
                            <w:div w:id="645011610">
                              <w:marLeft w:val="0"/>
                              <w:marRight w:val="0"/>
                              <w:marTop w:val="0"/>
                              <w:marBottom w:val="0"/>
                              <w:divBdr>
                                <w:top w:val="none" w:sz="0" w:space="0" w:color="auto"/>
                                <w:left w:val="none" w:sz="0" w:space="0" w:color="auto"/>
                                <w:bottom w:val="none" w:sz="0" w:space="0" w:color="auto"/>
                                <w:right w:val="none" w:sz="0" w:space="0" w:color="auto"/>
                              </w:divBdr>
                              <w:divsChild>
                                <w:div w:id="17257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3015371">
          <w:marLeft w:val="0"/>
          <w:marRight w:val="0"/>
          <w:marTop w:val="0"/>
          <w:marBottom w:val="0"/>
          <w:divBdr>
            <w:top w:val="none" w:sz="0" w:space="0" w:color="auto"/>
            <w:left w:val="none" w:sz="0" w:space="0" w:color="auto"/>
            <w:bottom w:val="none" w:sz="0" w:space="0" w:color="auto"/>
            <w:right w:val="none" w:sz="0" w:space="0" w:color="auto"/>
          </w:divBdr>
          <w:divsChild>
            <w:div w:id="2051418972">
              <w:marLeft w:val="0"/>
              <w:marRight w:val="0"/>
              <w:marTop w:val="0"/>
              <w:marBottom w:val="0"/>
              <w:divBdr>
                <w:top w:val="none" w:sz="0" w:space="0" w:color="auto"/>
                <w:left w:val="none" w:sz="0" w:space="0" w:color="auto"/>
                <w:bottom w:val="none" w:sz="0" w:space="0" w:color="auto"/>
                <w:right w:val="none" w:sz="0" w:space="0" w:color="auto"/>
              </w:divBdr>
              <w:divsChild>
                <w:div w:id="546644137">
                  <w:marLeft w:val="0"/>
                  <w:marRight w:val="0"/>
                  <w:marTop w:val="0"/>
                  <w:marBottom w:val="0"/>
                  <w:divBdr>
                    <w:top w:val="none" w:sz="0" w:space="0" w:color="auto"/>
                    <w:left w:val="none" w:sz="0" w:space="0" w:color="auto"/>
                    <w:bottom w:val="none" w:sz="0" w:space="0" w:color="auto"/>
                    <w:right w:val="none" w:sz="0" w:space="0" w:color="auto"/>
                  </w:divBdr>
                  <w:divsChild>
                    <w:div w:id="1486045947">
                      <w:marLeft w:val="0"/>
                      <w:marRight w:val="0"/>
                      <w:marTop w:val="0"/>
                      <w:marBottom w:val="0"/>
                      <w:divBdr>
                        <w:top w:val="none" w:sz="0" w:space="0" w:color="auto"/>
                        <w:left w:val="none" w:sz="0" w:space="0" w:color="auto"/>
                        <w:bottom w:val="none" w:sz="0" w:space="0" w:color="auto"/>
                        <w:right w:val="none" w:sz="0" w:space="0" w:color="auto"/>
                      </w:divBdr>
                      <w:divsChild>
                        <w:div w:id="1418135011">
                          <w:marLeft w:val="0"/>
                          <w:marRight w:val="0"/>
                          <w:marTop w:val="0"/>
                          <w:marBottom w:val="0"/>
                          <w:divBdr>
                            <w:top w:val="none" w:sz="0" w:space="0" w:color="auto"/>
                            <w:left w:val="none" w:sz="0" w:space="0" w:color="auto"/>
                            <w:bottom w:val="none" w:sz="0" w:space="0" w:color="auto"/>
                            <w:right w:val="none" w:sz="0" w:space="0" w:color="auto"/>
                          </w:divBdr>
                          <w:divsChild>
                            <w:div w:id="1723404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5164860">
          <w:marLeft w:val="0"/>
          <w:marRight w:val="0"/>
          <w:marTop w:val="0"/>
          <w:marBottom w:val="0"/>
          <w:divBdr>
            <w:top w:val="none" w:sz="0" w:space="0" w:color="auto"/>
            <w:left w:val="none" w:sz="0" w:space="0" w:color="auto"/>
            <w:bottom w:val="none" w:sz="0" w:space="0" w:color="auto"/>
            <w:right w:val="none" w:sz="0" w:space="0" w:color="auto"/>
          </w:divBdr>
          <w:divsChild>
            <w:div w:id="32727864">
              <w:marLeft w:val="0"/>
              <w:marRight w:val="0"/>
              <w:marTop w:val="0"/>
              <w:marBottom w:val="0"/>
              <w:divBdr>
                <w:top w:val="none" w:sz="0" w:space="0" w:color="auto"/>
                <w:left w:val="none" w:sz="0" w:space="0" w:color="auto"/>
                <w:bottom w:val="none" w:sz="0" w:space="0" w:color="auto"/>
                <w:right w:val="none" w:sz="0" w:space="0" w:color="auto"/>
              </w:divBdr>
              <w:divsChild>
                <w:div w:id="405539387">
                  <w:marLeft w:val="0"/>
                  <w:marRight w:val="0"/>
                  <w:marTop w:val="0"/>
                  <w:marBottom w:val="0"/>
                  <w:divBdr>
                    <w:top w:val="none" w:sz="0" w:space="0" w:color="auto"/>
                    <w:left w:val="none" w:sz="0" w:space="0" w:color="auto"/>
                    <w:bottom w:val="none" w:sz="0" w:space="0" w:color="auto"/>
                    <w:right w:val="none" w:sz="0" w:space="0" w:color="auto"/>
                  </w:divBdr>
                  <w:divsChild>
                    <w:div w:id="141566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378444">
          <w:marLeft w:val="0"/>
          <w:marRight w:val="0"/>
          <w:marTop w:val="0"/>
          <w:marBottom w:val="0"/>
          <w:divBdr>
            <w:top w:val="none" w:sz="0" w:space="0" w:color="auto"/>
            <w:left w:val="none" w:sz="0" w:space="0" w:color="auto"/>
            <w:bottom w:val="none" w:sz="0" w:space="0" w:color="auto"/>
            <w:right w:val="none" w:sz="0" w:space="0" w:color="auto"/>
          </w:divBdr>
          <w:divsChild>
            <w:div w:id="1567842603">
              <w:marLeft w:val="0"/>
              <w:marRight w:val="0"/>
              <w:marTop w:val="0"/>
              <w:marBottom w:val="0"/>
              <w:divBdr>
                <w:top w:val="none" w:sz="0" w:space="0" w:color="auto"/>
                <w:left w:val="none" w:sz="0" w:space="0" w:color="auto"/>
                <w:bottom w:val="none" w:sz="0" w:space="0" w:color="auto"/>
                <w:right w:val="none" w:sz="0" w:space="0" w:color="auto"/>
              </w:divBdr>
              <w:divsChild>
                <w:div w:id="1578132583">
                  <w:marLeft w:val="0"/>
                  <w:marRight w:val="0"/>
                  <w:marTop w:val="0"/>
                  <w:marBottom w:val="0"/>
                  <w:divBdr>
                    <w:top w:val="none" w:sz="0" w:space="0" w:color="auto"/>
                    <w:left w:val="none" w:sz="0" w:space="0" w:color="auto"/>
                    <w:bottom w:val="none" w:sz="0" w:space="0" w:color="auto"/>
                    <w:right w:val="none" w:sz="0" w:space="0" w:color="auto"/>
                  </w:divBdr>
                  <w:divsChild>
                    <w:div w:id="124302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154736">
          <w:marLeft w:val="0"/>
          <w:marRight w:val="0"/>
          <w:marTop w:val="0"/>
          <w:marBottom w:val="0"/>
          <w:divBdr>
            <w:top w:val="none" w:sz="0" w:space="0" w:color="auto"/>
            <w:left w:val="none" w:sz="0" w:space="0" w:color="auto"/>
            <w:bottom w:val="none" w:sz="0" w:space="0" w:color="auto"/>
            <w:right w:val="none" w:sz="0" w:space="0" w:color="auto"/>
          </w:divBdr>
          <w:divsChild>
            <w:div w:id="189414020">
              <w:marLeft w:val="0"/>
              <w:marRight w:val="0"/>
              <w:marTop w:val="0"/>
              <w:marBottom w:val="0"/>
              <w:divBdr>
                <w:top w:val="none" w:sz="0" w:space="0" w:color="auto"/>
                <w:left w:val="none" w:sz="0" w:space="0" w:color="auto"/>
                <w:bottom w:val="none" w:sz="0" w:space="0" w:color="auto"/>
                <w:right w:val="none" w:sz="0" w:space="0" w:color="auto"/>
              </w:divBdr>
              <w:divsChild>
                <w:div w:id="2063365409">
                  <w:marLeft w:val="0"/>
                  <w:marRight w:val="0"/>
                  <w:marTop w:val="0"/>
                  <w:marBottom w:val="0"/>
                  <w:divBdr>
                    <w:top w:val="none" w:sz="0" w:space="0" w:color="auto"/>
                    <w:left w:val="none" w:sz="0" w:space="0" w:color="auto"/>
                    <w:bottom w:val="none" w:sz="0" w:space="0" w:color="auto"/>
                    <w:right w:val="none" w:sz="0" w:space="0" w:color="auto"/>
                  </w:divBdr>
                  <w:divsChild>
                    <w:div w:id="53720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470097">
          <w:marLeft w:val="0"/>
          <w:marRight w:val="0"/>
          <w:marTop w:val="0"/>
          <w:marBottom w:val="0"/>
          <w:divBdr>
            <w:top w:val="none" w:sz="0" w:space="0" w:color="auto"/>
            <w:left w:val="none" w:sz="0" w:space="0" w:color="auto"/>
            <w:bottom w:val="none" w:sz="0" w:space="0" w:color="auto"/>
            <w:right w:val="none" w:sz="0" w:space="0" w:color="auto"/>
          </w:divBdr>
          <w:divsChild>
            <w:div w:id="890533198">
              <w:marLeft w:val="0"/>
              <w:marRight w:val="0"/>
              <w:marTop w:val="0"/>
              <w:marBottom w:val="0"/>
              <w:divBdr>
                <w:top w:val="none" w:sz="0" w:space="0" w:color="auto"/>
                <w:left w:val="none" w:sz="0" w:space="0" w:color="auto"/>
                <w:bottom w:val="none" w:sz="0" w:space="0" w:color="auto"/>
                <w:right w:val="none" w:sz="0" w:space="0" w:color="auto"/>
              </w:divBdr>
              <w:divsChild>
                <w:div w:id="1076709873">
                  <w:marLeft w:val="0"/>
                  <w:marRight w:val="0"/>
                  <w:marTop w:val="0"/>
                  <w:marBottom w:val="0"/>
                  <w:divBdr>
                    <w:top w:val="none" w:sz="0" w:space="0" w:color="auto"/>
                    <w:left w:val="none" w:sz="0" w:space="0" w:color="auto"/>
                    <w:bottom w:val="none" w:sz="0" w:space="0" w:color="auto"/>
                    <w:right w:val="none" w:sz="0" w:space="0" w:color="auto"/>
                  </w:divBdr>
                  <w:divsChild>
                    <w:div w:id="37323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935585">
          <w:marLeft w:val="0"/>
          <w:marRight w:val="0"/>
          <w:marTop w:val="0"/>
          <w:marBottom w:val="0"/>
          <w:divBdr>
            <w:top w:val="none" w:sz="0" w:space="0" w:color="auto"/>
            <w:left w:val="none" w:sz="0" w:space="0" w:color="auto"/>
            <w:bottom w:val="none" w:sz="0" w:space="0" w:color="auto"/>
            <w:right w:val="none" w:sz="0" w:space="0" w:color="auto"/>
          </w:divBdr>
          <w:divsChild>
            <w:div w:id="1637296163">
              <w:marLeft w:val="0"/>
              <w:marRight w:val="0"/>
              <w:marTop w:val="0"/>
              <w:marBottom w:val="0"/>
              <w:divBdr>
                <w:top w:val="none" w:sz="0" w:space="0" w:color="auto"/>
                <w:left w:val="none" w:sz="0" w:space="0" w:color="auto"/>
                <w:bottom w:val="none" w:sz="0" w:space="0" w:color="auto"/>
                <w:right w:val="none" w:sz="0" w:space="0" w:color="auto"/>
              </w:divBdr>
              <w:divsChild>
                <w:div w:id="2098283504">
                  <w:marLeft w:val="0"/>
                  <w:marRight w:val="0"/>
                  <w:marTop w:val="0"/>
                  <w:marBottom w:val="0"/>
                  <w:divBdr>
                    <w:top w:val="none" w:sz="0" w:space="0" w:color="auto"/>
                    <w:left w:val="none" w:sz="0" w:space="0" w:color="auto"/>
                    <w:bottom w:val="none" w:sz="0" w:space="0" w:color="auto"/>
                    <w:right w:val="none" w:sz="0" w:space="0" w:color="auto"/>
                  </w:divBdr>
                  <w:divsChild>
                    <w:div w:id="1638103829">
                      <w:marLeft w:val="0"/>
                      <w:marRight w:val="0"/>
                      <w:marTop w:val="0"/>
                      <w:marBottom w:val="0"/>
                      <w:divBdr>
                        <w:top w:val="none" w:sz="0" w:space="0" w:color="auto"/>
                        <w:left w:val="none" w:sz="0" w:space="0" w:color="auto"/>
                        <w:bottom w:val="none" w:sz="0" w:space="0" w:color="auto"/>
                        <w:right w:val="none" w:sz="0" w:space="0" w:color="auto"/>
                      </w:divBdr>
                      <w:divsChild>
                        <w:div w:id="1886215023">
                          <w:marLeft w:val="0"/>
                          <w:marRight w:val="0"/>
                          <w:marTop w:val="0"/>
                          <w:marBottom w:val="0"/>
                          <w:divBdr>
                            <w:top w:val="none" w:sz="0" w:space="0" w:color="auto"/>
                            <w:left w:val="none" w:sz="0" w:space="0" w:color="auto"/>
                            <w:bottom w:val="none" w:sz="0" w:space="0" w:color="auto"/>
                            <w:right w:val="none" w:sz="0" w:space="0" w:color="auto"/>
                          </w:divBdr>
                          <w:divsChild>
                            <w:div w:id="1571890518">
                              <w:marLeft w:val="0"/>
                              <w:marRight w:val="0"/>
                              <w:marTop w:val="0"/>
                              <w:marBottom w:val="0"/>
                              <w:divBdr>
                                <w:top w:val="none" w:sz="0" w:space="0" w:color="auto"/>
                                <w:left w:val="none" w:sz="0" w:space="0" w:color="auto"/>
                                <w:bottom w:val="none" w:sz="0" w:space="0" w:color="auto"/>
                                <w:right w:val="none" w:sz="0" w:space="0" w:color="auto"/>
                              </w:divBdr>
                              <w:divsChild>
                                <w:div w:id="97776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0152790">
          <w:marLeft w:val="0"/>
          <w:marRight w:val="0"/>
          <w:marTop w:val="0"/>
          <w:marBottom w:val="0"/>
          <w:divBdr>
            <w:top w:val="none" w:sz="0" w:space="0" w:color="auto"/>
            <w:left w:val="none" w:sz="0" w:space="0" w:color="auto"/>
            <w:bottom w:val="none" w:sz="0" w:space="0" w:color="auto"/>
            <w:right w:val="none" w:sz="0" w:space="0" w:color="auto"/>
          </w:divBdr>
          <w:divsChild>
            <w:div w:id="951478473">
              <w:marLeft w:val="0"/>
              <w:marRight w:val="0"/>
              <w:marTop w:val="0"/>
              <w:marBottom w:val="0"/>
              <w:divBdr>
                <w:top w:val="none" w:sz="0" w:space="0" w:color="auto"/>
                <w:left w:val="none" w:sz="0" w:space="0" w:color="auto"/>
                <w:bottom w:val="none" w:sz="0" w:space="0" w:color="auto"/>
                <w:right w:val="none" w:sz="0" w:space="0" w:color="auto"/>
              </w:divBdr>
              <w:divsChild>
                <w:div w:id="414284280">
                  <w:marLeft w:val="0"/>
                  <w:marRight w:val="0"/>
                  <w:marTop w:val="0"/>
                  <w:marBottom w:val="0"/>
                  <w:divBdr>
                    <w:top w:val="none" w:sz="0" w:space="0" w:color="auto"/>
                    <w:left w:val="none" w:sz="0" w:space="0" w:color="auto"/>
                    <w:bottom w:val="none" w:sz="0" w:space="0" w:color="auto"/>
                    <w:right w:val="none" w:sz="0" w:space="0" w:color="auto"/>
                  </w:divBdr>
                  <w:divsChild>
                    <w:div w:id="2013529462">
                      <w:marLeft w:val="0"/>
                      <w:marRight w:val="0"/>
                      <w:marTop w:val="0"/>
                      <w:marBottom w:val="0"/>
                      <w:divBdr>
                        <w:top w:val="none" w:sz="0" w:space="0" w:color="auto"/>
                        <w:left w:val="none" w:sz="0" w:space="0" w:color="auto"/>
                        <w:bottom w:val="none" w:sz="0" w:space="0" w:color="auto"/>
                        <w:right w:val="none" w:sz="0" w:space="0" w:color="auto"/>
                      </w:divBdr>
                      <w:divsChild>
                        <w:div w:id="399446747">
                          <w:marLeft w:val="0"/>
                          <w:marRight w:val="0"/>
                          <w:marTop w:val="0"/>
                          <w:marBottom w:val="0"/>
                          <w:divBdr>
                            <w:top w:val="none" w:sz="0" w:space="0" w:color="auto"/>
                            <w:left w:val="none" w:sz="0" w:space="0" w:color="auto"/>
                            <w:bottom w:val="none" w:sz="0" w:space="0" w:color="auto"/>
                            <w:right w:val="none" w:sz="0" w:space="0" w:color="auto"/>
                          </w:divBdr>
                          <w:divsChild>
                            <w:div w:id="1457068830">
                              <w:marLeft w:val="0"/>
                              <w:marRight w:val="0"/>
                              <w:marTop w:val="0"/>
                              <w:marBottom w:val="0"/>
                              <w:divBdr>
                                <w:top w:val="none" w:sz="0" w:space="0" w:color="auto"/>
                                <w:left w:val="none" w:sz="0" w:space="0" w:color="auto"/>
                                <w:bottom w:val="none" w:sz="0" w:space="0" w:color="auto"/>
                                <w:right w:val="none" w:sz="0" w:space="0" w:color="auto"/>
                              </w:divBdr>
                            </w:div>
                            <w:div w:id="172949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2827121">
          <w:marLeft w:val="0"/>
          <w:marRight w:val="0"/>
          <w:marTop w:val="0"/>
          <w:marBottom w:val="0"/>
          <w:divBdr>
            <w:top w:val="none" w:sz="0" w:space="0" w:color="auto"/>
            <w:left w:val="none" w:sz="0" w:space="0" w:color="auto"/>
            <w:bottom w:val="none" w:sz="0" w:space="0" w:color="auto"/>
            <w:right w:val="none" w:sz="0" w:space="0" w:color="auto"/>
          </w:divBdr>
          <w:divsChild>
            <w:div w:id="1818301179">
              <w:marLeft w:val="0"/>
              <w:marRight w:val="0"/>
              <w:marTop w:val="0"/>
              <w:marBottom w:val="0"/>
              <w:divBdr>
                <w:top w:val="none" w:sz="0" w:space="0" w:color="auto"/>
                <w:left w:val="none" w:sz="0" w:space="0" w:color="auto"/>
                <w:bottom w:val="none" w:sz="0" w:space="0" w:color="auto"/>
                <w:right w:val="none" w:sz="0" w:space="0" w:color="auto"/>
              </w:divBdr>
              <w:divsChild>
                <w:div w:id="1572960734">
                  <w:marLeft w:val="0"/>
                  <w:marRight w:val="0"/>
                  <w:marTop w:val="0"/>
                  <w:marBottom w:val="0"/>
                  <w:divBdr>
                    <w:top w:val="none" w:sz="0" w:space="0" w:color="auto"/>
                    <w:left w:val="none" w:sz="0" w:space="0" w:color="auto"/>
                    <w:bottom w:val="none" w:sz="0" w:space="0" w:color="auto"/>
                    <w:right w:val="none" w:sz="0" w:space="0" w:color="auto"/>
                  </w:divBdr>
                  <w:divsChild>
                    <w:div w:id="119053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325538">
          <w:marLeft w:val="0"/>
          <w:marRight w:val="0"/>
          <w:marTop w:val="0"/>
          <w:marBottom w:val="0"/>
          <w:divBdr>
            <w:top w:val="none" w:sz="0" w:space="0" w:color="auto"/>
            <w:left w:val="none" w:sz="0" w:space="0" w:color="auto"/>
            <w:bottom w:val="none" w:sz="0" w:space="0" w:color="auto"/>
            <w:right w:val="none" w:sz="0" w:space="0" w:color="auto"/>
          </w:divBdr>
          <w:divsChild>
            <w:div w:id="1228683909">
              <w:marLeft w:val="0"/>
              <w:marRight w:val="0"/>
              <w:marTop w:val="0"/>
              <w:marBottom w:val="0"/>
              <w:divBdr>
                <w:top w:val="none" w:sz="0" w:space="0" w:color="auto"/>
                <w:left w:val="none" w:sz="0" w:space="0" w:color="auto"/>
                <w:bottom w:val="none" w:sz="0" w:space="0" w:color="auto"/>
                <w:right w:val="none" w:sz="0" w:space="0" w:color="auto"/>
              </w:divBdr>
              <w:divsChild>
                <w:div w:id="101001487">
                  <w:marLeft w:val="0"/>
                  <w:marRight w:val="0"/>
                  <w:marTop w:val="0"/>
                  <w:marBottom w:val="0"/>
                  <w:divBdr>
                    <w:top w:val="none" w:sz="0" w:space="0" w:color="auto"/>
                    <w:left w:val="none" w:sz="0" w:space="0" w:color="auto"/>
                    <w:bottom w:val="none" w:sz="0" w:space="0" w:color="auto"/>
                    <w:right w:val="none" w:sz="0" w:space="0" w:color="auto"/>
                  </w:divBdr>
                  <w:divsChild>
                    <w:div w:id="561672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673060">
          <w:marLeft w:val="0"/>
          <w:marRight w:val="0"/>
          <w:marTop w:val="0"/>
          <w:marBottom w:val="0"/>
          <w:divBdr>
            <w:top w:val="none" w:sz="0" w:space="0" w:color="auto"/>
            <w:left w:val="none" w:sz="0" w:space="0" w:color="auto"/>
            <w:bottom w:val="none" w:sz="0" w:space="0" w:color="auto"/>
            <w:right w:val="none" w:sz="0" w:space="0" w:color="auto"/>
          </w:divBdr>
          <w:divsChild>
            <w:div w:id="587465087">
              <w:marLeft w:val="0"/>
              <w:marRight w:val="0"/>
              <w:marTop w:val="0"/>
              <w:marBottom w:val="0"/>
              <w:divBdr>
                <w:top w:val="none" w:sz="0" w:space="0" w:color="auto"/>
                <w:left w:val="none" w:sz="0" w:space="0" w:color="auto"/>
                <w:bottom w:val="none" w:sz="0" w:space="0" w:color="auto"/>
                <w:right w:val="none" w:sz="0" w:space="0" w:color="auto"/>
              </w:divBdr>
              <w:divsChild>
                <w:div w:id="1670520114">
                  <w:marLeft w:val="0"/>
                  <w:marRight w:val="0"/>
                  <w:marTop w:val="0"/>
                  <w:marBottom w:val="0"/>
                  <w:divBdr>
                    <w:top w:val="none" w:sz="0" w:space="0" w:color="auto"/>
                    <w:left w:val="none" w:sz="0" w:space="0" w:color="auto"/>
                    <w:bottom w:val="none" w:sz="0" w:space="0" w:color="auto"/>
                    <w:right w:val="none" w:sz="0" w:space="0" w:color="auto"/>
                  </w:divBdr>
                  <w:divsChild>
                    <w:div w:id="738595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833180">
          <w:marLeft w:val="0"/>
          <w:marRight w:val="0"/>
          <w:marTop w:val="0"/>
          <w:marBottom w:val="0"/>
          <w:divBdr>
            <w:top w:val="none" w:sz="0" w:space="0" w:color="auto"/>
            <w:left w:val="none" w:sz="0" w:space="0" w:color="auto"/>
            <w:bottom w:val="none" w:sz="0" w:space="0" w:color="auto"/>
            <w:right w:val="none" w:sz="0" w:space="0" w:color="auto"/>
          </w:divBdr>
          <w:divsChild>
            <w:div w:id="935021813">
              <w:marLeft w:val="0"/>
              <w:marRight w:val="0"/>
              <w:marTop w:val="0"/>
              <w:marBottom w:val="0"/>
              <w:divBdr>
                <w:top w:val="none" w:sz="0" w:space="0" w:color="auto"/>
                <w:left w:val="none" w:sz="0" w:space="0" w:color="auto"/>
                <w:bottom w:val="none" w:sz="0" w:space="0" w:color="auto"/>
                <w:right w:val="none" w:sz="0" w:space="0" w:color="auto"/>
              </w:divBdr>
              <w:divsChild>
                <w:div w:id="454519220">
                  <w:marLeft w:val="0"/>
                  <w:marRight w:val="0"/>
                  <w:marTop w:val="0"/>
                  <w:marBottom w:val="0"/>
                  <w:divBdr>
                    <w:top w:val="none" w:sz="0" w:space="0" w:color="auto"/>
                    <w:left w:val="none" w:sz="0" w:space="0" w:color="auto"/>
                    <w:bottom w:val="none" w:sz="0" w:space="0" w:color="auto"/>
                    <w:right w:val="none" w:sz="0" w:space="0" w:color="auto"/>
                  </w:divBdr>
                  <w:divsChild>
                    <w:div w:id="867985129">
                      <w:marLeft w:val="0"/>
                      <w:marRight w:val="0"/>
                      <w:marTop w:val="0"/>
                      <w:marBottom w:val="0"/>
                      <w:divBdr>
                        <w:top w:val="none" w:sz="0" w:space="0" w:color="auto"/>
                        <w:left w:val="none" w:sz="0" w:space="0" w:color="auto"/>
                        <w:bottom w:val="none" w:sz="0" w:space="0" w:color="auto"/>
                        <w:right w:val="none" w:sz="0" w:space="0" w:color="auto"/>
                      </w:divBdr>
                      <w:divsChild>
                        <w:div w:id="1907952936">
                          <w:marLeft w:val="0"/>
                          <w:marRight w:val="0"/>
                          <w:marTop w:val="0"/>
                          <w:marBottom w:val="0"/>
                          <w:divBdr>
                            <w:top w:val="none" w:sz="0" w:space="0" w:color="auto"/>
                            <w:left w:val="none" w:sz="0" w:space="0" w:color="auto"/>
                            <w:bottom w:val="none" w:sz="0" w:space="0" w:color="auto"/>
                            <w:right w:val="none" w:sz="0" w:space="0" w:color="auto"/>
                          </w:divBdr>
                          <w:divsChild>
                            <w:div w:id="358236785">
                              <w:marLeft w:val="0"/>
                              <w:marRight w:val="0"/>
                              <w:marTop w:val="0"/>
                              <w:marBottom w:val="0"/>
                              <w:divBdr>
                                <w:top w:val="none" w:sz="0" w:space="0" w:color="auto"/>
                                <w:left w:val="none" w:sz="0" w:space="0" w:color="auto"/>
                                <w:bottom w:val="none" w:sz="0" w:space="0" w:color="auto"/>
                                <w:right w:val="none" w:sz="0" w:space="0" w:color="auto"/>
                              </w:divBdr>
                              <w:divsChild>
                                <w:div w:id="2102288598">
                                  <w:marLeft w:val="0"/>
                                  <w:marRight w:val="0"/>
                                  <w:marTop w:val="0"/>
                                  <w:marBottom w:val="0"/>
                                  <w:divBdr>
                                    <w:top w:val="none" w:sz="0" w:space="0" w:color="auto"/>
                                    <w:left w:val="none" w:sz="0" w:space="0" w:color="auto"/>
                                    <w:bottom w:val="none" w:sz="0" w:space="0" w:color="auto"/>
                                    <w:right w:val="none" w:sz="0" w:space="0" w:color="auto"/>
                                  </w:divBdr>
                                  <w:divsChild>
                                    <w:div w:id="1931889359">
                                      <w:marLeft w:val="0"/>
                                      <w:marRight w:val="0"/>
                                      <w:marTop w:val="0"/>
                                      <w:marBottom w:val="0"/>
                                      <w:divBdr>
                                        <w:top w:val="none" w:sz="0" w:space="0" w:color="auto"/>
                                        <w:left w:val="none" w:sz="0" w:space="0" w:color="auto"/>
                                        <w:bottom w:val="none" w:sz="0" w:space="0" w:color="auto"/>
                                        <w:right w:val="none" w:sz="0" w:space="0" w:color="auto"/>
                                      </w:divBdr>
                                      <w:divsChild>
                                        <w:div w:id="210260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8396398">
          <w:marLeft w:val="0"/>
          <w:marRight w:val="0"/>
          <w:marTop w:val="0"/>
          <w:marBottom w:val="0"/>
          <w:divBdr>
            <w:top w:val="none" w:sz="0" w:space="0" w:color="auto"/>
            <w:left w:val="none" w:sz="0" w:space="0" w:color="auto"/>
            <w:bottom w:val="none" w:sz="0" w:space="0" w:color="auto"/>
            <w:right w:val="none" w:sz="0" w:space="0" w:color="auto"/>
          </w:divBdr>
          <w:divsChild>
            <w:div w:id="757021229">
              <w:marLeft w:val="0"/>
              <w:marRight w:val="0"/>
              <w:marTop w:val="0"/>
              <w:marBottom w:val="0"/>
              <w:divBdr>
                <w:top w:val="none" w:sz="0" w:space="0" w:color="auto"/>
                <w:left w:val="none" w:sz="0" w:space="0" w:color="auto"/>
                <w:bottom w:val="none" w:sz="0" w:space="0" w:color="auto"/>
                <w:right w:val="none" w:sz="0" w:space="0" w:color="auto"/>
              </w:divBdr>
              <w:divsChild>
                <w:div w:id="804473992">
                  <w:marLeft w:val="0"/>
                  <w:marRight w:val="0"/>
                  <w:marTop w:val="0"/>
                  <w:marBottom w:val="0"/>
                  <w:divBdr>
                    <w:top w:val="none" w:sz="0" w:space="0" w:color="auto"/>
                    <w:left w:val="none" w:sz="0" w:space="0" w:color="auto"/>
                    <w:bottom w:val="none" w:sz="0" w:space="0" w:color="auto"/>
                    <w:right w:val="none" w:sz="0" w:space="0" w:color="auto"/>
                  </w:divBdr>
                  <w:divsChild>
                    <w:div w:id="2023360303">
                      <w:marLeft w:val="0"/>
                      <w:marRight w:val="0"/>
                      <w:marTop w:val="0"/>
                      <w:marBottom w:val="0"/>
                      <w:divBdr>
                        <w:top w:val="none" w:sz="0" w:space="0" w:color="auto"/>
                        <w:left w:val="none" w:sz="0" w:space="0" w:color="auto"/>
                        <w:bottom w:val="none" w:sz="0" w:space="0" w:color="auto"/>
                        <w:right w:val="none" w:sz="0" w:space="0" w:color="auto"/>
                      </w:divBdr>
                      <w:divsChild>
                        <w:div w:id="815532289">
                          <w:marLeft w:val="0"/>
                          <w:marRight w:val="0"/>
                          <w:marTop w:val="0"/>
                          <w:marBottom w:val="0"/>
                          <w:divBdr>
                            <w:top w:val="none" w:sz="0" w:space="0" w:color="auto"/>
                            <w:left w:val="none" w:sz="0" w:space="0" w:color="auto"/>
                            <w:bottom w:val="none" w:sz="0" w:space="0" w:color="auto"/>
                            <w:right w:val="none" w:sz="0" w:space="0" w:color="auto"/>
                          </w:divBdr>
                          <w:divsChild>
                            <w:div w:id="464394695">
                              <w:marLeft w:val="0"/>
                              <w:marRight w:val="0"/>
                              <w:marTop w:val="0"/>
                              <w:marBottom w:val="0"/>
                              <w:divBdr>
                                <w:top w:val="none" w:sz="0" w:space="0" w:color="auto"/>
                                <w:left w:val="none" w:sz="0" w:space="0" w:color="auto"/>
                                <w:bottom w:val="none" w:sz="0" w:space="0" w:color="auto"/>
                                <w:right w:val="none" w:sz="0" w:space="0" w:color="auto"/>
                              </w:divBdr>
                            </w:div>
                            <w:div w:id="1430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1400931">
          <w:marLeft w:val="0"/>
          <w:marRight w:val="0"/>
          <w:marTop w:val="0"/>
          <w:marBottom w:val="0"/>
          <w:divBdr>
            <w:top w:val="none" w:sz="0" w:space="0" w:color="auto"/>
            <w:left w:val="none" w:sz="0" w:space="0" w:color="auto"/>
            <w:bottom w:val="none" w:sz="0" w:space="0" w:color="auto"/>
            <w:right w:val="none" w:sz="0" w:space="0" w:color="auto"/>
          </w:divBdr>
          <w:divsChild>
            <w:div w:id="63770029">
              <w:marLeft w:val="0"/>
              <w:marRight w:val="0"/>
              <w:marTop w:val="0"/>
              <w:marBottom w:val="0"/>
              <w:divBdr>
                <w:top w:val="none" w:sz="0" w:space="0" w:color="auto"/>
                <w:left w:val="none" w:sz="0" w:space="0" w:color="auto"/>
                <w:bottom w:val="none" w:sz="0" w:space="0" w:color="auto"/>
                <w:right w:val="none" w:sz="0" w:space="0" w:color="auto"/>
              </w:divBdr>
              <w:divsChild>
                <w:div w:id="1971982807">
                  <w:marLeft w:val="0"/>
                  <w:marRight w:val="0"/>
                  <w:marTop w:val="0"/>
                  <w:marBottom w:val="0"/>
                  <w:divBdr>
                    <w:top w:val="none" w:sz="0" w:space="0" w:color="auto"/>
                    <w:left w:val="none" w:sz="0" w:space="0" w:color="auto"/>
                    <w:bottom w:val="none" w:sz="0" w:space="0" w:color="auto"/>
                    <w:right w:val="none" w:sz="0" w:space="0" w:color="auto"/>
                  </w:divBdr>
                  <w:divsChild>
                    <w:div w:id="206320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808576">
          <w:marLeft w:val="0"/>
          <w:marRight w:val="0"/>
          <w:marTop w:val="0"/>
          <w:marBottom w:val="0"/>
          <w:divBdr>
            <w:top w:val="none" w:sz="0" w:space="0" w:color="auto"/>
            <w:left w:val="none" w:sz="0" w:space="0" w:color="auto"/>
            <w:bottom w:val="none" w:sz="0" w:space="0" w:color="auto"/>
            <w:right w:val="none" w:sz="0" w:space="0" w:color="auto"/>
          </w:divBdr>
          <w:divsChild>
            <w:div w:id="626470369">
              <w:marLeft w:val="0"/>
              <w:marRight w:val="0"/>
              <w:marTop w:val="0"/>
              <w:marBottom w:val="0"/>
              <w:divBdr>
                <w:top w:val="none" w:sz="0" w:space="0" w:color="auto"/>
                <w:left w:val="none" w:sz="0" w:space="0" w:color="auto"/>
                <w:bottom w:val="none" w:sz="0" w:space="0" w:color="auto"/>
                <w:right w:val="none" w:sz="0" w:space="0" w:color="auto"/>
              </w:divBdr>
              <w:divsChild>
                <w:div w:id="1761949807">
                  <w:marLeft w:val="0"/>
                  <w:marRight w:val="0"/>
                  <w:marTop w:val="0"/>
                  <w:marBottom w:val="0"/>
                  <w:divBdr>
                    <w:top w:val="none" w:sz="0" w:space="0" w:color="auto"/>
                    <w:left w:val="none" w:sz="0" w:space="0" w:color="auto"/>
                    <w:bottom w:val="none" w:sz="0" w:space="0" w:color="auto"/>
                    <w:right w:val="none" w:sz="0" w:space="0" w:color="auto"/>
                  </w:divBdr>
                  <w:divsChild>
                    <w:div w:id="59474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287124">
          <w:marLeft w:val="0"/>
          <w:marRight w:val="0"/>
          <w:marTop w:val="0"/>
          <w:marBottom w:val="0"/>
          <w:divBdr>
            <w:top w:val="none" w:sz="0" w:space="0" w:color="auto"/>
            <w:left w:val="none" w:sz="0" w:space="0" w:color="auto"/>
            <w:bottom w:val="none" w:sz="0" w:space="0" w:color="auto"/>
            <w:right w:val="none" w:sz="0" w:space="0" w:color="auto"/>
          </w:divBdr>
          <w:divsChild>
            <w:div w:id="389771973">
              <w:marLeft w:val="0"/>
              <w:marRight w:val="0"/>
              <w:marTop w:val="0"/>
              <w:marBottom w:val="0"/>
              <w:divBdr>
                <w:top w:val="none" w:sz="0" w:space="0" w:color="auto"/>
                <w:left w:val="none" w:sz="0" w:space="0" w:color="auto"/>
                <w:bottom w:val="none" w:sz="0" w:space="0" w:color="auto"/>
                <w:right w:val="none" w:sz="0" w:space="0" w:color="auto"/>
              </w:divBdr>
              <w:divsChild>
                <w:div w:id="1071191959">
                  <w:marLeft w:val="0"/>
                  <w:marRight w:val="0"/>
                  <w:marTop w:val="0"/>
                  <w:marBottom w:val="0"/>
                  <w:divBdr>
                    <w:top w:val="none" w:sz="0" w:space="0" w:color="auto"/>
                    <w:left w:val="none" w:sz="0" w:space="0" w:color="auto"/>
                    <w:bottom w:val="none" w:sz="0" w:space="0" w:color="auto"/>
                    <w:right w:val="none" w:sz="0" w:space="0" w:color="auto"/>
                  </w:divBdr>
                  <w:divsChild>
                    <w:div w:id="48111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586592">
          <w:marLeft w:val="0"/>
          <w:marRight w:val="0"/>
          <w:marTop w:val="0"/>
          <w:marBottom w:val="0"/>
          <w:divBdr>
            <w:top w:val="none" w:sz="0" w:space="0" w:color="auto"/>
            <w:left w:val="none" w:sz="0" w:space="0" w:color="auto"/>
            <w:bottom w:val="none" w:sz="0" w:space="0" w:color="auto"/>
            <w:right w:val="none" w:sz="0" w:space="0" w:color="auto"/>
          </w:divBdr>
          <w:divsChild>
            <w:div w:id="1775442823">
              <w:marLeft w:val="0"/>
              <w:marRight w:val="0"/>
              <w:marTop w:val="0"/>
              <w:marBottom w:val="0"/>
              <w:divBdr>
                <w:top w:val="none" w:sz="0" w:space="0" w:color="auto"/>
                <w:left w:val="none" w:sz="0" w:space="0" w:color="auto"/>
                <w:bottom w:val="none" w:sz="0" w:space="0" w:color="auto"/>
                <w:right w:val="none" w:sz="0" w:space="0" w:color="auto"/>
              </w:divBdr>
              <w:divsChild>
                <w:div w:id="1575319289">
                  <w:marLeft w:val="0"/>
                  <w:marRight w:val="0"/>
                  <w:marTop w:val="0"/>
                  <w:marBottom w:val="0"/>
                  <w:divBdr>
                    <w:top w:val="none" w:sz="0" w:space="0" w:color="auto"/>
                    <w:left w:val="none" w:sz="0" w:space="0" w:color="auto"/>
                    <w:bottom w:val="none" w:sz="0" w:space="0" w:color="auto"/>
                    <w:right w:val="none" w:sz="0" w:space="0" w:color="auto"/>
                  </w:divBdr>
                  <w:divsChild>
                    <w:div w:id="176399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008443">
          <w:marLeft w:val="0"/>
          <w:marRight w:val="0"/>
          <w:marTop w:val="0"/>
          <w:marBottom w:val="0"/>
          <w:divBdr>
            <w:top w:val="none" w:sz="0" w:space="0" w:color="auto"/>
            <w:left w:val="none" w:sz="0" w:space="0" w:color="auto"/>
            <w:bottom w:val="none" w:sz="0" w:space="0" w:color="auto"/>
            <w:right w:val="none" w:sz="0" w:space="0" w:color="auto"/>
          </w:divBdr>
          <w:divsChild>
            <w:div w:id="799611598">
              <w:marLeft w:val="0"/>
              <w:marRight w:val="0"/>
              <w:marTop w:val="0"/>
              <w:marBottom w:val="0"/>
              <w:divBdr>
                <w:top w:val="none" w:sz="0" w:space="0" w:color="auto"/>
                <w:left w:val="none" w:sz="0" w:space="0" w:color="auto"/>
                <w:bottom w:val="none" w:sz="0" w:space="0" w:color="auto"/>
                <w:right w:val="none" w:sz="0" w:space="0" w:color="auto"/>
              </w:divBdr>
              <w:divsChild>
                <w:div w:id="953363247">
                  <w:marLeft w:val="0"/>
                  <w:marRight w:val="0"/>
                  <w:marTop w:val="0"/>
                  <w:marBottom w:val="0"/>
                  <w:divBdr>
                    <w:top w:val="none" w:sz="0" w:space="0" w:color="auto"/>
                    <w:left w:val="none" w:sz="0" w:space="0" w:color="auto"/>
                    <w:bottom w:val="none" w:sz="0" w:space="0" w:color="auto"/>
                    <w:right w:val="none" w:sz="0" w:space="0" w:color="auto"/>
                  </w:divBdr>
                  <w:divsChild>
                    <w:div w:id="1411659898">
                      <w:marLeft w:val="0"/>
                      <w:marRight w:val="0"/>
                      <w:marTop w:val="0"/>
                      <w:marBottom w:val="0"/>
                      <w:divBdr>
                        <w:top w:val="none" w:sz="0" w:space="0" w:color="auto"/>
                        <w:left w:val="none" w:sz="0" w:space="0" w:color="auto"/>
                        <w:bottom w:val="none" w:sz="0" w:space="0" w:color="auto"/>
                        <w:right w:val="none" w:sz="0" w:space="0" w:color="auto"/>
                      </w:divBdr>
                      <w:divsChild>
                        <w:div w:id="910391553">
                          <w:marLeft w:val="0"/>
                          <w:marRight w:val="0"/>
                          <w:marTop w:val="0"/>
                          <w:marBottom w:val="0"/>
                          <w:divBdr>
                            <w:top w:val="none" w:sz="0" w:space="0" w:color="auto"/>
                            <w:left w:val="none" w:sz="0" w:space="0" w:color="auto"/>
                            <w:bottom w:val="none" w:sz="0" w:space="0" w:color="auto"/>
                            <w:right w:val="none" w:sz="0" w:space="0" w:color="auto"/>
                          </w:divBdr>
                          <w:divsChild>
                            <w:div w:id="1743602674">
                              <w:marLeft w:val="0"/>
                              <w:marRight w:val="0"/>
                              <w:marTop w:val="0"/>
                              <w:marBottom w:val="0"/>
                              <w:divBdr>
                                <w:top w:val="none" w:sz="0" w:space="0" w:color="auto"/>
                                <w:left w:val="none" w:sz="0" w:space="0" w:color="auto"/>
                                <w:bottom w:val="none" w:sz="0" w:space="0" w:color="auto"/>
                                <w:right w:val="none" w:sz="0" w:space="0" w:color="auto"/>
                              </w:divBdr>
                              <w:divsChild>
                                <w:div w:id="1772236559">
                                  <w:marLeft w:val="0"/>
                                  <w:marRight w:val="0"/>
                                  <w:marTop w:val="0"/>
                                  <w:marBottom w:val="0"/>
                                  <w:divBdr>
                                    <w:top w:val="none" w:sz="0" w:space="0" w:color="auto"/>
                                    <w:left w:val="none" w:sz="0" w:space="0" w:color="auto"/>
                                    <w:bottom w:val="none" w:sz="0" w:space="0" w:color="auto"/>
                                    <w:right w:val="none" w:sz="0" w:space="0" w:color="auto"/>
                                  </w:divBdr>
                                  <w:divsChild>
                                    <w:div w:id="1933778235">
                                      <w:marLeft w:val="0"/>
                                      <w:marRight w:val="0"/>
                                      <w:marTop w:val="0"/>
                                      <w:marBottom w:val="0"/>
                                      <w:divBdr>
                                        <w:top w:val="none" w:sz="0" w:space="0" w:color="auto"/>
                                        <w:left w:val="none" w:sz="0" w:space="0" w:color="auto"/>
                                        <w:bottom w:val="none" w:sz="0" w:space="0" w:color="auto"/>
                                        <w:right w:val="none" w:sz="0" w:space="0" w:color="auto"/>
                                      </w:divBdr>
                                      <w:divsChild>
                                        <w:div w:id="42180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4241633">
          <w:marLeft w:val="0"/>
          <w:marRight w:val="0"/>
          <w:marTop w:val="0"/>
          <w:marBottom w:val="0"/>
          <w:divBdr>
            <w:top w:val="none" w:sz="0" w:space="0" w:color="auto"/>
            <w:left w:val="none" w:sz="0" w:space="0" w:color="auto"/>
            <w:bottom w:val="none" w:sz="0" w:space="0" w:color="auto"/>
            <w:right w:val="none" w:sz="0" w:space="0" w:color="auto"/>
          </w:divBdr>
          <w:divsChild>
            <w:div w:id="802619845">
              <w:marLeft w:val="0"/>
              <w:marRight w:val="0"/>
              <w:marTop w:val="0"/>
              <w:marBottom w:val="0"/>
              <w:divBdr>
                <w:top w:val="none" w:sz="0" w:space="0" w:color="auto"/>
                <w:left w:val="none" w:sz="0" w:space="0" w:color="auto"/>
                <w:bottom w:val="none" w:sz="0" w:space="0" w:color="auto"/>
                <w:right w:val="none" w:sz="0" w:space="0" w:color="auto"/>
              </w:divBdr>
              <w:divsChild>
                <w:div w:id="1722627661">
                  <w:marLeft w:val="0"/>
                  <w:marRight w:val="0"/>
                  <w:marTop w:val="0"/>
                  <w:marBottom w:val="0"/>
                  <w:divBdr>
                    <w:top w:val="none" w:sz="0" w:space="0" w:color="auto"/>
                    <w:left w:val="none" w:sz="0" w:space="0" w:color="auto"/>
                    <w:bottom w:val="none" w:sz="0" w:space="0" w:color="auto"/>
                    <w:right w:val="none" w:sz="0" w:space="0" w:color="auto"/>
                  </w:divBdr>
                  <w:divsChild>
                    <w:div w:id="976686167">
                      <w:marLeft w:val="0"/>
                      <w:marRight w:val="0"/>
                      <w:marTop w:val="0"/>
                      <w:marBottom w:val="0"/>
                      <w:divBdr>
                        <w:top w:val="none" w:sz="0" w:space="0" w:color="auto"/>
                        <w:left w:val="none" w:sz="0" w:space="0" w:color="auto"/>
                        <w:bottom w:val="none" w:sz="0" w:space="0" w:color="auto"/>
                        <w:right w:val="none" w:sz="0" w:space="0" w:color="auto"/>
                      </w:divBdr>
                      <w:divsChild>
                        <w:div w:id="1730416222">
                          <w:marLeft w:val="0"/>
                          <w:marRight w:val="0"/>
                          <w:marTop w:val="0"/>
                          <w:marBottom w:val="0"/>
                          <w:divBdr>
                            <w:top w:val="none" w:sz="0" w:space="0" w:color="auto"/>
                            <w:left w:val="none" w:sz="0" w:space="0" w:color="auto"/>
                            <w:bottom w:val="none" w:sz="0" w:space="0" w:color="auto"/>
                            <w:right w:val="none" w:sz="0" w:space="0" w:color="auto"/>
                          </w:divBdr>
                          <w:divsChild>
                            <w:div w:id="392896761">
                              <w:marLeft w:val="0"/>
                              <w:marRight w:val="0"/>
                              <w:marTop w:val="0"/>
                              <w:marBottom w:val="0"/>
                              <w:divBdr>
                                <w:top w:val="none" w:sz="0" w:space="0" w:color="auto"/>
                                <w:left w:val="none" w:sz="0" w:space="0" w:color="auto"/>
                                <w:bottom w:val="none" w:sz="0" w:space="0" w:color="auto"/>
                                <w:right w:val="none" w:sz="0" w:space="0" w:color="auto"/>
                              </w:divBdr>
                            </w:div>
                            <w:div w:id="21084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8891527">
          <w:marLeft w:val="0"/>
          <w:marRight w:val="0"/>
          <w:marTop w:val="0"/>
          <w:marBottom w:val="0"/>
          <w:divBdr>
            <w:top w:val="none" w:sz="0" w:space="0" w:color="auto"/>
            <w:left w:val="none" w:sz="0" w:space="0" w:color="auto"/>
            <w:bottom w:val="none" w:sz="0" w:space="0" w:color="auto"/>
            <w:right w:val="none" w:sz="0" w:space="0" w:color="auto"/>
          </w:divBdr>
          <w:divsChild>
            <w:div w:id="1495487630">
              <w:marLeft w:val="0"/>
              <w:marRight w:val="0"/>
              <w:marTop w:val="0"/>
              <w:marBottom w:val="0"/>
              <w:divBdr>
                <w:top w:val="none" w:sz="0" w:space="0" w:color="auto"/>
                <w:left w:val="none" w:sz="0" w:space="0" w:color="auto"/>
                <w:bottom w:val="none" w:sz="0" w:space="0" w:color="auto"/>
                <w:right w:val="none" w:sz="0" w:space="0" w:color="auto"/>
              </w:divBdr>
              <w:divsChild>
                <w:div w:id="1511947135">
                  <w:marLeft w:val="0"/>
                  <w:marRight w:val="0"/>
                  <w:marTop w:val="0"/>
                  <w:marBottom w:val="0"/>
                  <w:divBdr>
                    <w:top w:val="none" w:sz="0" w:space="0" w:color="auto"/>
                    <w:left w:val="none" w:sz="0" w:space="0" w:color="auto"/>
                    <w:bottom w:val="none" w:sz="0" w:space="0" w:color="auto"/>
                    <w:right w:val="none" w:sz="0" w:space="0" w:color="auto"/>
                  </w:divBdr>
                  <w:divsChild>
                    <w:div w:id="111236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991889">
          <w:marLeft w:val="0"/>
          <w:marRight w:val="0"/>
          <w:marTop w:val="0"/>
          <w:marBottom w:val="0"/>
          <w:divBdr>
            <w:top w:val="none" w:sz="0" w:space="0" w:color="auto"/>
            <w:left w:val="none" w:sz="0" w:space="0" w:color="auto"/>
            <w:bottom w:val="none" w:sz="0" w:space="0" w:color="auto"/>
            <w:right w:val="none" w:sz="0" w:space="0" w:color="auto"/>
          </w:divBdr>
          <w:divsChild>
            <w:div w:id="1323199107">
              <w:marLeft w:val="0"/>
              <w:marRight w:val="0"/>
              <w:marTop w:val="0"/>
              <w:marBottom w:val="0"/>
              <w:divBdr>
                <w:top w:val="none" w:sz="0" w:space="0" w:color="auto"/>
                <w:left w:val="none" w:sz="0" w:space="0" w:color="auto"/>
                <w:bottom w:val="none" w:sz="0" w:space="0" w:color="auto"/>
                <w:right w:val="none" w:sz="0" w:space="0" w:color="auto"/>
              </w:divBdr>
              <w:divsChild>
                <w:div w:id="499543196">
                  <w:marLeft w:val="0"/>
                  <w:marRight w:val="0"/>
                  <w:marTop w:val="0"/>
                  <w:marBottom w:val="0"/>
                  <w:divBdr>
                    <w:top w:val="none" w:sz="0" w:space="0" w:color="auto"/>
                    <w:left w:val="none" w:sz="0" w:space="0" w:color="auto"/>
                    <w:bottom w:val="none" w:sz="0" w:space="0" w:color="auto"/>
                    <w:right w:val="none" w:sz="0" w:space="0" w:color="auto"/>
                  </w:divBdr>
                  <w:divsChild>
                    <w:div w:id="31044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767435">
          <w:marLeft w:val="0"/>
          <w:marRight w:val="0"/>
          <w:marTop w:val="0"/>
          <w:marBottom w:val="0"/>
          <w:divBdr>
            <w:top w:val="none" w:sz="0" w:space="0" w:color="auto"/>
            <w:left w:val="none" w:sz="0" w:space="0" w:color="auto"/>
            <w:bottom w:val="none" w:sz="0" w:space="0" w:color="auto"/>
            <w:right w:val="none" w:sz="0" w:space="0" w:color="auto"/>
          </w:divBdr>
          <w:divsChild>
            <w:div w:id="1729262321">
              <w:marLeft w:val="0"/>
              <w:marRight w:val="0"/>
              <w:marTop w:val="0"/>
              <w:marBottom w:val="0"/>
              <w:divBdr>
                <w:top w:val="none" w:sz="0" w:space="0" w:color="auto"/>
                <w:left w:val="none" w:sz="0" w:space="0" w:color="auto"/>
                <w:bottom w:val="none" w:sz="0" w:space="0" w:color="auto"/>
                <w:right w:val="none" w:sz="0" w:space="0" w:color="auto"/>
              </w:divBdr>
              <w:divsChild>
                <w:div w:id="2117289568">
                  <w:marLeft w:val="0"/>
                  <w:marRight w:val="0"/>
                  <w:marTop w:val="0"/>
                  <w:marBottom w:val="0"/>
                  <w:divBdr>
                    <w:top w:val="none" w:sz="0" w:space="0" w:color="auto"/>
                    <w:left w:val="none" w:sz="0" w:space="0" w:color="auto"/>
                    <w:bottom w:val="none" w:sz="0" w:space="0" w:color="auto"/>
                    <w:right w:val="none" w:sz="0" w:space="0" w:color="auto"/>
                  </w:divBdr>
                  <w:divsChild>
                    <w:div w:id="37042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97420">
          <w:marLeft w:val="0"/>
          <w:marRight w:val="0"/>
          <w:marTop w:val="0"/>
          <w:marBottom w:val="0"/>
          <w:divBdr>
            <w:top w:val="none" w:sz="0" w:space="0" w:color="auto"/>
            <w:left w:val="none" w:sz="0" w:space="0" w:color="auto"/>
            <w:bottom w:val="none" w:sz="0" w:space="0" w:color="auto"/>
            <w:right w:val="none" w:sz="0" w:space="0" w:color="auto"/>
          </w:divBdr>
          <w:divsChild>
            <w:div w:id="2040276658">
              <w:marLeft w:val="0"/>
              <w:marRight w:val="0"/>
              <w:marTop w:val="0"/>
              <w:marBottom w:val="0"/>
              <w:divBdr>
                <w:top w:val="none" w:sz="0" w:space="0" w:color="auto"/>
                <w:left w:val="none" w:sz="0" w:space="0" w:color="auto"/>
                <w:bottom w:val="none" w:sz="0" w:space="0" w:color="auto"/>
                <w:right w:val="none" w:sz="0" w:space="0" w:color="auto"/>
              </w:divBdr>
              <w:divsChild>
                <w:div w:id="1591084479">
                  <w:marLeft w:val="0"/>
                  <w:marRight w:val="0"/>
                  <w:marTop w:val="0"/>
                  <w:marBottom w:val="0"/>
                  <w:divBdr>
                    <w:top w:val="none" w:sz="0" w:space="0" w:color="auto"/>
                    <w:left w:val="none" w:sz="0" w:space="0" w:color="auto"/>
                    <w:bottom w:val="none" w:sz="0" w:space="0" w:color="auto"/>
                    <w:right w:val="none" w:sz="0" w:space="0" w:color="auto"/>
                  </w:divBdr>
                  <w:divsChild>
                    <w:div w:id="667488169">
                      <w:marLeft w:val="0"/>
                      <w:marRight w:val="0"/>
                      <w:marTop w:val="0"/>
                      <w:marBottom w:val="0"/>
                      <w:divBdr>
                        <w:top w:val="none" w:sz="0" w:space="0" w:color="auto"/>
                        <w:left w:val="none" w:sz="0" w:space="0" w:color="auto"/>
                        <w:bottom w:val="none" w:sz="0" w:space="0" w:color="auto"/>
                        <w:right w:val="none" w:sz="0" w:space="0" w:color="auto"/>
                      </w:divBdr>
                      <w:divsChild>
                        <w:div w:id="1059673442">
                          <w:marLeft w:val="0"/>
                          <w:marRight w:val="0"/>
                          <w:marTop w:val="0"/>
                          <w:marBottom w:val="0"/>
                          <w:divBdr>
                            <w:top w:val="none" w:sz="0" w:space="0" w:color="auto"/>
                            <w:left w:val="none" w:sz="0" w:space="0" w:color="auto"/>
                            <w:bottom w:val="none" w:sz="0" w:space="0" w:color="auto"/>
                            <w:right w:val="none" w:sz="0" w:space="0" w:color="auto"/>
                          </w:divBdr>
                          <w:divsChild>
                            <w:div w:id="2131891893">
                              <w:marLeft w:val="0"/>
                              <w:marRight w:val="0"/>
                              <w:marTop w:val="0"/>
                              <w:marBottom w:val="0"/>
                              <w:divBdr>
                                <w:top w:val="none" w:sz="0" w:space="0" w:color="auto"/>
                                <w:left w:val="none" w:sz="0" w:space="0" w:color="auto"/>
                                <w:bottom w:val="none" w:sz="0" w:space="0" w:color="auto"/>
                                <w:right w:val="none" w:sz="0" w:space="0" w:color="auto"/>
                              </w:divBdr>
                              <w:divsChild>
                                <w:div w:id="542324913">
                                  <w:marLeft w:val="0"/>
                                  <w:marRight w:val="0"/>
                                  <w:marTop w:val="0"/>
                                  <w:marBottom w:val="0"/>
                                  <w:divBdr>
                                    <w:top w:val="none" w:sz="0" w:space="0" w:color="auto"/>
                                    <w:left w:val="none" w:sz="0" w:space="0" w:color="auto"/>
                                    <w:bottom w:val="none" w:sz="0" w:space="0" w:color="auto"/>
                                    <w:right w:val="none" w:sz="0" w:space="0" w:color="auto"/>
                                  </w:divBdr>
                                  <w:divsChild>
                                    <w:div w:id="1436829311">
                                      <w:marLeft w:val="0"/>
                                      <w:marRight w:val="0"/>
                                      <w:marTop w:val="0"/>
                                      <w:marBottom w:val="0"/>
                                      <w:divBdr>
                                        <w:top w:val="none" w:sz="0" w:space="0" w:color="auto"/>
                                        <w:left w:val="none" w:sz="0" w:space="0" w:color="auto"/>
                                        <w:bottom w:val="none" w:sz="0" w:space="0" w:color="auto"/>
                                        <w:right w:val="none" w:sz="0" w:space="0" w:color="auto"/>
                                      </w:divBdr>
                                      <w:divsChild>
                                        <w:div w:id="60792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5116265">
          <w:marLeft w:val="0"/>
          <w:marRight w:val="0"/>
          <w:marTop w:val="0"/>
          <w:marBottom w:val="0"/>
          <w:divBdr>
            <w:top w:val="none" w:sz="0" w:space="0" w:color="auto"/>
            <w:left w:val="none" w:sz="0" w:space="0" w:color="auto"/>
            <w:bottom w:val="none" w:sz="0" w:space="0" w:color="auto"/>
            <w:right w:val="none" w:sz="0" w:space="0" w:color="auto"/>
          </w:divBdr>
          <w:divsChild>
            <w:div w:id="1464737576">
              <w:marLeft w:val="0"/>
              <w:marRight w:val="0"/>
              <w:marTop w:val="0"/>
              <w:marBottom w:val="0"/>
              <w:divBdr>
                <w:top w:val="none" w:sz="0" w:space="0" w:color="auto"/>
                <w:left w:val="none" w:sz="0" w:space="0" w:color="auto"/>
                <w:bottom w:val="none" w:sz="0" w:space="0" w:color="auto"/>
                <w:right w:val="none" w:sz="0" w:space="0" w:color="auto"/>
              </w:divBdr>
              <w:divsChild>
                <w:div w:id="897280143">
                  <w:marLeft w:val="0"/>
                  <w:marRight w:val="0"/>
                  <w:marTop w:val="0"/>
                  <w:marBottom w:val="0"/>
                  <w:divBdr>
                    <w:top w:val="none" w:sz="0" w:space="0" w:color="auto"/>
                    <w:left w:val="none" w:sz="0" w:space="0" w:color="auto"/>
                    <w:bottom w:val="none" w:sz="0" w:space="0" w:color="auto"/>
                    <w:right w:val="none" w:sz="0" w:space="0" w:color="auto"/>
                  </w:divBdr>
                  <w:divsChild>
                    <w:div w:id="2080324627">
                      <w:marLeft w:val="0"/>
                      <w:marRight w:val="0"/>
                      <w:marTop w:val="0"/>
                      <w:marBottom w:val="0"/>
                      <w:divBdr>
                        <w:top w:val="none" w:sz="0" w:space="0" w:color="auto"/>
                        <w:left w:val="none" w:sz="0" w:space="0" w:color="auto"/>
                        <w:bottom w:val="none" w:sz="0" w:space="0" w:color="auto"/>
                        <w:right w:val="none" w:sz="0" w:space="0" w:color="auto"/>
                      </w:divBdr>
                      <w:divsChild>
                        <w:div w:id="349844116">
                          <w:marLeft w:val="0"/>
                          <w:marRight w:val="0"/>
                          <w:marTop w:val="0"/>
                          <w:marBottom w:val="0"/>
                          <w:divBdr>
                            <w:top w:val="none" w:sz="0" w:space="0" w:color="auto"/>
                            <w:left w:val="none" w:sz="0" w:space="0" w:color="auto"/>
                            <w:bottom w:val="none" w:sz="0" w:space="0" w:color="auto"/>
                            <w:right w:val="none" w:sz="0" w:space="0" w:color="auto"/>
                          </w:divBdr>
                          <w:divsChild>
                            <w:div w:id="1705864377">
                              <w:marLeft w:val="0"/>
                              <w:marRight w:val="0"/>
                              <w:marTop w:val="0"/>
                              <w:marBottom w:val="0"/>
                              <w:divBdr>
                                <w:top w:val="none" w:sz="0" w:space="0" w:color="auto"/>
                                <w:left w:val="none" w:sz="0" w:space="0" w:color="auto"/>
                                <w:bottom w:val="none" w:sz="0" w:space="0" w:color="auto"/>
                                <w:right w:val="none" w:sz="0" w:space="0" w:color="auto"/>
                              </w:divBdr>
                            </w:div>
                            <w:div w:id="66435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9353218">
          <w:marLeft w:val="0"/>
          <w:marRight w:val="0"/>
          <w:marTop w:val="0"/>
          <w:marBottom w:val="0"/>
          <w:divBdr>
            <w:top w:val="none" w:sz="0" w:space="0" w:color="auto"/>
            <w:left w:val="none" w:sz="0" w:space="0" w:color="auto"/>
            <w:bottom w:val="none" w:sz="0" w:space="0" w:color="auto"/>
            <w:right w:val="none" w:sz="0" w:space="0" w:color="auto"/>
          </w:divBdr>
          <w:divsChild>
            <w:div w:id="633876730">
              <w:marLeft w:val="0"/>
              <w:marRight w:val="0"/>
              <w:marTop w:val="0"/>
              <w:marBottom w:val="0"/>
              <w:divBdr>
                <w:top w:val="none" w:sz="0" w:space="0" w:color="auto"/>
                <w:left w:val="none" w:sz="0" w:space="0" w:color="auto"/>
                <w:bottom w:val="none" w:sz="0" w:space="0" w:color="auto"/>
                <w:right w:val="none" w:sz="0" w:space="0" w:color="auto"/>
              </w:divBdr>
              <w:divsChild>
                <w:div w:id="268128162">
                  <w:marLeft w:val="0"/>
                  <w:marRight w:val="0"/>
                  <w:marTop w:val="0"/>
                  <w:marBottom w:val="0"/>
                  <w:divBdr>
                    <w:top w:val="none" w:sz="0" w:space="0" w:color="auto"/>
                    <w:left w:val="none" w:sz="0" w:space="0" w:color="auto"/>
                    <w:bottom w:val="none" w:sz="0" w:space="0" w:color="auto"/>
                    <w:right w:val="none" w:sz="0" w:space="0" w:color="auto"/>
                  </w:divBdr>
                  <w:divsChild>
                    <w:div w:id="144364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974315">
          <w:marLeft w:val="0"/>
          <w:marRight w:val="0"/>
          <w:marTop w:val="0"/>
          <w:marBottom w:val="0"/>
          <w:divBdr>
            <w:top w:val="none" w:sz="0" w:space="0" w:color="auto"/>
            <w:left w:val="none" w:sz="0" w:space="0" w:color="auto"/>
            <w:bottom w:val="none" w:sz="0" w:space="0" w:color="auto"/>
            <w:right w:val="none" w:sz="0" w:space="0" w:color="auto"/>
          </w:divBdr>
          <w:divsChild>
            <w:div w:id="510220853">
              <w:marLeft w:val="0"/>
              <w:marRight w:val="0"/>
              <w:marTop w:val="0"/>
              <w:marBottom w:val="0"/>
              <w:divBdr>
                <w:top w:val="none" w:sz="0" w:space="0" w:color="auto"/>
                <w:left w:val="none" w:sz="0" w:space="0" w:color="auto"/>
                <w:bottom w:val="none" w:sz="0" w:space="0" w:color="auto"/>
                <w:right w:val="none" w:sz="0" w:space="0" w:color="auto"/>
              </w:divBdr>
              <w:divsChild>
                <w:div w:id="657028839">
                  <w:marLeft w:val="0"/>
                  <w:marRight w:val="0"/>
                  <w:marTop w:val="0"/>
                  <w:marBottom w:val="0"/>
                  <w:divBdr>
                    <w:top w:val="none" w:sz="0" w:space="0" w:color="auto"/>
                    <w:left w:val="none" w:sz="0" w:space="0" w:color="auto"/>
                    <w:bottom w:val="none" w:sz="0" w:space="0" w:color="auto"/>
                    <w:right w:val="none" w:sz="0" w:space="0" w:color="auto"/>
                  </w:divBdr>
                  <w:divsChild>
                    <w:div w:id="13728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510183">
          <w:marLeft w:val="0"/>
          <w:marRight w:val="0"/>
          <w:marTop w:val="0"/>
          <w:marBottom w:val="0"/>
          <w:divBdr>
            <w:top w:val="none" w:sz="0" w:space="0" w:color="auto"/>
            <w:left w:val="none" w:sz="0" w:space="0" w:color="auto"/>
            <w:bottom w:val="none" w:sz="0" w:space="0" w:color="auto"/>
            <w:right w:val="none" w:sz="0" w:space="0" w:color="auto"/>
          </w:divBdr>
          <w:divsChild>
            <w:div w:id="565460425">
              <w:marLeft w:val="0"/>
              <w:marRight w:val="0"/>
              <w:marTop w:val="0"/>
              <w:marBottom w:val="0"/>
              <w:divBdr>
                <w:top w:val="none" w:sz="0" w:space="0" w:color="auto"/>
                <w:left w:val="none" w:sz="0" w:space="0" w:color="auto"/>
                <w:bottom w:val="none" w:sz="0" w:space="0" w:color="auto"/>
                <w:right w:val="none" w:sz="0" w:space="0" w:color="auto"/>
              </w:divBdr>
              <w:divsChild>
                <w:div w:id="524366262">
                  <w:marLeft w:val="0"/>
                  <w:marRight w:val="0"/>
                  <w:marTop w:val="0"/>
                  <w:marBottom w:val="0"/>
                  <w:divBdr>
                    <w:top w:val="none" w:sz="0" w:space="0" w:color="auto"/>
                    <w:left w:val="none" w:sz="0" w:space="0" w:color="auto"/>
                    <w:bottom w:val="none" w:sz="0" w:space="0" w:color="auto"/>
                    <w:right w:val="none" w:sz="0" w:space="0" w:color="auto"/>
                  </w:divBdr>
                  <w:divsChild>
                    <w:div w:id="471170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6122">
          <w:marLeft w:val="0"/>
          <w:marRight w:val="0"/>
          <w:marTop w:val="0"/>
          <w:marBottom w:val="0"/>
          <w:divBdr>
            <w:top w:val="none" w:sz="0" w:space="0" w:color="auto"/>
            <w:left w:val="none" w:sz="0" w:space="0" w:color="auto"/>
            <w:bottom w:val="none" w:sz="0" w:space="0" w:color="auto"/>
            <w:right w:val="none" w:sz="0" w:space="0" w:color="auto"/>
          </w:divBdr>
          <w:divsChild>
            <w:div w:id="936864322">
              <w:marLeft w:val="0"/>
              <w:marRight w:val="0"/>
              <w:marTop w:val="0"/>
              <w:marBottom w:val="0"/>
              <w:divBdr>
                <w:top w:val="none" w:sz="0" w:space="0" w:color="auto"/>
                <w:left w:val="none" w:sz="0" w:space="0" w:color="auto"/>
                <w:bottom w:val="none" w:sz="0" w:space="0" w:color="auto"/>
                <w:right w:val="none" w:sz="0" w:space="0" w:color="auto"/>
              </w:divBdr>
              <w:divsChild>
                <w:div w:id="844897967">
                  <w:marLeft w:val="0"/>
                  <w:marRight w:val="0"/>
                  <w:marTop w:val="0"/>
                  <w:marBottom w:val="0"/>
                  <w:divBdr>
                    <w:top w:val="none" w:sz="0" w:space="0" w:color="auto"/>
                    <w:left w:val="none" w:sz="0" w:space="0" w:color="auto"/>
                    <w:bottom w:val="none" w:sz="0" w:space="0" w:color="auto"/>
                    <w:right w:val="none" w:sz="0" w:space="0" w:color="auto"/>
                  </w:divBdr>
                  <w:divsChild>
                    <w:div w:id="171496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728764">
          <w:marLeft w:val="0"/>
          <w:marRight w:val="0"/>
          <w:marTop w:val="0"/>
          <w:marBottom w:val="0"/>
          <w:divBdr>
            <w:top w:val="none" w:sz="0" w:space="0" w:color="auto"/>
            <w:left w:val="none" w:sz="0" w:space="0" w:color="auto"/>
            <w:bottom w:val="none" w:sz="0" w:space="0" w:color="auto"/>
            <w:right w:val="none" w:sz="0" w:space="0" w:color="auto"/>
          </w:divBdr>
          <w:divsChild>
            <w:div w:id="1804343505">
              <w:marLeft w:val="0"/>
              <w:marRight w:val="0"/>
              <w:marTop w:val="0"/>
              <w:marBottom w:val="0"/>
              <w:divBdr>
                <w:top w:val="none" w:sz="0" w:space="0" w:color="auto"/>
                <w:left w:val="none" w:sz="0" w:space="0" w:color="auto"/>
                <w:bottom w:val="none" w:sz="0" w:space="0" w:color="auto"/>
                <w:right w:val="none" w:sz="0" w:space="0" w:color="auto"/>
              </w:divBdr>
              <w:divsChild>
                <w:div w:id="161521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332605">
          <w:marLeft w:val="0"/>
          <w:marRight w:val="0"/>
          <w:marTop w:val="0"/>
          <w:marBottom w:val="0"/>
          <w:divBdr>
            <w:top w:val="none" w:sz="0" w:space="0" w:color="auto"/>
            <w:left w:val="none" w:sz="0" w:space="0" w:color="auto"/>
            <w:bottom w:val="none" w:sz="0" w:space="0" w:color="auto"/>
            <w:right w:val="none" w:sz="0" w:space="0" w:color="auto"/>
          </w:divBdr>
          <w:divsChild>
            <w:div w:id="1396779437">
              <w:marLeft w:val="0"/>
              <w:marRight w:val="0"/>
              <w:marTop w:val="0"/>
              <w:marBottom w:val="0"/>
              <w:divBdr>
                <w:top w:val="none" w:sz="0" w:space="0" w:color="auto"/>
                <w:left w:val="none" w:sz="0" w:space="0" w:color="auto"/>
                <w:bottom w:val="none" w:sz="0" w:space="0" w:color="auto"/>
                <w:right w:val="none" w:sz="0" w:space="0" w:color="auto"/>
              </w:divBdr>
              <w:divsChild>
                <w:div w:id="439449644">
                  <w:marLeft w:val="0"/>
                  <w:marRight w:val="0"/>
                  <w:marTop w:val="0"/>
                  <w:marBottom w:val="0"/>
                  <w:divBdr>
                    <w:top w:val="none" w:sz="0" w:space="0" w:color="auto"/>
                    <w:left w:val="none" w:sz="0" w:space="0" w:color="auto"/>
                    <w:bottom w:val="none" w:sz="0" w:space="0" w:color="auto"/>
                    <w:right w:val="none" w:sz="0" w:space="0" w:color="auto"/>
                  </w:divBdr>
                  <w:divsChild>
                    <w:div w:id="1058820859">
                      <w:marLeft w:val="0"/>
                      <w:marRight w:val="0"/>
                      <w:marTop w:val="0"/>
                      <w:marBottom w:val="0"/>
                      <w:divBdr>
                        <w:top w:val="none" w:sz="0" w:space="0" w:color="auto"/>
                        <w:left w:val="none" w:sz="0" w:space="0" w:color="auto"/>
                        <w:bottom w:val="none" w:sz="0" w:space="0" w:color="auto"/>
                        <w:right w:val="none" w:sz="0" w:space="0" w:color="auto"/>
                      </w:divBdr>
                      <w:divsChild>
                        <w:div w:id="564071573">
                          <w:marLeft w:val="0"/>
                          <w:marRight w:val="0"/>
                          <w:marTop w:val="0"/>
                          <w:marBottom w:val="0"/>
                          <w:divBdr>
                            <w:top w:val="none" w:sz="0" w:space="0" w:color="auto"/>
                            <w:left w:val="none" w:sz="0" w:space="0" w:color="auto"/>
                            <w:bottom w:val="none" w:sz="0" w:space="0" w:color="auto"/>
                            <w:right w:val="none" w:sz="0" w:space="0" w:color="auto"/>
                          </w:divBdr>
                          <w:divsChild>
                            <w:div w:id="82169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939959">
          <w:marLeft w:val="0"/>
          <w:marRight w:val="0"/>
          <w:marTop w:val="0"/>
          <w:marBottom w:val="0"/>
          <w:divBdr>
            <w:top w:val="none" w:sz="0" w:space="0" w:color="auto"/>
            <w:left w:val="none" w:sz="0" w:space="0" w:color="auto"/>
            <w:bottom w:val="none" w:sz="0" w:space="0" w:color="auto"/>
            <w:right w:val="none" w:sz="0" w:space="0" w:color="auto"/>
          </w:divBdr>
          <w:divsChild>
            <w:div w:id="1786004645">
              <w:marLeft w:val="0"/>
              <w:marRight w:val="0"/>
              <w:marTop w:val="0"/>
              <w:marBottom w:val="0"/>
              <w:divBdr>
                <w:top w:val="none" w:sz="0" w:space="0" w:color="auto"/>
                <w:left w:val="none" w:sz="0" w:space="0" w:color="auto"/>
                <w:bottom w:val="none" w:sz="0" w:space="0" w:color="auto"/>
                <w:right w:val="none" w:sz="0" w:space="0" w:color="auto"/>
              </w:divBdr>
              <w:divsChild>
                <w:div w:id="1734423155">
                  <w:marLeft w:val="0"/>
                  <w:marRight w:val="0"/>
                  <w:marTop w:val="0"/>
                  <w:marBottom w:val="0"/>
                  <w:divBdr>
                    <w:top w:val="none" w:sz="0" w:space="0" w:color="auto"/>
                    <w:left w:val="none" w:sz="0" w:space="0" w:color="auto"/>
                    <w:bottom w:val="none" w:sz="0" w:space="0" w:color="auto"/>
                    <w:right w:val="none" w:sz="0" w:space="0" w:color="auto"/>
                  </w:divBdr>
                  <w:divsChild>
                    <w:div w:id="140144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064346">
          <w:marLeft w:val="0"/>
          <w:marRight w:val="0"/>
          <w:marTop w:val="0"/>
          <w:marBottom w:val="0"/>
          <w:divBdr>
            <w:top w:val="none" w:sz="0" w:space="0" w:color="auto"/>
            <w:left w:val="none" w:sz="0" w:space="0" w:color="auto"/>
            <w:bottom w:val="none" w:sz="0" w:space="0" w:color="auto"/>
            <w:right w:val="none" w:sz="0" w:space="0" w:color="auto"/>
          </w:divBdr>
          <w:divsChild>
            <w:div w:id="930351736">
              <w:marLeft w:val="0"/>
              <w:marRight w:val="0"/>
              <w:marTop w:val="0"/>
              <w:marBottom w:val="0"/>
              <w:divBdr>
                <w:top w:val="none" w:sz="0" w:space="0" w:color="auto"/>
                <w:left w:val="none" w:sz="0" w:space="0" w:color="auto"/>
                <w:bottom w:val="none" w:sz="0" w:space="0" w:color="auto"/>
                <w:right w:val="none" w:sz="0" w:space="0" w:color="auto"/>
              </w:divBdr>
              <w:divsChild>
                <w:div w:id="1665280354">
                  <w:marLeft w:val="0"/>
                  <w:marRight w:val="0"/>
                  <w:marTop w:val="0"/>
                  <w:marBottom w:val="0"/>
                  <w:divBdr>
                    <w:top w:val="none" w:sz="0" w:space="0" w:color="auto"/>
                    <w:left w:val="none" w:sz="0" w:space="0" w:color="auto"/>
                    <w:bottom w:val="none" w:sz="0" w:space="0" w:color="auto"/>
                    <w:right w:val="none" w:sz="0" w:space="0" w:color="auto"/>
                  </w:divBdr>
                  <w:divsChild>
                    <w:div w:id="147733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107608">
          <w:marLeft w:val="0"/>
          <w:marRight w:val="0"/>
          <w:marTop w:val="0"/>
          <w:marBottom w:val="0"/>
          <w:divBdr>
            <w:top w:val="none" w:sz="0" w:space="0" w:color="auto"/>
            <w:left w:val="none" w:sz="0" w:space="0" w:color="auto"/>
            <w:bottom w:val="none" w:sz="0" w:space="0" w:color="auto"/>
            <w:right w:val="none" w:sz="0" w:space="0" w:color="auto"/>
          </w:divBdr>
          <w:divsChild>
            <w:div w:id="652759932">
              <w:marLeft w:val="0"/>
              <w:marRight w:val="0"/>
              <w:marTop w:val="0"/>
              <w:marBottom w:val="0"/>
              <w:divBdr>
                <w:top w:val="none" w:sz="0" w:space="0" w:color="auto"/>
                <w:left w:val="none" w:sz="0" w:space="0" w:color="auto"/>
                <w:bottom w:val="none" w:sz="0" w:space="0" w:color="auto"/>
                <w:right w:val="none" w:sz="0" w:space="0" w:color="auto"/>
              </w:divBdr>
              <w:divsChild>
                <w:div w:id="1741098516">
                  <w:marLeft w:val="0"/>
                  <w:marRight w:val="0"/>
                  <w:marTop w:val="0"/>
                  <w:marBottom w:val="0"/>
                  <w:divBdr>
                    <w:top w:val="none" w:sz="0" w:space="0" w:color="auto"/>
                    <w:left w:val="none" w:sz="0" w:space="0" w:color="auto"/>
                    <w:bottom w:val="none" w:sz="0" w:space="0" w:color="auto"/>
                    <w:right w:val="none" w:sz="0" w:space="0" w:color="auto"/>
                  </w:divBdr>
                  <w:divsChild>
                    <w:div w:id="1335959420">
                      <w:marLeft w:val="0"/>
                      <w:marRight w:val="0"/>
                      <w:marTop w:val="0"/>
                      <w:marBottom w:val="0"/>
                      <w:divBdr>
                        <w:top w:val="none" w:sz="0" w:space="0" w:color="auto"/>
                        <w:left w:val="none" w:sz="0" w:space="0" w:color="auto"/>
                        <w:bottom w:val="none" w:sz="0" w:space="0" w:color="auto"/>
                        <w:right w:val="none" w:sz="0" w:space="0" w:color="auto"/>
                      </w:divBdr>
                      <w:divsChild>
                        <w:div w:id="205878986">
                          <w:marLeft w:val="0"/>
                          <w:marRight w:val="0"/>
                          <w:marTop w:val="0"/>
                          <w:marBottom w:val="0"/>
                          <w:divBdr>
                            <w:top w:val="none" w:sz="0" w:space="0" w:color="auto"/>
                            <w:left w:val="none" w:sz="0" w:space="0" w:color="auto"/>
                            <w:bottom w:val="none" w:sz="0" w:space="0" w:color="auto"/>
                            <w:right w:val="none" w:sz="0" w:space="0" w:color="auto"/>
                          </w:divBdr>
                          <w:divsChild>
                            <w:div w:id="1782912642">
                              <w:marLeft w:val="0"/>
                              <w:marRight w:val="0"/>
                              <w:marTop w:val="0"/>
                              <w:marBottom w:val="0"/>
                              <w:divBdr>
                                <w:top w:val="none" w:sz="0" w:space="0" w:color="auto"/>
                                <w:left w:val="none" w:sz="0" w:space="0" w:color="auto"/>
                                <w:bottom w:val="none" w:sz="0" w:space="0" w:color="auto"/>
                                <w:right w:val="none" w:sz="0" w:space="0" w:color="auto"/>
                              </w:divBdr>
                              <w:divsChild>
                                <w:div w:id="1688562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0262536">
          <w:marLeft w:val="0"/>
          <w:marRight w:val="0"/>
          <w:marTop w:val="0"/>
          <w:marBottom w:val="0"/>
          <w:divBdr>
            <w:top w:val="none" w:sz="0" w:space="0" w:color="auto"/>
            <w:left w:val="none" w:sz="0" w:space="0" w:color="auto"/>
            <w:bottom w:val="none" w:sz="0" w:space="0" w:color="auto"/>
            <w:right w:val="none" w:sz="0" w:space="0" w:color="auto"/>
          </w:divBdr>
          <w:divsChild>
            <w:div w:id="1973899955">
              <w:marLeft w:val="0"/>
              <w:marRight w:val="0"/>
              <w:marTop w:val="0"/>
              <w:marBottom w:val="0"/>
              <w:divBdr>
                <w:top w:val="none" w:sz="0" w:space="0" w:color="auto"/>
                <w:left w:val="none" w:sz="0" w:space="0" w:color="auto"/>
                <w:bottom w:val="none" w:sz="0" w:space="0" w:color="auto"/>
                <w:right w:val="none" w:sz="0" w:space="0" w:color="auto"/>
              </w:divBdr>
              <w:divsChild>
                <w:div w:id="1955482265">
                  <w:marLeft w:val="0"/>
                  <w:marRight w:val="0"/>
                  <w:marTop w:val="0"/>
                  <w:marBottom w:val="0"/>
                  <w:divBdr>
                    <w:top w:val="none" w:sz="0" w:space="0" w:color="auto"/>
                    <w:left w:val="none" w:sz="0" w:space="0" w:color="auto"/>
                    <w:bottom w:val="none" w:sz="0" w:space="0" w:color="auto"/>
                    <w:right w:val="none" w:sz="0" w:space="0" w:color="auto"/>
                  </w:divBdr>
                  <w:divsChild>
                    <w:div w:id="366683255">
                      <w:marLeft w:val="0"/>
                      <w:marRight w:val="0"/>
                      <w:marTop w:val="0"/>
                      <w:marBottom w:val="0"/>
                      <w:divBdr>
                        <w:top w:val="none" w:sz="0" w:space="0" w:color="auto"/>
                        <w:left w:val="none" w:sz="0" w:space="0" w:color="auto"/>
                        <w:bottom w:val="none" w:sz="0" w:space="0" w:color="auto"/>
                        <w:right w:val="none" w:sz="0" w:space="0" w:color="auto"/>
                      </w:divBdr>
                      <w:divsChild>
                        <w:div w:id="1726179472">
                          <w:marLeft w:val="0"/>
                          <w:marRight w:val="0"/>
                          <w:marTop w:val="0"/>
                          <w:marBottom w:val="0"/>
                          <w:divBdr>
                            <w:top w:val="none" w:sz="0" w:space="0" w:color="auto"/>
                            <w:left w:val="none" w:sz="0" w:space="0" w:color="auto"/>
                            <w:bottom w:val="none" w:sz="0" w:space="0" w:color="auto"/>
                            <w:right w:val="none" w:sz="0" w:space="0" w:color="auto"/>
                          </w:divBdr>
                          <w:divsChild>
                            <w:div w:id="1046560153">
                              <w:marLeft w:val="0"/>
                              <w:marRight w:val="0"/>
                              <w:marTop w:val="0"/>
                              <w:marBottom w:val="0"/>
                              <w:divBdr>
                                <w:top w:val="none" w:sz="0" w:space="0" w:color="auto"/>
                                <w:left w:val="none" w:sz="0" w:space="0" w:color="auto"/>
                                <w:bottom w:val="none" w:sz="0" w:space="0" w:color="auto"/>
                                <w:right w:val="none" w:sz="0" w:space="0" w:color="auto"/>
                              </w:divBdr>
                            </w:div>
                            <w:div w:id="768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0696654">
          <w:marLeft w:val="0"/>
          <w:marRight w:val="0"/>
          <w:marTop w:val="0"/>
          <w:marBottom w:val="0"/>
          <w:divBdr>
            <w:top w:val="none" w:sz="0" w:space="0" w:color="auto"/>
            <w:left w:val="none" w:sz="0" w:space="0" w:color="auto"/>
            <w:bottom w:val="none" w:sz="0" w:space="0" w:color="auto"/>
            <w:right w:val="none" w:sz="0" w:space="0" w:color="auto"/>
          </w:divBdr>
          <w:divsChild>
            <w:div w:id="741291136">
              <w:marLeft w:val="0"/>
              <w:marRight w:val="0"/>
              <w:marTop w:val="0"/>
              <w:marBottom w:val="0"/>
              <w:divBdr>
                <w:top w:val="none" w:sz="0" w:space="0" w:color="auto"/>
                <w:left w:val="none" w:sz="0" w:space="0" w:color="auto"/>
                <w:bottom w:val="none" w:sz="0" w:space="0" w:color="auto"/>
                <w:right w:val="none" w:sz="0" w:space="0" w:color="auto"/>
              </w:divBdr>
              <w:divsChild>
                <w:div w:id="860238452">
                  <w:marLeft w:val="0"/>
                  <w:marRight w:val="0"/>
                  <w:marTop w:val="0"/>
                  <w:marBottom w:val="0"/>
                  <w:divBdr>
                    <w:top w:val="none" w:sz="0" w:space="0" w:color="auto"/>
                    <w:left w:val="none" w:sz="0" w:space="0" w:color="auto"/>
                    <w:bottom w:val="none" w:sz="0" w:space="0" w:color="auto"/>
                    <w:right w:val="none" w:sz="0" w:space="0" w:color="auto"/>
                  </w:divBdr>
                  <w:divsChild>
                    <w:div w:id="1701201196">
                      <w:marLeft w:val="0"/>
                      <w:marRight w:val="0"/>
                      <w:marTop w:val="0"/>
                      <w:marBottom w:val="0"/>
                      <w:divBdr>
                        <w:top w:val="none" w:sz="0" w:space="0" w:color="auto"/>
                        <w:left w:val="none" w:sz="0" w:space="0" w:color="auto"/>
                        <w:bottom w:val="none" w:sz="0" w:space="0" w:color="auto"/>
                        <w:right w:val="none" w:sz="0" w:space="0" w:color="auto"/>
                      </w:divBdr>
                      <w:divsChild>
                        <w:div w:id="781610284">
                          <w:marLeft w:val="0"/>
                          <w:marRight w:val="0"/>
                          <w:marTop w:val="0"/>
                          <w:marBottom w:val="0"/>
                          <w:divBdr>
                            <w:top w:val="none" w:sz="0" w:space="0" w:color="auto"/>
                            <w:left w:val="none" w:sz="0" w:space="0" w:color="auto"/>
                            <w:bottom w:val="none" w:sz="0" w:space="0" w:color="auto"/>
                            <w:right w:val="none" w:sz="0" w:space="0" w:color="auto"/>
                          </w:divBdr>
                          <w:divsChild>
                            <w:div w:id="1544752424">
                              <w:marLeft w:val="0"/>
                              <w:marRight w:val="0"/>
                              <w:marTop w:val="0"/>
                              <w:marBottom w:val="0"/>
                              <w:divBdr>
                                <w:top w:val="none" w:sz="0" w:space="0" w:color="auto"/>
                                <w:left w:val="none" w:sz="0" w:space="0" w:color="auto"/>
                                <w:bottom w:val="none" w:sz="0" w:space="0" w:color="auto"/>
                                <w:right w:val="none" w:sz="0" w:space="0" w:color="auto"/>
                              </w:divBdr>
                            </w:div>
                            <w:div w:id="1386291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3593985">
      <w:bodyDiv w:val="1"/>
      <w:marLeft w:val="0"/>
      <w:marRight w:val="0"/>
      <w:marTop w:val="0"/>
      <w:marBottom w:val="0"/>
      <w:divBdr>
        <w:top w:val="none" w:sz="0" w:space="0" w:color="auto"/>
        <w:left w:val="none" w:sz="0" w:space="0" w:color="auto"/>
        <w:bottom w:val="none" w:sz="0" w:space="0" w:color="auto"/>
        <w:right w:val="none" w:sz="0" w:space="0" w:color="auto"/>
      </w:divBdr>
      <w:divsChild>
        <w:div w:id="1882396261">
          <w:marLeft w:val="0"/>
          <w:marRight w:val="0"/>
          <w:marTop w:val="0"/>
          <w:marBottom w:val="0"/>
          <w:divBdr>
            <w:top w:val="none" w:sz="0" w:space="0" w:color="auto"/>
            <w:left w:val="none" w:sz="0" w:space="0" w:color="auto"/>
            <w:bottom w:val="none" w:sz="0" w:space="0" w:color="auto"/>
            <w:right w:val="none" w:sz="0" w:space="0" w:color="auto"/>
          </w:divBdr>
          <w:divsChild>
            <w:div w:id="817235364">
              <w:marLeft w:val="0"/>
              <w:marRight w:val="0"/>
              <w:marTop w:val="0"/>
              <w:marBottom w:val="0"/>
              <w:divBdr>
                <w:top w:val="none" w:sz="0" w:space="0" w:color="auto"/>
                <w:left w:val="none" w:sz="0" w:space="0" w:color="auto"/>
                <w:bottom w:val="none" w:sz="0" w:space="0" w:color="auto"/>
                <w:right w:val="none" w:sz="0" w:space="0" w:color="auto"/>
              </w:divBdr>
              <w:divsChild>
                <w:div w:id="22121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268228">
      <w:bodyDiv w:val="1"/>
      <w:marLeft w:val="0"/>
      <w:marRight w:val="0"/>
      <w:marTop w:val="0"/>
      <w:marBottom w:val="0"/>
      <w:divBdr>
        <w:top w:val="none" w:sz="0" w:space="0" w:color="auto"/>
        <w:left w:val="none" w:sz="0" w:space="0" w:color="auto"/>
        <w:bottom w:val="none" w:sz="0" w:space="0" w:color="auto"/>
        <w:right w:val="none" w:sz="0" w:space="0" w:color="auto"/>
      </w:divBdr>
    </w:div>
    <w:div w:id="1865243443">
      <w:bodyDiv w:val="1"/>
      <w:marLeft w:val="0"/>
      <w:marRight w:val="0"/>
      <w:marTop w:val="0"/>
      <w:marBottom w:val="0"/>
      <w:divBdr>
        <w:top w:val="none" w:sz="0" w:space="0" w:color="auto"/>
        <w:left w:val="none" w:sz="0" w:space="0" w:color="auto"/>
        <w:bottom w:val="none" w:sz="0" w:space="0" w:color="auto"/>
        <w:right w:val="none" w:sz="0" w:space="0" w:color="auto"/>
      </w:divBdr>
      <w:divsChild>
        <w:div w:id="481702306">
          <w:marLeft w:val="0"/>
          <w:marRight w:val="0"/>
          <w:marTop w:val="0"/>
          <w:marBottom w:val="0"/>
          <w:divBdr>
            <w:top w:val="none" w:sz="0" w:space="0" w:color="auto"/>
            <w:left w:val="none" w:sz="0" w:space="0" w:color="auto"/>
            <w:bottom w:val="none" w:sz="0" w:space="0" w:color="auto"/>
            <w:right w:val="none" w:sz="0" w:space="0" w:color="auto"/>
          </w:divBdr>
        </w:div>
        <w:div w:id="622272633">
          <w:marLeft w:val="0"/>
          <w:marRight w:val="0"/>
          <w:marTop w:val="0"/>
          <w:marBottom w:val="0"/>
          <w:divBdr>
            <w:top w:val="none" w:sz="0" w:space="0" w:color="auto"/>
            <w:left w:val="none" w:sz="0" w:space="0" w:color="auto"/>
            <w:bottom w:val="none" w:sz="0" w:space="0" w:color="auto"/>
            <w:right w:val="none" w:sz="0" w:space="0" w:color="auto"/>
          </w:divBdr>
        </w:div>
        <w:div w:id="1944803239">
          <w:marLeft w:val="0"/>
          <w:marRight w:val="0"/>
          <w:marTop w:val="0"/>
          <w:marBottom w:val="0"/>
          <w:divBdr>
            <w:top w:val="none" w:sz="0" w:space="0" w:color="auto"/>
            <w:left w:val="none" w:sz="0" w:space="0" w:color="auto"/>
            <w:bottom w:val="none" w:sz="0" w:space="0" w:color="auto"/>
            <w:right w:val="none" w:sz="0" w:space="0" w:color="auto"/>
          </w:divBdr>
        </w:div>
        <w:div w:id="975797743">
          <w:marLeft w:val="0"/>
          <w:marRight w:val="0"/>
          <w:marTop w:val="0"/>
          <w:marBottom w:val="0"/>
          <w:divBdr>
            <w:top w:val="none" w:sz="0" w:space="0" w:color="auto"/>
            <w:left w:val="none" w:sz="0" w:space="0" w:color="auto"/>
            <w:bottom w:val="none" w:sz="0" w:space="0" w:color="auto"/>
            <w:right w:val="none" w:sz="0" w:space="0" w:color="auto"/>
          </w:divBdr>
        </w:div>
        <w:div w:id="704672811">
          <w:marLeft w:val="0"/>
          <w:marRight w:val="0"/>
          <w:marTop w:val="0"/>
          <w:marBottom w:val="0"/>
          <w:divBdr>
            <w:top w:val="none" w:sz="0" w:space="0" w:color="auto"/>
            <w:left w:val="none" w:sz="0" w:space="0" w:color="auto"/>
            <w:bottom w:val="none" w:sz="0" w:space="0" w:color="auto"/>
            <w:right w:val="none" w:sz="0" w:space="0" w:color="auto"/>
          </w:divBdr>
        </w:div>
        <w:div w:id="1048796295">
          <w:marLeft w:val="0"/>
          <w:marRight w:val="0"/>
          <w:marTop w:val="0"/>
          <w:marBottom w:val="0"/>
          <w:divBdr>
            <w:top w:val="none" w:sz="0" w:space="0" w:color="auto"/>
            <w:left w:val="none" w:sz="0" w:space="0" w:color="auto"/>
            <w:bottom w:val="none" w:sz="0" w:space="0" w:color="auto"/>
            <w:right w:val="none" w:sz="0" w:space="0" w:color="auto"/>
          </w:divBdr>
        </w:div>
        <w:div w:id="642538682">
          <w:marLeft w:val="0"/>
          <w:marRight w:val="0"/>
          <w:marTop w:val="0"/>
          <w:marBottom w:val="0"/>
          <w:divBdr>
            <w:top w:val="none" w:sz="0" w:space="0" w:color="auto"/>
            <w:left w:val="none" w:sz="0" w:space="0" w:color="auto"/>
            <w:bottom w:val="none" w:sz="0" w:space="0" w:color="auto"/>
            <w:right w:val="none" w:sz="0" w:space="0" w:color="auto"/>
          </w:divBdr>
        </w:div>
        <w:div w:id="2040272561">
          <w:marLeft w:val="0"/>
          <w:marRight w:val="0"/>
          <w:marTop w:val="0"/>
          <w:marBottom w:val="0"/>
          <w:divBdr>
            <w:top w:val="none" w:sz="0" w:space="0" w:color="auto"/>
            <w:left w:val="none" w:sz="0" w:space="0" w:color="auto"/>
            <w:bottom w:val="none" w:sz="0" w:space="0" w:color="auto"/>
            <w:right w:val="none" w:sz="0" w:space="0" w:color="auto"/>
          </w:divBdr>
        </w:div>
        <w:div w:id="1315376631">
          <w:marLeft w:val="0"/>
          <w:marRight w:val="0"/>
          <w:marTop w:val="0"/>
          <w:marBottom w:val="0"/>
          <w:divBdr>
            <w:top w:val="none" w:sz="0" w:space="0" w:color="auto"/>
            <w:left w:val="none" w:sz="0" w:space="0" w:color="auto"/>
            <w:bottom w:val="none" w:sz="0" w:space="0" w:color="auto"/>
            <w:right w:val="none" w:sz="0" w:space="0" w:color="auto"/>
          </w:divBdr>
        </w:div>
        <w:div w:id="1259294445">
          <w:marLeft w:val="0"/>
          <w:marRight w:val="0"/>
          <w:marTop w:val="0"/>
          <w:marBottom w:val="0"/>
          <w:divBdr>
            <w:top w:val="none" w:sz="0" w:space="0" w:color="auto"/>
            <w:left w:val="none" w:sz="0" w:space="0" w:color="auto"/>
            <w:bottom w:val="none" w:sz="0" w:space="0" w:color="auto"/>
            <w:right w:val="none" w:sz="0" w:space="0" w:color="auto"/>
          </w:divBdr>
        </w:div>
        <w:div w:id="10765404">
          <w:marLeft w:val="0"/>
          <w:marRight w:val="0"/>
          <w:marTop w:val="0"/>
          <w:marBottom w:val="0"/>
          <w:divBdr>
            <w:top w:val="none" w:sz="0" w:space="0" w:color="auto"/>
            <w:left w:val="none" w:sz="0" w:space="0" w:color="auto"/>
            <w:bottom w:val="none" w:sz="0" w:space="0" w:color="auto"/>
            <w:right w:val="none" w:sz="0" w:space="0" w:color="auto"/>
          </w:divBdr>
        </w:div>
        <w:div w:id="720598310">
          <w:marLeft w:val="0"/>
          <w:marRight w:val="0"/>
          <w:marTop w:val="0"/>
          <w:marBottom w:val="0"/>
          <w:divBdr>
            <w:top w:val="none" w:sz="0" w:space="0" w:color="auto"/>
            <w:left w:val="none" w:sz="0" w:space="0" w:color="auto"/>
            <w:bottom w:val="none" w:sz="0" w:space="0" w:color="auto"/>
            <w:right w:val="none" w:sz="0" w:space="0" w:color="auto"/>
          </w:divBdr>
        </w:div>
        <w:div w:id="1648974757">
          <w:marLeft w:val="0"/>
          <w:marRight w:val="0"/>
          <w:marTop w:val="0"/>
          <w:marBottom w:val="0"/>
          <w:divBdr>
            <w:top w:val="none" w:sz="0" w:space="0" w:color="auto"/>
            <w:left w:val="none" w:sz="0" w:space="0" w:color="auto"/>
            <w:bottom w:val="none" w:sz="0" w:space="0" w:color="auto"/>
            <w:right w:val="none" w:sz="0" w:space="0" w:color="auto"/>
          </w:divBdr>
        </w:div>
        <w:div w:id="2126457319">
          <w:marLeft w:val="0"/>
          <w:marRight w:val="0"/>
          <w:marTop w:val="0"/>
          <w:marBottom w:val="0"/>
          <w:divBdr>
            <w:top w:val="none" w:sz="0" w:space="0" w:color="auto"/>
            <w:left w:val="none" w:sz="0" w:space="0" w:color="auto"/>
            <w:bottom w:val="none" w:sz="0" w:space="0" w:color="auto"/>
            <w:right w:val="none" w:sz="0" w:space="0" w:color="auto"/>
          </w:divBdr>
        </w:div>
        <w:div w:id="1951929873">
          <w:marLeft w:val="0"/>
          <w:marRight w:val="0"/>
          <w:marTop w:val="0"/>
          <w:marBottom w:val="0"/>
          <w:divBdr>
            <w:top w:val="none" w:sz="0" w:space="0" w:color="auto"/>
            <w:left w:val="none" w:sz="0" w:space="0" w:color="auto"/>
            <w:bottom w:val="none" w:sz="0" w:space="0" w:color="auto"/>
            <w:right w:val="none" w:sz="0" w:space="0" w:color="auto"/>
          </w:divBdr>
        </w:div>
        <w:div w:id="582835413">
          <w:marLeft w:val="0"/>
          <w:marRight w:val="0"/>
          <w:marTop w:val="0"/>
          <w:marBottom w:val="0"/>
          <w:divBdr>
            <w:top w:val="none" w:sz="0" w:space="0" w:color="auto"/>
            <w:left w:val="none" w:sz="0" w:space="0" w:color="auto"/>
            <w:bottom w:val="none" w:sz="0" w:space="0" w:color="auto"/>
            <w:right w:val="none" w:sz="0" w:space="0" w:color="auto"/>
          </w:divBdr>
        </w:div>
        <w:div w:id="1564948181">
          <w:marLeft w:val="0"/>
          <w:marRight w:val="0"/>
          <w:marTop w:val="0"/>
          <w:marBottom w:val="0"/>
          <w:divBdr>
            <w:top w:val="none" w:sz="0" w:space="0" w:color="auto"/>
            <w:left w:val="none" w:sz="0" w:space="0" w:color="auto"/>
            <w:bottom w:val="none" w:sz="0" w:space="0" w:color="auto"/>
            <w:right w:val="none" w:sz="0" w:space="0" w:color="auto"/>
          </w:divBdr>
        </w:div>
        <w:div w:id="393428548">
          <w:marLeft w:val="0"/>
          <w:marRight w:val="0"/>
          <w:marTop w:val="0"/>
          <w:marBottom w:val="0"/>
          <w:divBdr>
            <w:top w:val="none" w:sz="0" w:space="0" w:color="auto"/>
            <w:left w:val="none" w:sz="0" w:space="0" w:color="auto"/>
            <w:bottom w:val="none" w:sz="0" w:space="0" w:color="auto"/>
            <w:right w:val="none" w:sz="0" w:space="0" w:color="auto"/>
          </w:divBdr>
        </w:div>
        <w:div w:id="1625310142">
          <w:marLeft w:val="0"/>
          <w:marRight w:val="0"/>
          <w:marTop w:val="0"/>
          <w:marBottom w:val="0"/>
          <w:divBdr>
            <w:top w:val="none" w:sz="0" w:space="0" w:color="auto"/>
            <w:left w:val="none" w:sz="0" w:space="0" w:color="auto"/>
            <w:bottom w:val="none" w:sz="0" w:space="0" w:color="auto"/>
            <w:right w:val="none" w:sz="0" w:space="0" w:color="auto"/>
          </w:divBdr>
        </w:div>
        <w:div w:id="2067991456">
          <w:marLeft w:val="0"/>
          <w:marRight w:val="0"/>
          <w:marTop w:val="0"/>
          <w:marBottom w:val="0"/>
          <w:divBdr>
            <w:top w:val="none" w:sz="0" w:space="0" w:color="auto"/>
            <w:left w:val="none" w:sz="0" w:space="0" w:color="auto"/>
            <w:bottom w:val="none" w:sz="0" w:space="0" w:color="auto"/>
            <w:right w:val="none" w:sz="0" w:space="0" w:color="auto"/>
          </w:divBdr>
        </w:div>
        <w:div w:id="1223517330">
          <w:marLeft w:val="0"/>
          <w:marRight w:val="0"/>
          <w:marTop w:val="0"/>
          <w:marBottom w:val="0"/>
          <w:divBdr>
            <w:top w:val="none" w:sz="0" w:space="0" w:color="auto"/>
            <w:left w:val="none" w:sz="0" w:space="0" w:color="auto"/>
            <w:bottom w:val="none" w:sz="0" w:space="0" w:color="auto"/>
            <w:right w:val="none" w:sz="0" w:space="0" w:color="auto"/>
          </w:divBdr>
        </w:div>
        <w:div w:id="1837915532">
          <w:marLeft w:val="0"/>
          <w:marRight w:val="0"/>
          <w:marTop w:val="0"/>
          <w:marBottom w:val="0"/>
          <w:divBdr>
            <w:top w:val="none" w:sz="0" w:space="0" w:color="auto"/>
            <w:left w:val="none" w:sz="0" w:space="0" w:color="auto"/>
            <w:bottom w:val="none" w:sz="0" w:space="0" w:color="auto"/>
            <w:right w:val="none" w:sz="0" w:space="0" w:color="auto"/>
          </w:divBdr>
        </w:div>
        <w:div w:id="913592240">
          <w:marLeft w:val="0"/>
          <w:marRight w:val="0"/>
          <w:marTop w:val="0"/>
          <w:marBottom w:val="0"/>
          <w:divBdr>
            <w:top w:val="none" w:sz="0" w:space="0" w:color="auto"/>
            <w:left w:val="none" w:sz="0" w:space="0" w:color="auto"/>
            <w:bottom w:val="none" w:sz="0" w:space="0" w:color="auto"/>
            <w:right w:val="none" w:sz="0" w:space="0" w:color="auto"/>
          </w:divBdr>
        </w:div>
        <w:div w:id="1151948020">
          <w:marLeft w:val="0"/>
          <w:marRight w:val="0"/>
          <w:marTop w:val="0"/>
          <w:marBottom w:val="0"/>
          <w:divBdr>
            <w:top w:val="none" w:sz="0" w:space="0" w:color="auto"/>
            <w:left w:val="none" w:sz="0" w:space="0" w:color="auto"/>
            <w:bottom w:val="none" w:sz="0" w:space="0" w:color="auto"/>
            <w:right w:val="none" w:sz="0" w:space="0" w:color="auto"/>
          </w:divBdr>
        </w:div>
        <w:div w:id="1280069520">
          <w:marLeft w:val="0"/>
          <w:marRight w:val="0"/>
          <w:marTop w:val="0"/>
          <w:marBottom w:val="0"/>
          <w:divBdr>
            <w:top w:val="none" w:sz="0" w:space="0" w:color="auto"/>
            <w:left w:val="none" w:sz="0" w:space="0" w:color="auto"/>
            <w:bottom w:val="none" w:sz="0" w:space="0" w:color="auto"/>
            <w:right w:val="none" w:sz="0" w:space="0" w:color="auto"/>
          </w:divBdr>
        </w:div>
        <w:div w:id="1914507857">
          <w:marLeft w:val="0"/>
          <w:marRight w:val="0"/>
          <w:marTop w:val="0"/>
          <w:marBottom w:val="0"/>
          <w:divBdr>
            <w:top w:val="none" w:sz="0" w:space="0" w:color="auto"/>
            <w:left w:val="none" w:sz="0" w:space="0" w:color="auto"/>
            <w:bottom w:val="none" w:sz="0" w:space="0" w:color="auto"/>
            <w:right w:val="none" w:sz="0" w:space="0" w:color="auto"/>
          </w:divBdr>
        </w:div>
        <w:div w:id="441000967">
          <w:marLeft w:val="0"/>
          <w:marRight w:val="0"/>
          <w:marTop w:val="0"/>
          <w:marBottom w:val="0"/>
          <w:divBdr>
            <w:top w:val="none" w:sz="0" w:space="0" w:color="auto"/>
            <w:left w:val="none" w:sz="0" w:space="0" w:color="auto"/>
            <w:bottom w:val="none" w:sz="0" w:space="0" w:color="auto"/>
            <w:right w:val="none" w:sz="0" w:space="0" w:color="auto"/>
          </w:divBdr>
        </w:div>
        <w:div w:id="951208124">
          <w:marLeft w:val="0"/>
          <w:marRight w:val="0"/>
          <w:marTop w:val="0"/>
          <w:marBottom w:val="0"/>
          <w:divBdr>
            <w:top w:val="none" w:sz="0" w:space="0" w:color="auto"/>
            <w:left w:val="none" w:sz="0" w:space="0" w:color="auto"/>
            <w:bottom w:val="none" w:sz="0" w:space="0" w:color="auto"/>
            <w:right w:val="none" w:sz="0" w:space="0" w:color="auto"/>
          </w:divBdr>
        </w:div>
        <w:div w:id="1477138633">
          <w:marLeft w:val="0"/>
          <w:marRight w:val="0"/>
          <w:marTop w:val="0"/>
          <w:marBottom w:val="0"/>
          <w:divBdr>
            <w:top w:val="none" w:sz="0" w:space="0" w:color="auto"/>
            <w:left w:val="none" w:sz="0" w:space="0" w:color="auto"/>
            <w:bottom w:val="none" w:sz="0" w:space="0" w:color="auto"/>
            <w:right w:val="none" w:sz="0" w:space="0" w:color="auto"/>
          </w:divBdr>
        </w:div>
        <w:div w:id="916282061">
          <w:marLeft w:val="0"/>
          <w:marRight w:val="0"/>
          <w:marTop w:val="0"/>
          <w:marBottom w:val="0"/>
          <w:divBdr>
            <w:top w:val="none" w:sz="0" w:space="0" w:color="auto"/>
            <w:left w:val="none" w:sz="0" w:space="0" w:color="auto"/>
            <w:bottom w:val="none" w:sz="0" w:space="0" w:color="auto"/>
            <w:right w:val="none" w:sz="0" w:space="0" w:color="auto"/>
          </w:divBdr>
        </w:div>
        <w:div w:id="1246644076">
          <w:marLeft w:val="0"/>
          <w:marRight w:val="0"/>
          <w:marTop w:val="0"/>
          <w:marBottom w:val="0"/>
          <w:divBdr>
            <w:top w:val="none" w:sz="0" w:space="0" w:color="auto"/>
            <w:left w:val="none" w:sz="0" w:space="0" w:color="auto"/>
            <w:bottom w:val="none" w:sz="0" w:space="0" w:color="auto"/>
            <w:right w:val="none" w:sz="0" w:space="0" w:color="auto"/>
          </w:divBdr>
        </w:div>
        <w:div w:id="622225184">
          <w:marLeft w:val="0"/>
          <w:marRight w:val="0"/>
          <w:marTop w:val="0"/>
          <w:marBottom w:val="0"/>
          <w:divBdr>
            <w:top w:val="none" w:sz="0" w:space="0" w:color="auto"/>
            <w:left w:val="none" w:sz="0" w:space="0" w:color="auto"/>
            <w:bottom w:val="none" w:sz="0" w:space="0" w:color="auto"/>
            <w:right w:val="none" w:sz="0" w:space="0" w:color="auto"/>
          </w:divBdr>
        </w:div>
      </w:divsChild>
    </w:div>
    <w:div w:id="2093619965">
      <w:bodyDiv w:val="1"/>
      <w:marLeft w:val="0"/>
      <w:marRight w:val="0"/>
      <w:marTop w:val="0"/>
      <w:marBottom w:val="0"/>
      <w:divBdr>
        <w:top w:val="none" w:sz="0" w:space="0" w:color="auto"/>
        <w:left w:val="none" w:sz="0" w:space="0" w:color="auto"/>
        <w:bottom w:val="none" w:sz="0" w:space="0" w:color="auto"/>
        <w:right w:val="none" w:sz="0" w:space="0" w:color="auto"/>
      </w:divBdr>
    </w:div>
    <w:div w:id="21071160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3.wmf"/><Relationship Id="rId42" Type="http://schemas.openxmlformats.org/officeDocument/2006/relationships/image" Target="media/image34.wmf"/><Relationship Id="rId63" Type="http://schemas.openxmlformats.org/officeDocument/2006/relationships/image" Target="media/image55.wmf"/><Relationship Id="rId84" Type="http://schemas.openxmlformats.org/officeDocument/2006/relationships/image" Target="media/image76.wmf"/><Relationship Id="rId138" Type="http://schemas.openxmlformats.org/officeDocument/2006/relationships/image" Target="media/image128.jpeg"/><Relationship Id="rId107" Type="http://schemas.openxmlformats.org/officeDocument/2006/relationships/image" Target="media/image97.wmf"/><Relationship Id="rId11" Type="http://schemas.openxmlformats.org/officeDocument/2006/relationships/image" Target="media/image3.wmf"/><Relationship Id="rId32" Type="http://schemas.openxmlformats.org/officeDocument/2006/relationships/image" Target="media/image24.wmf"/><Relationship Id="rId37" Type="http://schemas.openxmlformats.org/officeDocument/2006/relationships/image" Target="media/image29.wmf"/><Relationship Id="rId53" Type="http://schemas.openxmlformats.org/officeDocument/2006/relationships/image" Target="media/image45.wmf"/><Relationship Id="rId58" Type="http://schemas.openxmlformats.org/officeDocument/2006/relationships/image" Target="media/image50.wmf"/><Relationship Id="rId74" Type="http://schemas.openxmlformats.org/officeDocument/2006/relationships/image" Target="media/image66.wmf"/><Relationship Id="rId79" Type="http://schemas.openxmlformats.org/officeDocument/2006/relationships/image" Target="media/image71.jpeg"/><Relationship Id="rId102" Type="http://schemas.openxmlformats.org/officeDocument/2006/relationships/image" Target="media/image93.jpe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82.wmf"/><Relationship Id="rId95" Type="http://schemas.openxmlformats.org/officeDocument/2006/relationships/image" Target="media/image87.wmf"/><Relationship Id="rId22" Type="http://schemas.openxmlformats.org/officeDocument/2006/relationships/image" Target="media/image14.wmf"/><Relationship Id="rId27" Type="http://schemas.openxmlformats.org/officeDocument/2006/relationships/image" Target="media/image19.wmf"/><Relationship Id="rId43" Type="http://schemas.openxmlformats.org/officeDocument/2006/relationships/image" Target="media/image35.wmf"/><Relationship Id="rId48" Type="http://schemas.openxmlformats.org/officeDocument/2006/relationships/image" Target="media/image40.wmf"/><Relationship Id="rId64" Type="http://schemas.openxmlformats.org/officeDocument/2006/relationships/image" Target="media/image56.wmf"/><Relationship Id="rId69" Type="http://schemas.openxmlformats.org/officeDocument/2006/relationships/image" Target="media/image61.wmf"/><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2.wmf"/><Relationship Id="rId85" Type="http://schemas.openxmlformats.org/officeDocument/2006/relationships/image" Target="media/image77.wmf"/><Relationship Id="rId12" Type="http://schemas.openxmlformats.org/officeDocument/2006/relationships/image" Target="media/image4.wmf"/><Relationship Id="rId17" Type="http://schemas.openxmlformats.org/officeDocument/2006/relationships/image" Target="media/image9.wmf"/><Relationship Id="rId33" Type="http://schemas.openxmlformats.org/officeDocument/2006/relationships/image" Target="media/image25.wmf"/><Relationship Id="rId38" Type="http://schemas.openxmlformats.org/officeDocument/2006/relationships/image" Target="media/image30.wmf"/><Relationship Id="rId59" Type="http://schemas.openxmlformats.org/officeDocument/2006/relationships/image" Target="media/image51.wmf"/><Relationship Id="rId103" Type="http://schemas.openxmlformats.org/officeDocument/2006/relationships/image" Target="media/image94.pn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6.wmf"/><Relationship Id="rId70" Type="http://schemas.openxmlformats.org/officeDocument/2006/relationships/image" Target="media/image62.wmf"/><Relationship Id="rId75" Type="http://schemas.openxmlformats.org/officeDocument/2006/relationships/image" Target="media/image67.wmf"/><Relationship Id="rId91" Type="http://schemas.openxmlformats.org/officeDocument/2006/relationships/image" Target="media/image83.jpeg"/><Relationship Id="rId96" Type="http://schemas.openxmlformats.org/officeDocument/2006/relationships/image" Target="media/image88.png"/><Relationship Id="rId140"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wmf"/><Relationship Id="rId28" Type="http://schemas.openxmlformats.org/officeDocument/2006/relationships/image" Target="media/image20.wmf"/><Relationship Id="rId49" Type="http://schemas.openxmlformats.org/officeDocument/2006/relationships/image" Target="media/image41.wmf"/><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6.wmf"/><Relationship Id="rId60" Type="http://schemas.openxmlformats.org/officeDocument/2006/relationships/image" Target="media/image52.wmf"/><Relationship Id="rId65" Type="http://schemas.openxmlformats.org/officeDocument/2006/relationships/image" Target="media/image57.wmf"/><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0.jpeg"/><Relationship Id="rId135" Type="http://schemas.openxmlformats.org/officeDocument/2006/relationships/image" Target="media/image125.jpeg"/><Relationship Id="rId13" Type="http://schemas.openxmlformats.org/officeDocument/2006/relationships/image" Target="media/image5.wmf"/><Relationship Id="rId18" Type="http://schemas.openxmlformats.org/officeDocument/2006/relationships/image" Target="media/image10.wmf"/><Relationship Id="rId39" Type="http://schemas.openxmlformats.org/officeDocument/2006/relationships/image" Target="media/image31.wmf"/><Relationship Id="rId109" Type="http://schemas.openxmlformats.org/officeDocument/2006/relationships/image" Target="media/image99.jpeg"/><Relationship Id="rId34" Type="http://schemas.openxmlformats.org/officeDocument/2006/relationships/image" Target="media/image26.wmf"/><Relationship Id="rId50" Type="http://schemas.openxmlformats.org/officeDocument/2006/relationships/image" Target="media/image42.wmf"/><Relationship Id="rId55" Type="http://schemas.openxmlformats.org/officeDocument/2006/relationships/image" Target="media/image47.wmf"/><Relationship Id="rId76" Type="http://schemas.openxmlformats.org/officeDocument/2006/relationships/image" Target="media/image68.wmf"/><Relationship Id="rId97" Type="http://schemas.openxmlformats.org/officeDocument/2006/relationships/image" Target="media/image89.png"/><Relationship Id="rId104" Type="http://schemas.microsoft.com/office/2007/relationships/hdphoto" Target="media/hdphoto2.wdp"/><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wmf"/><Relationship Id="rId92" Type="http://schemas.openxmlformats.org/officeDocument/2006/relationships/image" Target="media/image84.wmf"/><Relationship Id="rId2" Type="http://schemas.openxmlformats.org/officeDocument/2006/relationships/customXml" Target="../customXml/item2.xml"/><Relationship Id="rId29" Type="http://schemas.openxmlformats.org/officeDocument/2006/relationships/image" Target="media/image21.wmf"/><Relationship Id="rId24" Type="http://schemas.openxmlformats.org/officeDocument/2006/relationships/image" Target="media/image16.wmf"/><Relationship Id="rId40" Type="http://schemas.openxmlformats.org/officeDocument/2006/relationships/image" Target="media/image32.wmf"/><Relationship Id="rId45" Type="http://schemas.openxmlformats.org/officeDocument/2006/relationships/image" Target="media/image37.wmf"/><Relationship Id="rId66" Type="http://schemas.openxmlformats.org/officeDocument/2006/relationships/image" Target="media/image58.wmf"/><Relationship Id="rId87" Type="http://schemas.openxmlformats.org/officeDocument/2006/relationships/image" Target="media/image79.wmf"/><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61" Type="http://schemas.openxmlformats.org/officeDocument/2006/relationships/image" Target="media/image53.wmf"/><Relationship Id="rId82" Type="http://schemas.openxmlformats.org/officeDocument/2006/relationships/image" Target="media/image74.wmf"/><Relationship Id="rId19" Type="http://schemas.openxmlformats.org/officeDocument/2006/relationships/image" Target="media/image11.wmf"/><Relationship Id="rId14" Type="http://schemas.openxmlformats.org/officeDocument/2006/relationships/image" Target="media/image6.wmf"/><Relationship Id="rId30" Type="http://schemas.openxmlformats.org/officeDocument/2006/relationships/image" Target="media/image22.wmf"/><Relationship Id="rId35" Type="http://schemas.openxmlformats.org/officeDocument/2006/relationships/image" Target="media/image27.wmf"/><Relationship Id="rId56" Type="http://schemas.openxmlformats.org/officeDocument/2006/relationships/image" Target="media/image48.wmf"/><Relationship Id="rId77" Type="http://schemas.openxmlformats.org/officeDocument/2006/relationships/image" Target="media/image69.wmf"/><Relationship Id="rId100" Type="http://schemas.openxmlformats.org/officeDocument/2006/relationships/image" Target="media/image91.jpeg"/><Relationship Id="rId105" Type="http://schemas.openxmlformats.org/officeDocument/2006/relationships/image" Target="media/image95.wmf"/><Relationship Id="rId126" Type="http://schemas.openxmlformats.org/officeDocument/2006/relationships/image" Target="media/image116.jpeg"/><Relationship Id="rId8" Type="http://schemas.openxmlformats.org/officeDocument/2006/relationships/endnotes" Target="endnotes.xml"/><Relationship Id="rId51" Type="http://schemas.openxmlformats.org/officeDocument/2006/relationships/image" Target="media/image43.wmf"/><Relationship Id="rId72" Type="http://schemas.openxmlformats.org/officeDocument/2006/relationships/image" Target="media/image64.wmf"/><Relationship Id="rId93" Type="http://schemas.openxmlformats.org/officeDocument/2006/relationships/image" Target="media/image85.jpeg"/><Relationship Id="rId98" Type="http://schemas.microsoft.com/office/2007/relationships/hdphoto" Target="media/hdphoto1.wdp"/><Relationship Id="rId121" Type="http://schemas.openxmlformats.org/officeDocument/2006/relationships/image" Target="media/image111.jpeg"/><Relationship Id="rId142" Type="http://schemas.openxmlformats.org/officeDocument/2006/relationships/footer" Target="footer2.xml"/><Relationship Id="rId3" Type="http://schemas.openxmlformats.org/officeDocument/2006/relationships/numbering" Target="numbering.xml"/><Relationship Id="rId25" Type="http://schemas.openxmlformats.org/officeDocument/2006/relationships/image" Target="media/image17.wmf"/><Relationship Id="rId46" Type="http://schemas.openxmlformats.org/officeDocument/2006/relationships/image" Target="media/image38.wmf"/><Relationship Id="rId67" Type="http://schemas.openxmlformats.org/officeDocument/2006/relationships/image" Target="media/image59.wmf"/><Relationship Id="rId116" Type="http://schemas.openxmlformats.org/officeDocument/2006/relationships/image" Target="media/image106.jpeg"/><Relationship Id="rId137" Type="http://schemas.openxmlformats.org/officeDocument/2006/relationships/image" Target="media/image127.jpeg"/><Relationship Id="rId20" Type="http://schemas.openxmlformats.org/officeDocument/2006/relationships/image" Target="media/image12.wmf"/><Relationship Id="rId41" Type="http://schemas.openxmlformats.org/officeDocument/2006/relationships/image" Target="media/image33.wmf"/><Relationship Id="rId62" Type="http://schemas.openxmlformats.org/officeDocument/2006/relationships/image" Target="media/image54.wmf"/><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1.jpeg"/><Relationship Id="rId132" Type="http://schemas.openxmlformats.org/officeDocument/2006/relationships/image" Target="media/image122.jpeg"/><Relationship Id="rId15" Type="http://schemas.openxmlformats.org/officeDocument/2006/relationships/image" Target="media/image7.wmf"/><Relationship Id="rId36" Type="http://schemas.openxmlformats.org/officeDocument/2006/relationships/image" Target="media/image28.wmf"/><Relationship Id="rId57" Type="http://schemas.openxmlformats.org/officeDocument/2006/relationships/image" Target="media/image49.wmf"/><Relationship Id="rId106" Type="http://schemas.openxmlformats.org/officeDocument/2006/relationships/image" Target="media/image96.wmf"/><Relationship Id="rId127" Type="http://schemas.openxmlformats.org/officeDocument/2006/relationships/image" Target="media/image117.jpeg"/><Relationship Id="rId10" Type="http://schemas.openxmlformats.org/officeDocument/2006/relationships/image" Target="media/image2.wmf"/><Relationship Id="rId31" Type="http://schemas.openxmlformats.org/officeDocument/2006/relationships/image" Target="media/image23.wmf"/><Relationship Id="rId52" Type="http://schemas.openxmlformats.org/officeDocument/2006/relationships/image" Target="media/image44.wmf"/><Relationship Id="rId73" Type="http://schemas.openxmlformats.org/officeDocument/2006/relationships/image" Target="media/image65.wmf"/><Relationship Id="rId78" Type="http://schemas.openxmlformats.org/officeDocument/2006/relationships/image" Target="media/image70.wmf"/><Relationship Id="rId94" Type="http://schemas.openxmlformats.org/officeDocument/2006/relationships/image" Target="media/image86.wmf"/><Relationship Id="rId99" Type="http://schemas.openxmlformats.org/officeDocument/2006/relationships/image" Target="media/image90.jpg"/><Relationship Id="rId101" Type="http://schemas.openxmlformats.org/officeDocument/2006/relationships/image" Target="media/image92.jpeg"/><Relationship Id="rId122" Type="http://schemas.openxmlformats.org/officeDocument/2006/relationships/image" Target="media/image112.jpeg"/><Relationship Id="rId14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wmf"/><Relationship Id="rId26" Type="http://schemas.openxmlformats.org/officeDocument/2006/relationships/image" Target="media/image18.wmf"/><Relationship Id="rId47" Type="http://schemas.openxmlformats.org/officeDocument/2006/relationships/image" Target="media/image39.wmf"/><Relationship Id="rId68" Type="http://schemas.openxmlformats.org/officeDocument/2006/relationships/image" Target="media/image60.wmf"/><Relationship Id="rId89" Type="http://schemas.openxmlformats.org/officeDocument/2006/relationships/image" Target="media/image81.wmf"/><Relationship Id="rId112" Type="http://schemas.openxmlformats.org/officeDocument/2006/relationships/image" Target="media/image102.jpeg"/><Relationship Id="rId133" Type="http://schemas.openxmlformats.org/officeDocument/2006/relationships/image" Target="media/image123.jpeg"/><Relationship Id="rId16" Type="http://schemas.openxmlformats.org/officeDocument/2006/relationships/image" Target="media/image8.w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5G9+bAvOi9SU0vQQhOmRaxIXorg==">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</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5C584FD-5B8F-4940-BD58-AC3C6DF066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20961</TotalTime>
  <Pages>1</Pages>
  <Words>10851</Words>
  <Characters>65109</Characters>
  <Application>Microsoft Office Word</Application>
  <DocSecurity>0</DocSecurity>
  <Lines>542</Lines>
  <Paragraphs>151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75809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Wojciech Figiel</dc:creator>
  <cp:lastModifiedBy>Sławomir Rzepecki</cp:lastModifiedBy>
  <cp:revision>134</cp:revision>
  <cp:lastPrinted>2024-03-23T11:58:00Z</cp:lastPrinted>
  <dcterms:created xsi:type="dcterms:W3CDTF">2024-02-25T10:43:00Z</dcterms:created>
  <dcterms:modified xsi:type="dcterms:W3CDTF">2024-03-24T14:10:00Z</dcterms:modified>
</cp:coreProperties>
</file>