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19BDFF" w14:textId="77777777" w:rsidR="00E7111B" w:rsidRPr="00BC1062" w:rsidRDefault="00E7111B" w:rsidP="00BC1062">
      <w:pPr>
        <w:pStyle w:val="Tekstpodstawowy"/>
        <w:ind w:firstLine="0"/>
        <w:jc w:val="left"/>
        <w:rPr>
          <w:sz w:val="36"/>
        </w:rPr>
      </w:pPr>
      <w:bookmarkStart w:id="0" w:name="_Toc190496893"/>
      <w:bookmarkStart w:id="1" w:name="_Toc190502373"/>
      <w:bookmarkStart w:id="2" w:name="_Toc190849740"/>
      <w:bookmarkStart w:id="3" w:name="_Toc190904660"/>
      <w:bookmarkStart w:id="4" w:name="_Toc272135860"/>
      <w:bookmarkStart w:id="5" w:name="_Toc272360527"/>
      <w:bookmarkStart w:id="6" w:name="_Toc272441350"/>
      <w:bookmarkStart w:id="7" w:name="_Toc272941657"/>
      <w:bookmarkStart w:id="8" w:name="_Toc272942965"/>
      <w:bookmarkStart w:id="9" w:name="_Toc284793843"/>
      <w:bookmarkStart w:id="10" w:name="_Toc285577869"/>
      <w:r w:rsidRPr="00BC1062">
        <w:rPr>
          <w:sz w:val="36"/>
        </w:rPr>
        <w:t>Paweł Wdówik</w:t>
      </w:r>
    </w:p>
    <w:p w14:paraId="069ACFF5" w14:textId="77777777" w:rsidR="00E7111B" w:rsidRDefault="00E7111B" w:rsidP="00BC1062">
      <w:pPr>
        <w:pStyle w:val="Tekstpodstawowy"/>
        <w:ind w:firstLine="0"/>
        <w:jc w:val="left"/>
      </w:pPr>
    </w:p>
    <w:p w14:paraId="7C28A831" w14:textId="77777777" w:rsidR="00E7111B" w:rsidRPr="00BC1062" w:rsidRDefault="00E7111B" w:rsidP="00BC1062">
      <w:pPr>
        <w:pStyle w:val="Tekstpodstawowy"/>
        <w:ind w:firstLine="0"/>
        <w:jc w:val="left"/>
        <w:rPr>
          <w:sz w:val="56"/>
        </w:rPr>
      </w:pPr>
      <w:r w:rsidRPr="00BC1062">
        <w:rPr>
          <w:sz w:val="56"/>
        </w:rPr>
        <w:t>Zasady adaptacji materiałów dydaktycznych do wersji brajlowskiej</w:t>
      </w:r>
    </w:p>
    <w:p w14:paraId="3EC956DD" w14:textId="77777777" w:rsidR="00E7111B" w:rsidRDefault="00E7111B" w:rsidP="00BC1062">
      <w:pPr>
        <w:pStyle w:val="Tekstpodstawowy"/>
        <w:ind w:firstLine="0"/>
        <w:jc w:val="left"/>
      </w:pPr>
    </w:p>
    <w:p w14:paraId="4D1627E3" w14:textId="77777777" w:rsidR="00E7111B" w:rsidRDefault="00E7111B" w:rsidP="00BC1062">
      <w:pPr>
        <w:pStyle w:val="Tekstpodstawowy"/>
        <w:ind w:firstLine="0"/>
        <w:jc w:val="left"/>
      </w:pPr>
    </w:p>
    <w:p w14:paraId="660513DE" w14:textId="77777777" w:rsidR="00E7111B" w:rsidRDefault="00E7111B" w:rsidP="00BC1062">
      <w:pPr>
        <w:pStyle w:val="Tekstpodstawowy"/>
        <w:ind w:firstLine="0"/>
        <w:jc w:val="left"/>
      </w:pPr>
    </w:p>
    <w:p w14:paraId="6BD814C5" w14:textId="77777777" w:rsidR="00E7111B" w:rsidRDefault="00E7111B" w:rsidP="00BC1062">
      <w:pPr>
        <w:pStyle w:val="Tekstpodstawowy"/>
        <w:ind w:firstLine="0"/>
        <w:jc w:val="left"/>
      </w:pPr>
    </w:p>
    <w:p w14:paraId="5BA1C3B3" w14:textId="3636B54F" w:rsidR="00E7111B" w:rsidRDefault="006F580C" w:rsidP="00BC1062">
      <w:pPr>
        <w:pStyle w:val="Tekstpodstawowy"/>
        <w:ind w:firstLine="0"/>
        <w:jc w:val="left"/>
      </w:pPr>
      <w:r w:rsidRPr="00E7111B">
        <w:rPr>
          <w:noProof/>
        </w:rPr>
        <w:drawing>
          <wp:anchor distT="0" distB="0" distL="114300" distR="114300" simplePos="0" relativeHeight="251643392" behindDoc="0" locked="0" layoutInCell="1" allowOverlap="1" wp14:anchorId="096B13DF" wp14:editId="05C3739B">
            <wp:simplePos x="0" y="0"/>
            <wp:positionH relativeFrom="column">
              <wp:posOffset>6350</wp:posOffset>
            </wp:positionH>
            <wp:positionV relativeFrom="paragraph">
              <wp:posOffset>296545</wp:posOffset>
            </wp:positionV>
            <wp:extent cx="871855" cy="955675"/>
            <wp:effectExtent l="0" t="0" r="0" b="0"/>
            <wp:wrapNone/>
            <wp:docPr id="608"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1855" cy="95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D86DD" w14:textId="77777777" w:rsidR="00E7111B" w:rsidRDefault="00E7111B" w:rsidP="00BC1062">
      <w:pPr>
        <w:pStyle w:val="Tekstpodstawowy"/>
        <w:ind w:firstLine="0"/>
        <w:jc w:val="left"/>
      </w:pPr>
    </w:p>
    <w:p w14:paraId="388BA826" w14:textId="77777777" w:rsidR="00E7111B" w:rsidRDefault="00E7111B" w:rsidP="00BC1062">
      <w:pPr>
        <w:pStyle w:val="Tekstpodstawowy"/>
        <w:ind w:firstLine="0"/>
        <w:jc w:val="left"/>
      </w:pPr>
    </w:p>
    <w:p w14:paraId="60BE87CE" w14:textId="77777777" w:rsidR="00E7111B" w:rsidRDefault="00E7111B" w:rsidP="00BC1062">
      <w:pPr>
        <w:pStyle w:val="Tekstpodstawowy"/>
        <w:ind w:firstLine="0"/>
        <w:jc w:val="left"/>
      </w:pPr>
    </w:p>
    <w:p w14:paraId="086CC70D" w14:textId="77777777" w:rsidR="00E7111B" w:rsidRPr="00E7111B" w:rsidRDefault="00E7111B" w:rsidP="00BC1062">
      <w:pPr>
        <w:pStyle w:val="Tekstpodstawowy"/>
        <w:ind w:firstLine="0"/>
        <w:jc w:val="left"/>
      </w:pPr>
    </w:p>
    <w:p w14:paraId="501CEFB3" w14:textId="77777777" w:rsidR="00E7111B" w:rsidRDefault="00E7111B" w:rsidP="00BC1062">
      <w:pPr>
        <w:pStyle w:val="Tekstpodstawowy"/>
        <w:ind w:firstLine="0"/>
        <w:jc w:val="left"/>
      </w:pPr>
    </w:p>
    <w:p w14:paraId="012485CA" w14:textId="77777777" w:rsidR="00E7111B" w:rsidRDefault="00E7111B" w:rsidP="00BC1062">
      <w:pPr>
        <w:pStyle w:val="Tekstpodstawowy"/>
        <w:ind w:firstLine="0"/>
        <w:jc w:val="left"/>
      </w:pPr>
      <w:r>
        <w:t>Uniwersytet Warszawski</w:t>
      </w:r>
      <w:r w:rsidR="00BC1062">
        <w:rPr>
          <w:lang w:val="pl-PL"/>
        </w:rPr>
        <w:br/>
      </w:r>
      <w:r>
        <w:t xml:space="preserve">Biuro ds. Osób Niepełnosprawnych </w:t>
      </w:r>
    </w:p>
    <w:p w14:paraId="712D4F1A" w14:textId="77777777" w:rsidR="00AA30D9" w:rsidRPr="00B80047" w:rsidRDefault="00E7111B" w:rsidP="008F392D">
      <w:pPr>
        <w:pStyle w:val="Tekstpodstawowy"/>
        <w:spacing w:before="60" w:after="60" w:line="276" w:lineRule="auto"/>
        <w:ind w:firstLine="0"/>
        <w:jc w:val="left"/>
      </w:pPr>
      <w:r>
        <w:t>Warszawa 2011</w:t>
      </w:r>
      <w:r w:rsidR="000116C6">
        <w:br w:type="page"/>
      </w:r>
      <w:r w:rsidR="00AA30D9" w:rsidRPr="00B80047">
        <w:lastRenderedPageBreak/>
        <w:t xml:space="preserve">Paweł Wdówik </w:t>
      </w:r>
      <w:r w:rsidR="00B80047">
        <w:br/>
      </w:r>
      <w:r w:rsidR="00AA30D9" w:rsidRPr="00BC1062">
        <w:rPr>
          <w:i/>
        </w:rPr>
        <w:t>Zasady adaptacji podręczników szkolnych i materiałów dydaktycznych do wersji brajlowskiej</w:t>
      </w:r>
    </w:p>
    <w:p w14:paraId="7240858A" w14:textId="77777777" w:rsidR="00AA30D9" w:rsidRPr="009F37BD" w:rsidRDefault="00AA30D9" w:rsidP="008F392D">
      <w:pPr>
        <w:spacing w:before="60" w:after="60" w:line="276" w:lineRule="auto"/>
        <w:rPr>
          <w:sz w:val="8"/>
          <w:szCs w:val="8"/>
        </w:rPr>
      </w:pPr>
    </w:p>
    <w:p w14:paraId="304FF67F" w14:textId="77777777" w:rsidR="00AA30D9" w:rsidRPr="00665178" w:rsidRDefault="00AA30D9" w:rsidP="008F392D">
      <w:pPr>
        <w:spacing w:before="60" w:after="60" w:line="276" w:lineRule="auto"/>
      </w:pPr>
      <w:r>
        <w:t>Redakcja techniczna i opracowanie graficzne: Sławomir Barabasz</w:t>
      </w:r>
    </w:p>
    <w:p w14:paraId="06B02741" w14:textId="77777777" w:rsidR="009F37BD" w:rsidRPr="009F37BD" w:rsidRDefault="009F37BD" w:rsidP="008F392D">
      <w:pPr>
        <w:spacing w:before="60" w:after="60" w:line="276" w:lineRule="auto"/>
        <w:rPr>
          <w:sz w:val="8"/>
          <w:szCs w:val="8"/>
        </w:rPr>
      </w:pPr>
    </w:p>
    <w:p w14:paraId="2EDE962C" w14:textId="77777777" w:rsidR="00133871" w:rsidRPr="00857BF4" w:rsidRDefault="00133871" w:rsidP="008F392D">
      <w:pPr>
        <w:spacing w:before="60" w:after="60" w:line="276" w:lineRule="auto"/>
        <w:rPr>
          <w:rFonts w:cs="Calibri"/>
          <w:b/>
        </w:rPr>
      </w:pPr>
      <w:r w:rsidRPr="00857BF4">
        <w:rPr>
          <w:rFonts w:cs="Calibri"/>
          <w:b/>
        </w:rPr>
        <w:t xml:space="preserve">Publikacja rekomendowana przez Ministerstwo Edukacji Narodowej </w:t>
      </w:r>
      <w:r w:rsidRPr="00857BF4">
        <w:rPr>
          <w:rFonts w:cs="Calibri"/>
          <w:b/>
        </w:rPr>
        <w:br/>
        <w:t>do stosowania podczas przygotowywania brajlowskich wersji podręczników szkolnych</w:t>
      </w:r>
      <w:r>
        <w:rPr>
          <w:rFonts w:cs="Calibri"/>
          <w:b/>
        </w:rPr>
        <w:t xml:space="preserve"> </w:t>
      </w:r>
      <w:r w:rsidRPr="00857BF4">
        <w:rPr>
          <w:rFonts w:cs="Calibri"/>
          <w:b/>
        </w:rPr>
        <w:t>i książek pomocniczych oraz innych materiałów dydaktycznych.</w:t>
      </w:r>
    </w:p>
    <w:p w14:paraId="2C33DA3F" w14:textId="77777777" w:rsidR="009F37BD" w:rsidRPr="009F37BD" w:rsidRDefault="009F37BD" w:rsidP="008F392D">
      <w:pPr>
        <w:spacing w:before="60" w:after="60" w:line="276" w:lineRule="auto"/>
        <w:rPr>
          <w:sz w:val="8"/>
          <w:szCs w:val="8"/>
        </w:rPr>
      </w:pPr>
    </w:p>
    <w:p w14:paraId="5C486892" w14:textId="77777777" w:rsidR="00AA30D9" w:rsidRPr="00133871" w:rsidRDefault="00133871" w:rsidP="008F392D">
      <w:pPr>
        <w:spacing w:before="60" w:after="60" w:line="276" w:lineRule="auto"/>
      </w:pPr>
      <w:r>
        <w:t>Publikacja uwzględnia zmiany wypracowane przez</w:t>
      </w:r>
      <w:r w:rsidRPr="00133871">
        <w:rPr>
          <w:i/>
        </w:rPr>
        <w:t xml:space="preserve"> Zespół ekspertów ds. ujednolicenia zasad notacji brajlowskiej i zasad adaptacji podręczników dla osób niewidomych i słabowidzących.</w:t>
      </w:r>
      <w:r>
        <w:rPr>
          <w:i/>
        </w:rPr>
        <w:t xml:space="preserve"> S</w:t>
      </w:r>
      <w:r>
        <w:t>kład zespołu podano na końcu publikacji.</w:t>
      </w:r>
    </w:p>
    <w:p w14:paraId="60E08007" w14:textId="77777777" w:rsidR="009F37BD" w:rsidRPr="009F37BD" w:rsidRDefault="009F37BD" w:rsidP="008F392D">
      <w:pPr>
        <w:spacing w:before="60" w:after="60" w:line="276" w:lineRule="auto"/>
        <w:rPr>
          <w:sz w:val="8"/>
          <w:szCs w:val="8"/>
        </w:rPr>
      </w:pPr>
    </w:p>
    <w:p w14:paraId="1F9C8854" w14:textId="77777777" w:rsidR="009F37BD" w:rsidRPr="00AA30D9" w:rsidRDefault="009F37BD" w:rsidP="008F392D">
      <w:pPr>
        <w:spacing w:before="60" w:after="60" w:line="276" w:lineRule="auto"/>
        <w:rPr>
          <w:sz w:val="28"/>
          <w:szCs w:val="28"/>
        </w:rPr>
      </w:pPr>
      <w:r w:rsidRPr="00AA30D9">
        <w:rPr>
          <w:sz w:val="28"/>
          <w:szCs w:val="28"/>
        </w:rPr>
        <w:t>ISBN: 978-83-920140-4-1</w:t>
      </w:r>
    </w:p>
    <w:p w14:paraId="5326B4B0" w14:textId="77777777" w:rsidR="008F392D" w:rsidRPr="009F37BD" w:rsidRDefault="008F392D" w:rsidP="008F392D">
      <w:pPr>
        <w:spacing w:before="60" w:after="60" w:line="276" w:lineRule="auto"/>
        <w:rPr>
          <w:sz w:val="8"/>
          <w:szCs w:val="8"/>
        </w:rPr>
      </w:pPr>
    </w:p>
    <w:p w14:paraId="0EEEAA4B" w14:textId="77777777" w:rsidR="008F392D" w:rsidRPr="00E7111B" w:rsidRDefault="008F392D" w:rsidP="008F392D">
      <w:pPr>
        <w:pStyle w:val="Tekstpodstawowy"/>
        <w:spacing w:before="60" w:after="60" w:line="276" w:lineRule="auto"/>
        <w:ind w:firstLine="0"/>
        <w:rPr>
          <w:b/>
        </w:rPr>
      </w:pPr>
      <w:r w:rsidRPr="00E7111B">
        <w:rPr>
          <w:b/>
        </w:rPr>
        <w:t>Wydawca</w:t>
      </w:r>
    </w:p>
    <w:p w14:paraId="7507B75D" w14:textId="77777777" w:rsidR="008F392D" w:rsidRPr="001C1F65" w:rsidRDefault="008F392D" w:rsidP="008F392D">
      <w:pPr>
        <w:spacing w:before="60" w:after="60" w:line="276" w:lineRule="auto"/>
        <w:rPr>
          <w:rFonts w:cs="Arial"/>
        </w:rPr>
      </w:pPr>
      <w:r w:rsidRPr="001C1F65">
        <w:rPr>
          <w:rFonts w:cs="Arial"/>
        </w:rPr>
        <w:t>Biuro ds. Osób Niepełnosprawnych</w:t>
      </w:r>
      <w:r>
        <w:rPr>
          <w:rFonts w:cs="Arial"/>
        </w:rPr>
        <w:br/>
      </w:r>
      <w:r w:rsidRPr="001C1F65">
        <w:rPr>
          <w:rFonts w:cs="Arial"/>
        </w:rPr>
        <w:t>Uniwersytet Warszawski</w:t>
      </w:r>
      <w:r>
        <w:rPr>
          <w:rFonts w:cs="Arial"/>
        </w:rPr>
        <w:br/>
      </w:r>
      <w:r w:rsidRPr="001C1F65">
        <w:rPr>
          <w:rFonts w:cs="Arial"/>
        </w:rPr>
        <w:t>ul. Krakowskie Przedmieście 26/28</w:t>
      </w:r>
      <w:r>
        <w:rPr>
          <w:rFonts w:cs="Arial"/>
        </w:rPr>
        <w:t xml:space="preserve">, </w:t>
      </w:r>
      <w:r w:rsidRPr="001C1F65">
        <w:rPr>
          <w:rFonts w:cs="Arial"/>
        </w:rPr>
        <w:t>00-927 Warszawa</w:t>
      </w:r>
      <w:r>
        <w:rPr>
          <w:rFonts w:cs="Arial"/>
        </w:rPr>
        <w:br/>
      </w:r>
      <w:r w:rsidRPr="00AA30D9">
        <w:rPr>
          <w:rFonts w:cs="Arial"/>
        </w:rPr>
        <w:t>tel.: +48 22 55 24</w:t>
      </w:r>
      <w:r>
        <w:rPr>
          <w:rFonts w:cs="Arial"/>
        </w:rPr>
        <w:t> </w:t>
      </w:r>
      <w:r w:rsidRPr="00AA30D9">
        <w:rPr>
          <w:rFonts w:cs="Arial"/>
        </w:rPr>
        <w:t>222</w:t>
      </w:r>
      <w:r>
        <w:rPr>
          <w:rFonts w:cs="Arial"/>
        </w:rPr>
        <w:t xml:space="preserve">, </w:t>
      </w:r>
      <w:r w:rsidRPr="001C1F65">
        <w:rPr>
          <w:rFonts w:cs="Arial"/>
        </w:rPr>
        <w:t>www.bon.uw.edu.pl</w:t>
      </w:r>
    </w:p>
    <w:p w14:paraId="44126CDC" w14:textId="77777777" w:rsidR="008F392D" w:rsidRPr="009F37BD" w:rsidRDefault="008F392D" w:rsidP="008F392D">
      <w:pPr>
        <w:spacing w:before="60" w:after="60" w:line="276" w:lineRule="auto"/>
        <w:rPr>
          <w:sz w:val="8"/>
          <w:szCs w:val="8"/>
        </w:rPr>
      </w:pPr>
    </w:p>
    <w:p w14:paraId="11E71A5A" w14:textId="77777777" w:rsidR="009F37BD" w:rsidRPr="008D1D44" w:rsidRDefault="009F37BD" w:rsidP="008F392D">
      <w:pPr>
        <w:pStyle w:val="Tekstpodstawowy"/>
        <w:spacing w:before="60" w:after="60" w:line="276" w:lineRule="auto"/>
        <w:ind w:firstLine="0"/>
        <w:rPr>
          <w:b/>
        </w:rPr>
      </w:pPr>
      <w:r w:rsidRPr="008D1D44">
        <w:rPr>
          <w:b/>
        </w:rPr>
        <w:t>Publikacja dystrybuowana bezpłatnie</w:t>
      </w:r>
    </w:p>
    <w:p w14:paraId="69EAADC8" w14:textId="77777777" w:rsidR="009F37BD" w:rsidRPr="00AA30D9" w:rsidRDefault="009F37BD" w:rsidP="008F392D">
      <w:pPr>
        <w:pStyle w:val="Tekstpodstawowy"/>
        <w:spacing w:before="60" w:after="60" w:line="276" w:lineRule="auto"/>
        <w:ind w:firstLine="0"/>
        <w:jc w:val="left"/>
        <w:rPr>
          <w:rFonts w:cs="Arial"/>
          <w:lang w:val="pl-PL" w:eastAsia="pl-PL"/>
        </w:rPr>
      </w:pPr>
      <w:r w:rsidRPr="00AA30D9">
        <w:rPr>
          <w:rFonts w:cs="Arial"/>
          <w:lang w:val="pl-PL" w:eastAsia="pl-PL"/>
        </w:rPr>
        <w:t>Publikacja w forma</w:t>
      </w:r>
      <w:r>
        <w:rPr>
          <w:rFonts w:cs="Arial"/>
          <w:lang w:val="pl-PL" w:eastAsia="pl-PL"/>
        </w:rPr>
        <w:t xml:space="preserve">ch alternatywnych </w:t>
      </w:r>
      <w:r w:rsidRPr="00AA30D9">
        <w:rPr>
          <w:rFonts w:cs="Arial"/>
          <w:lang w:val="pl-PL" w:eastAsia="pl-PL"/>
        </w:rPr>
        <w:t xml:space="preserve">dostępna </w:t>
      </w:r>
      <w:r>
        <w:rPr>
          <w:rFonts w:cs="Arial"/>
          <w:lang w:val="pl-PL" w:eastAsia="pl-PL"/>
        </w:rPr>
        <w:t>na zamówienie u Wydawcy.</w:t>
      </w:r>
    </w:p>
    <w:p w14:paraId="6B19CF9C" w14:textId="77777777" w:rsidR="009F37BD" w:rsidRPr="009F37BD" w:rsidRDefault="009F37BD" w:rsidP="008F392D">
      <w:pPr>
        <w:spacing w:before="60" w:after="60" w:line="276" w:lineRule="auto"/>
        <w:rPr>
          <w:sz w:val="8"/>
          <w:szCs w:val="8"/>
        </w:rPr>
      </w:pPr>
    </w:p>
    <w:p w14:paraId="583E7A79" w14:textId="439E6A3D" w:rsidR="009F37BD" w:rsidRDefault="00C60B06" w:rsidP="008F392D">
      <w:pPr>
        <w:spacing w:before="60" w:after="60" w:line="276" w:lineRule="auto"/>
      </w:pPr>
      <w:r>
        <w:rPr>
          <w:noProof/>
        </w:rPr>
      </w:r>
      <w:r>
        <w:pict w14:anchorId="73F37D16">
          <v:group id="_x0000_s1057" style="width:379.45pt;height:62.25pt;mso-position-horizontal-relative:char;mso-position-vertical-relative:line" coordorigin="821,9799" coordsize="7589,1245">
            <v:shape id="_x0000_s1041" type="#_x0000_t75" style="position:absolute;left:821;top:9947;width:3049;height:995">
              <v:imagedata r:id="rId9" o:title=""/>
            </v:shape>
            <v:shape id="_x0000_s1042" type="#_x0000_t75" style="position:absolute;left:5076;top:9799;width:3334;height:1245">
              <v:imagedata r:id="rId10" o:title=""/>
            </v:shape>
            <w10:wrap type="none"/>
            <w10:anchorlock/>
          </v:group>
          <o:OLEObject Type="Embed" ProgID="CorelDRAW.Graphic.14" ShapeID="_x0000_s1041" DrawAspect="Content" ObjectID="_1735316141" r:id="rId11"/>
          <o:OLEObject Type="Embed" ProgID="CorelDRAW.Graphic.14" ShapeID="_x0000_s1042" DrawAspect="Content" ObjectID="_1735316142" r:id="rId12"/>
        </w:pict>
      </w:r>
    </w:p>
    <w:p w14:paraId="7DF2B64C" w14:textId="77777777" w:rsidR="009F37BD" w:rsidRPr="00BC1062" w:rsidRDefault="009F37BD" w:rsidP="008F392D">
      <w:pPr>
        <w:pStyle w:val="Tekstpodstawowy"/>
        <w:spacing w:before="60" w:after="60" w:line="276" w:lineRule="auto"/>
        <w:ind w:firstLine="0"/>
        <w:jc w:val="center"/>
        <w:rPr>
          <w:rFonts w:cs="Arial"/>
          <w:sz w:val="20"/>
          <w:szCs w:val="20"/>
          <w:lang w:val="pl-PL" w:eastAsia="pl-PL"/>
        </w:rPr>
      </w:pPr>
      <w:r w:rsidRPr="00BC1062">
        <w:rPr>
          <w:rFonts w:cs="Arial"/>
          <w:sz w:val="20"/>
          <w:szCs w:val="20"/>
          <w:lang w:val="pl-PL" w:eastAsia="pl-PL"/>
        </w:rPr>
        <w:t xml:space="preserve">Publikacja </w:t>
      </w:r>
      <w:r>
        <w:rPr>
          <w:rFonts w:cs="Arial"/>
          <w:sz w:val="20"/>
          <w:szCs w:val="20"/>
          <w:lang w:val="pl-PL" w:eastAsia="pl-PL"/>
        </w:rPr>
        <w:t xml:space="preserve">została </w:t>
      </w:r>
      <w:r w:rsidRPr="00BC1062">
        <w:rPr>
          <w:rFonts w:cs="Arial"/>
          <w:sz w:val="20"/>
          <w:szCs w:val="20"/>
          <w:lang w:val="pl-PL" w:eastAsia="pl-PL"/>
        </w:rPr>
        <w:t>wydana w projekcie „Edukacja, niepełnosprawność, infor</w:t>
      </w:r>
      <w:r w:rsidRPr="00BC1062">
        <w:rPr>
          <w:rFonts w:cs="Arial"/>
          <w:sz w:val="20"/>
          <w:szCs w:val="20"/>
          <w:lang w:val="pl-PL" w:eastAsia="pl-PL"/>
        </w:rPr>
        <w:softHyphen/>
        <w:t>ma</w:t>
      </w:r>
      <w:r w:rsidRPr="00BC1062">
        <w:rPr>
          <w:rFonts w:cs="Arial"/>
          <w:sz w:val="20"/>
          <w:szCs w:val="20"/>
          <w:lang w:val="pl-PL" w:eastAsia="pl-PL"/>
        </w:rPr>
        <w:softHyphen/>
        <w:t>cja, technologia - likwidowanie barier w dostępie osób niepełnospra</w:t>
      </w:r>
      <w:r w:rsidR="008F392D">
        <w:rPr>
          <w:rFonts w:cs="Arial"/>
          <w:sz w:val="20"/>
          <w:szCs w:val="20"/>
          <w:lang w:val="pl-PL" w:eastAsia="pl-PL"/>
        </w:rPr>
        <w:t>wnych do edukacji” realizowanym</w:t>
      </w:r>
      <w:r w:rsidRPr="00BC1062">
        <w:rPr>
          <w:rFonts w:cs="Arial"/>
          <w:sz w:val="20"/>
          <w:szCs w:val="20"/>
          <w:lang w:val="pl-PL" w:eastAsia="pl-PL"/>
        </w:rPr>
        <w:t xml:space="preserve"> w </w:t>
      </w:r>
      <w:r w:rsidR="008F392D">
        <w:rPr>
          <w:rFonts w:cs="Arial"/>
          <w:sz w:val="20"/>
          <w:szCs w:val="20"/>
          <w:lang w:val="pl-PL" w:eastAsia="pl-PL"/>
        </w:rPr>
        <w:t>Programie Operacyjnym</w:t>
      </w:r>
      <w:r w:rsidRPr="00BC1062">
        <w:rPr>
          <w:rFonts w:cs="Arial"/>
          <w:sz w:val="20"/>
          <w:szCs w:val="20"/>
          <w:lang w:val="pl-PL" w:eastAsia="pl-PL"/>
        </w:rPr>
        <w:t xml:space="preserve"> Kapitał Ludzki współfinansowan</w:t>
      </w:r>
      <w:r w:rsidR="008F392D">
        <w:rPr>
          <w:rFonts w:cs="Arial"/>
          <w:sz w:val="20"/>
          <w:szCs w:val="20"/>
          <w:lang w:val="pl-PL" w:eastAsia="pl-PL"/>
        </w:rPr>
        <w:t>ym</w:t>
      </w:r>
      <w:r w:rsidRPr="00BC1062">
        <w:rPr>
          <w:rFonts w:cs="Arial"/>
          <w:sz w:val="20"/>
          <w:szCs w:val="20"/>
          <w:lang w:val="pl-PL" w:eastAsia="pl-PL"/>
        </w:rPr>
        <w:t xml:space="preserve"> przez Unię Europejską ze środków Euro</w:t>
      </w:r>
      <w:r w:rsidRPr="00BC1062">
        <w:rPr>
          <w:rFonts w:cs="Arial"/>
          <w:sz w:val="20"/>
          <w:szCs w:val="20"/>
          <w:lang w:val="pl-PL" w:eastAsia="pl-PL"/>
        </w:rPr>
        <w:softHyphen/>
        <w:t>pej</w:t>
      </w:r>
      <w:r w:rsidRPr="00BC1062">
        <w:rPr>
          <w:rFonts w:cs="Arial"/>
          <w:sz w:val="20"/>
          <w:szCs w:val="20"/>
          <w:lang w:val="pl-PL" w:eastAsia="pl-PL"/>
        </w:rPr>
        <w:softHyphen/>
        <w:t>skiego Funduszu Społecznego.</w:t>
      </w:r>
    </w:p>
    <w:p w14:paraId="634875D2" w14:textId="77777777" w:rsidR="008F392D" w:rsidRPr="008E4ACF" w:rsidRDefault="009F37BD" w:rsidP="008F392D">
      <w:pPr>
        <w:pStyle w:val="Tekstpodstawowy"/>
        <w:spacing w:before="60" w:after="60" w:line="22" w:lineRule="atLeast"/>
        <w:ind w:firstLine="0"/>
      </w:pPr>
      <w:r>
        <w:br w:type="page"/>
      </w:r>
      <w:bookmarkStart w:id="11" w:name="_Toc190496894"/>
      <w:bookmarkStart w:id="12" w:name="_Toc190502374"/>
      <w:bookmarkStart w:id="13" w:name="_Toc190849741"/>
      <w:bookmarkStart w:id="14" w:name="_Toc190904661"/>
      <w:bookmarkEnd w:id="0"/>
      <w:bookmarkEnd w:id="1"/>
      <w:bookmarkEnd w:id="2"/>
      <w:bookmarkEnd w:id="3"/>
      <w:bookmarkEnd w:id="4"/>
      <w:bookmarkEnd w:id="5"/>
      <w:bookmarkEnd w:id="6"/>
      <w:bookmarkEnd w:id="7"/>
      <w:bookmarkEnd w:id="8"/>
      <w:bookmarkEnd w:id="9"/>
      <w:bookmarkEnd w:id="10"/>
    </w:p>
    <w:p w14:paraId="6DDCEF00" w14:textId="77777777" w:rsidR="0038094E" w:rsidRPr="008E4ACF" w:rsidRDefault="00BC1062" w:rsidP="008E4ACF">
      <w:pPr>
        <w:pStyle w:val="Nagwek1"/>
      </w:pPr>
      <w:bookmarkStart w:id="15" w:name="_Toc289782235"/>
      <w:bookmarkStart w:id="16" w:name="_Toc289782356"/>
      <w:bookmarkStart w:id="17" w:name="_Toc289782478"/>
      <w:r w:rsidRPr="008E4ACF">
        <w:lastRenderedPageBreak/>
        <w:t>Spis treści</w:t>
      </w:r>
      <w:bookmarkEnd w:id="15"/>
      <w:bookmarkEnd w:id="16"/>
      <w:bookmarkEnd w:id="17"/>
    </w:p>
    <w:p w14:paraId="4FC9BA8D" w14:textId="77777777" w:rsidR="0038094E" w:rsidRDefault="0038094E" w:rsidP="0038094E">
      <w:pPr>
        <w:pStyle w:val="Spistreci1"/>
        <w:tabs>
          <w:tab w:val="right" w:leader="dot" w:pos="7370"/>
        </w:tabs>
        <w:rPr>
          <w:rFonts w:cs="Times New Roman"/>
          <w:b w:val="0"/>
          <w:color w:val="auto"/>
          <w:sz w:val="22"/>
          <w:szCs w:val="22"/>
        </w:rPr>
      </w:pPr>
      <w:r>
        <w:fldChar w:fldCharType="begin"/>
      </w:r>
      <w:r>
        <w:instrText xml:space="preserve"> TOC \o "1-3" \h \z \u </w:instrText>
      </w:r>
      <w:r>
        <w:fldChar w:fldCharType="separate"/>
      </w:r>
      <w:hyperlink w:anchor="_Toc289782479" w:history="1">
        <w:r w:rsidRPr="000E3F2F">
          <w:rPr>
            <w:rStyle w:val="Hipercze"/>
          </w:rPr>
          <w:t>Wstęp</w:t>
        </w:r>
        <w:r>
          <w:rPr>
            <w:webHidden/>
          </w:rPr>
          <w:tab/>
        </w:r>
        <w:r>
          <w:rPr>
            <w:webHidden/>
          </w:rPr>
          <w:fldChar w:fldCharType="begin"/>
        </w:r>
        <w:r>
          <w:rPr>
            <w:webHidden/>
          </w:rPr>
          <w:instrText xml:space="preserve"> PAGEREF _Toc289782479 \h </w:instrText>
        </w:r>
        <w:r>
          <w:rPr>
            <w:webHidden/>
          </w:rPr>
        </w:r>
        <w:r>
          <w:rPr>
            <w:webHidden/>
          </w:rPr>
          <w:fldChar w:fldCharType="separate"/>
        </w:r>
        <w:r w:rsidR="00AA4FE3">
          <w:rPr>
            <w:webHidden/>
          </w:rPr>
          <w:t>9</w:t>
        </w:r>
        <w:r>
          <w:rPr>
            <w:webHidden/>
          </w:rPr>
          <w:fldChar w:fldCharType="end"/>
        </w:r>
      </w:hyperlink>
    </w:p>
    <w:p w14:paraId="09068E44" w14:textId="77777777" w:rsidR="0038094E" w:rsidRDefault="00AD1748" w:rsidP="0038094E">
      <w:pPr>
        <w:pStyle w:val="Spistreci1"/>
        <w:tabs>
          <w:tab w:val="right" w:leader="dot" w:pos="7370"/>
        </w:tabs>
        <w:rPr>
          <w:rFonts w:cs="Times New Roman"/>
          <w:b w:val="0"/>
          <w:color w:val="auto"/>
          <w:sz w:val="22"/>
          <w:szCs w:val="22"/>
        </w:rPr>
      </w:pPr>
      <w:hyperlink w:anchor="_Toc289782480" w:history="1">
        <w:r w:rsidR="0038094E" w:rsidRPr="000E3F2F">
          <w:rPr>
            <w:rStyle w:val="Hipercze"/>
          </w:rPr>
          <w:t>Materiały źródłowe i notacje</w:t>
        </w:r>
        <w:r w:rsidR="0038094E">
          <w:rPr>
            <w:webHidden/>
          </w:rPr>
          <w:tab/>
        </w:r>
        <w:r w:rsidR="0038094E">
          <w:rPr>
            <w:webHidden/>
          </w:rPr>
          <w:fldChar w:fldCharType="begin"/>
        </w:r>
        <w:r w:rsidR="0038094E">
          <w:rPr>
            <w:webHidden/>
          </w:rPr>
          <w:instrText xml:space="preserve"> PAGEREF _Toc289782480 \h </w:instrText>
        </w:r>
        <w:r w:rsidR="0038094E">
          <w:rPr>
            <w:webHidden/>
          </w:rPr>
        </w:r>
        <w:r w:rsidR="0038094E">
          <w:rPr>
            <w:webHidden/>
          </w:rPr>
          <w:fldChar w:fldCharType="separate"/>
        </w:r>
        <w:r w:rsidR="00AA4FE3">
          <w:rPr>
            <w:webHidden/>
          </w:rPr>
          <w:t>15</w:t>
        </w:r>
        <w:r w:rsidR="0038094E">
          <w:rPr>
            <w:webHidden/>
          </w:rPr>
          <w:fldChar w:fldCharType="end"/>
        </w:r>
      </w:hyperlink>
    </w:p>
    <w:p w14:paraId="5B8C6E6A" w14:textId="77777777" w:rsidR="0038094E" w:rsidRDefault="00AD1748" w:rsidP="0038094E">
      <w:pPr>
        <w:pStyle w:val="Spistreci2"/>
        <w:tabs>
          <w:tab w:val="right" w:leader="dot" w:pos="7370"/>
        </w:tabs>
        <w:rPr>
          <w:bCs w:val="0"/>
          <w:noProof/>
          <w:color w:val="auto"/>
          <w:sz w:val="22"/>
          <w:szCs w:val="22"/>
        </w:rPr>
      </w:pPr>
      <w:hyperlink w:anchor="_Toc289782481" w:history="1">
        <w:r w:rsidR="0038094E" w:rsidRPr="000E3F2F">
          <w:rPr>
            <w:rStyle w:val="Hipercze"/>
            <w:noProof/>
          </w:rPr>
          <w:t>Obowiązujące notacje</w:t>
        </w:r>
        <w:r w:rsidR="0038094E">
          <w:rPr>
            <w:noProof/>
            <w:webHidden/>
          </w:rPr>
          <w:tab/>
        </w:r>
        <w:r w:rsidR="0038094E">
          <w:rPr>
            <w:noProof/>
            <w:webHidden/>
          </w:rPr>
          <w:fldChar w:fldCharType="begin"/>
        </w:r>
        <w:r w:rsidR="0038094E">
          <w:rPr>
            <w:noProof/>
            <w:webHidden/>
          </w:rPr>
          <w:instrText xml:space="preserve"> PAGEREF _Toc289782481 \h </w:instrText>
        </w:r>
        <w:r w:rsidR="0038094E">
          <w:rPr>
            <w:noProof/>
            <w:webHidden/>
          </w:rPr>
        </w:r>
        <w:r w:rsidR="0038094E">
          <w:rPr>
            <w:noProof/>
            <w:webHidden/>
          </w:rPr>
          <w:fldChar w:fldCharType="separate"/>
        </w:r>
        <w:r w:rsidR="00AA4FE3">
          <w:rPr>
            <w:noProof/>
            <w:webHidden/>
          </w:rPr>
          <w:t>15</w:t>
        </w:r>
        <w:r w:rsidR="0038094E">
          <w:rPr>
            <w:noProof/>
            <w:webHidden/>
          </w:rPr>
          <w:fldChar w:fldCharType="end"/>
        </w:r>
      </w:hyperlink>
    </w:p>
    <w:p w14:paraId="3574BCB0" w14:textId="77777777" w:rsidR="0038094E" w:rsidRDefault="00AD1748" w:rsidP="0038094E">
      <w:pPr>
        <w:pStyle w:val="Spistreci2"/>
        <w:tabs>
          <w:tab w:val="right" w:leader="dot" w:pos="7370"/>
        </w:tabs>
        <w:rPr>
          <w:bCs w:val="0"/>
          <w:noProof/>
          <w:color w:val="auto"/>
          <w:sz w:val="22"/>
          <w:szCs w:val="22"/>
        </w:rPr>
      </w:pPr>
      <w:hyperlink w:anchor="_Toc289782482" w:history="1">
        <w:r w:rsidR="0038094E" w:rsidRPr="000E3F2F">
          <w:rPr>
            <w:rStyle w:val="Hipercze"/>
            <w:noProof/>
          </w:rPr>
          <w:t>Materiały pomocnicze iśródła</w:t>
        </w:r>
        <w:r w:rsidR="0038094E">
          <w:rPr>
            <w:noProof/>
            <w:webHidden/>
          </w:rPr>
          <w:tab/>
        </w:r>
        <w:r w:rsidR="0038094E">
          <w:rPr>
            <w:noProof/>
            <w:webHidden/>
          </w:rPr>
          <w:fldChar w:fldCharType="begin"/>
        </w:r>
        <w:r w:rsidR="0038094E">
          <w:rPr>
            <w:noProof/>
            <w:webHidden/>
          </w:rPr>
          <w:instrText xml:space="preserve"> PAGEREF _Toc289782482 \h </w:instrText>
        </w:r>
        <w:r w:rsidR="0038094E">
          <w:rPr>
            <w:noProof/>
            <w:webHidden/>
          </w:rPr>
        </w:r>
        <w:r w:rsidR="0038094E">
          <w:rPr>
            <w:noProof/>
            <w:webHidden/>
          </w:rPr>
          <w:fldChar w:fldCharType="separate"/>
        </w:r>
        <w:r w:rsidR="00AA4FE3">
          <w:rPr>
            <w:noProof/>
            <w:webHidden/>
          </w:rPr>
          <w:t>16</w:t>
        </w:r>
        <w:r w:rsidR="0038094E">
          <w:rPr>
            <w:noProof/>
            <w:webHidden/>
          </w:rPr>
          <w:fldChar w:fldCharType="end"/>
        </w:r>
      </w:hyperlink>
    </w:p>
    <w:p w14:paraId="5A778028" w14:textId="77777777" w:rsidR="0038094E" w:rsidRDefault="00AD1748" w:rsidP="0038094E">
      <w:pPr>
        <w:pStyle w:val="Spistreci1"/>
        <w:tabs>
          <w:tab w:val="right" w:leader="dot" w:pos="7370"/>
        </w:tabs>
        <w:rPr>
          <w:rFonts w:cs="Times New Roman"/>
          <w:b w:val="0"/>
          <w:color w:val="auto"/>
          <w:sz w:val="22"/>
          <w:szCs w:val="22"/>
        </w:rPr>
      </w:pPr>
      <w:hyperlink w:anchor="_Toc289782483" w:history="1">
        <w:r w:rsidR="0038094E" w:rsidRPr="000E3F2F">
          <w:rPr>
            <w:rStyle w:val="Hipercze"/>
          </w:rPr>
          <w:t>1. Zalecenia ogólne</w:t>
        </w:r>
        <w:r w:rsidR="0038094E">
          <w:rPr>
            <w:webHidden/>
          </w:rPr>
          <w:tab/>
        </w:r>
        <w:r w:rsidR="0038094E">
          <w:rPr>
            <w:webHidden/>
          </w:rPr>
          <w:fldChar w:fldCharType="begin"/>
        </w:r>
        <w:r w:rsidR="0038094E">
          <w:rPr>
            <w:webHidden/>
          </w:rPr>
          <w:instrText xml:space="preserve"> PAGEREF _Toc289782483 \h </w:instrText>
        </w:r>
        <w:r w:rsidR="0038094E">
          <w:rPr>
            <w:webHidden/>
          </w:rPr>
        </w:r>
        <w:r w:rsidR="0038094E">
          <w:rPr>
            <w:webHidden/>
          </w:rPr>
          <w:fldChar w:fldCharType="separate"/>
        </w:r>
        <w:r w:rsidR="00AA4FE3">
          <w:rPr>
            <w:webHidden/>
          </w:rPr>
          <w:t>18</w:t>
        </w:r>
        <w:r w:rsidR="0038094E">
          <w:rPr>
            <w:webHidden/>
          </w:rPr>
          <w:fldChar w:fldCharType="end"/>
        </w:r>
      </w:hyperlink>
    </w:p>
    <w:p w14:paraId="357C5EAA" w14:textId="77777777" w:rsidR="0038094E" w:rsidRDefault="00AD1748" w:rsidP="0038094E">
      <w:pPr>
        <w:pStyle w:val="Spistreci2"/>
        <w:tabs>
          <w:tab w:val="right" w:leader="dot" w:pos="7370"/>
        </w:tabs>
        <w:rPr>
          <w:bCs w:val="0"/>
          <w:noProof/>
          <w:color w:val="auto"/>
          <w:sz w:val="22"/>
          <w:szCs w:val="22"/>
        </w:rPr>
      </w:pPr>
      <w:hyperlink w:anchor="_Toc289782484" w:history="1">
        <w:r w:rsidR="0038094E" w:rsidRPr="000E3F2F">
          <w:rPr>
            <w:rStyle w:val="Hipercze"/>
            <w:noProof/>
          </w:rPr>
          <w:t>1.1. Pozyskiwanie plików źródłowych</w:t>
        </w:r>
        <w:r w:rsidR="0038094E">
          <w:rPr>
            <w:noProof/>
            <w:webHidden/>
          </w:rPr>
          <w:tab/>
        </w:r>
        <w:r w:rsidR="0038094E">
          <w:rPr>
            <w:noProof/>
            <w:webHidden/>
          </w:rPr>
          <w:fldChar w:fldCharType="begin"/>
        </w:r>
        <w:r w:rsidR="0038094E">
          <w:rPr>
            <w:noProof/>
            <w:webHidden/>
          </w:rPr>
          <w:instrText xml:space="preserve"> PAGEREF _Toc289782484 \h </w:instrText>
        </w:r>
        <w:r w:rsidR="0038094E">
          <w:rPr>
            <w:noProof/>
            <w:webHidden/>
          </w:rPr>
        </w:r>
        <w:r w:rsidR="0038094E">
          <w:rPr>
            <w:noProof/>
            <w:webHidden/>
          </w:rPr>
          <w:fldChar w:fldCharType="separate"/>
        </w:r>
        <w:r w:rsidR="00AA4FE3">
          <w:rPr>
            <w:noProof/>
            <w:webHidden/>
          </w:rPr>
          <w:t>18</w:t>
        </w:r>
        <w:r w:rsidR="0038094E">
          <w:rPr>
            <w:noProof/>
            <w:webHidden/>
          </w:rPr>
          <w:fldChar w:fldCharType="end"/>
        </w:r>
      </w:hyperlink>
    </w:p>
    <w:p w14:paraId="7F487B51" w14:textId="77777777" w:rsidR="0038094E" w:rsidRDefault="00AD1748" w:rsidP="0038094E">
      <w:pPr>
        <w:pStyle w:val="Spistreci2"/>
        <w:tabs>
          <w:tab w:val="right" w:leader="dot" w:pos="7370"/>
        </w:tabs>
        <w:rPr>
          <w:bCs w:val="0"/>
          <w:noProof/>
          <w:color w:val="auto"/>
          <w:sz w:val="22"/>
          <w:szCs w:val="22"/>
        </w:rPr>
      </w:pPr>
      <w:hyperlink w:anchor="_Toc289782485" w:history="1">
        <w:r w:rsidR="0038094E" w:rsidRPr="000E3F2F">
          <w:rPr>
            <w:rStyle w:val="Hipercze"/>
            <w:noProof/>
          </w:rPr>
          <w:t>1.2. Wstępna analiza tekstu</w:t>
        </w:r>
        <w:r w:rsidR="0038094E">
          <w:rPr>
            <w:noProof/>
            <w:webHidden/>
          </w:rPr>
          <w:tab/>
        </w:r>
        <w:r w:rsidR="0038094E">
          <w:rPr>
            <w:noProof/>
            <w:webHidden/>
          </w:rPr>
          <w:fldChar w:fldCharType="begin"/>
        </w:r>
        <w:r w:rsidR="0038094E">
          <w:rPr>
            <w:noProof/>
            <w:webHidden/>
          </w:rPr>
          <w:instrText xml:space="preserve"> PAGEREF _Toc289782485 \h </w:instrText>
        </w:r>
        <w:r w:rsidR="0038094E">
          <w:rPr>
            <w:noProof/>
            <w:webHidden/>
          </w:rPr>
        </w:r>
        <w:r w:rsidR="0038094E">
          <w:rPr>
            <w:noProof/>
            <w:webHidden/>
          </w:rPr>
          <w:fldChar w:fldCharType="separate"/>
        </w:r>
        <w:r w:rsidR="00AA4FE3">
          <w:rPr>
            <w:noProof/>
            <w:webHidden/>
          </w:rPr>
          <w:t>19</w:t>
        </w:r>
        <w:r w:rsidR="0038094E">
          <w:rPr>
            <w:noProof/>
            <w:webHidden/>
          </w:rPr>
          <w:fldChar w:fldCharType="end"/>
        </w:r>
      </w:hyperlink>
    </w:p>
    <w:p w14:paraId="1AAFD148" w14:textId="77777777" w:rsidR="0038094E" w:rsidRDefault="00AD1748" w:rsidP="0038094E">
      <w:pPr>
        <w:pStyle w:val="Spistreci1"/>
        <w:tabs>
          <w:tab w:val="right" w:leader="dot" w:pos="7370"/>
        </w:tabs>
        <w:rPr>
          <w:rFonts w:cs="Times New Roman"/>
          <w:b w:val="0"/>
          <w:color w:val="auto"/>
          <w:sz w:val="22"/>
          <w:szCs w:val="22"/>
        </w:rPr>
      </w:pPr>
      <w:hyperlink w:anchor="_Toc289782486" w:history="1">
        <w:r w:rsidR="0038094E" w:rsidRPr="000E3F2F">
          <w:rPr>
            <w:rStyle w:val="Hipercze"/>
          </w:rPr>
          <w:t>2. Stosowane znaki i pojęcia</w:t>
        </w:r>
        <w:r w:rsidR="0038094E">
          <w:rPr>
            <w:webHidden/>
          </w:rPr>
          <w:tab/>
        </w:r>
        <w:r w:rsidR="0038094E">
          <w:rPr>
            <w:webHidden/>
          </w:rPr>
          <w:fldChar w:fldCharType="begin"/>
        </w:r>
        <w:r w:rsidR="0038094E">
          <w:rPr>
            <w:webHidden/>
          </w:rPr>
          <w:instrText xml:space="preserve"> PAGEREF _Toc289782486 \h </w:instrText>
        </w:r>
        <w:r w:rsidR="0038094E">
          <w:rPr>
            <w:webHidden/>
          </w:rPr>
        </w:r>
        <w:r w:rsidR="0038094E">
          <w:rPr>
            <w:webHidden/>
          </w:rPr>
          <w:fldChar w:fldCharType="separate"/>
        </w:r>
        <w:r w:rsidR="00AA4FE3">
          <w:rPr>
            <w:webHidden/>
          </w:rPr>
          <w:t>20</w:t>
        </w:r>
        <w:r w:rsidR="0038094E">
          <w:rPr>
            <w:webHidden/>
          </w:rPr>
          <w:fldChar w:fldCharType="end"/>
        </w:r>
      </w:hyperlink>
    </w:p>
    <w:p w14:paraId="65FC7E90" w14:textId="77777777" w:rsidR="0038094E" w:rsidRDefault="00AD1748" w:rsidP="0038094E">
      <w:pPr>
        <w:pStyle w:val="Spistreci2"/>
        <w:tabs>
          <w:tab w:val="right" w:leader="dot" w:pos="7370"/>
        </w:tabs>
        <w:rPr>
          <w:bCs w:val="0"/>
          <w:noProof/>
          <w:color w:val="auto"/>
          <w:sz w:val="22"/>
          <w:szCs w:val="22"/>
        </w:rPr>
      </w:pPr>
      <w:hyperlink w:anchor="_Toc289782487" w:history="1">
        <w:r w:rsidR="0038094E" w:rsidRPr="000E3F2F">
          <w:rPr>
            <w:rStyle w:val="Hipercze"/>
            <w:noProof/>
          </w:rPr>
          <w:t>2.1. Tablica znaków i symboli brajlowskich</w:t>
        </w:r>
        <w:r w:rsidR="0038094E">
          <w:rPr>
            <w:noProof/>
            <w:webHidden/>
          </w:rPr>
          <w:tab/>
        </w:r>
        <w:r w:rsidR="0038094E">
          <w:rPr>
            <w:noProof/>
            <w:webHidden/>
          </w:rPr>
          <w:fldChar w:fldCharType="begin"/>
        </w:r>
        <w:r w:rsidR="0038094E">
          <w:rPr>
            <w:noProof/>
            <w:webHidden/>
          </w:rPr>
          <w:instrText xml:space="preserve"> PAGEREF _Toc289782487 \h </w:instrText>
        </w:r>
        <w:r w:rsidR="0038094E">
          <w:rPr>
            <w:noProof/>
            <w:webHidden/>
          </w:rPr>
        </w:r>
        <w:r w:rsidR="0038094E">
          <w:rPr>
            <w:noProof/>
            <w:webHidden/>
          </w:rPr>
          <w:fldChar w:fldCharType="separate"/>
        </w:r>
        <w:r w:rsidR="00AA4FE3">
          <w:rPr>
            <w:noProof/>
            <w:webHidden/>
          </w:rPr>
          <w:t>20</w:t>
        </w:r>
        <w:r w:rsidR="0038094E">
          <w:rPr>
            <w:noProof/>
            <w:webHidden/>
          </w:rPr>
          <w:fldChar w:fldCharType="end"/>
        </w:r>
      </w:hyperlink>
    </w:p>
    <w:p w14:paraId="22903820" w14:textId="77777777" w:rsidR="0038094E" w:rsidRDefault="00AD1748" w:rsidP="0038094E">
      <w:pPr>
        <w:pStyle w:val="Spistreci2"/>
        <w:tabs>
          <w:tab w:val="right" w:leader="dot" w:pos="7370"/>
        </w:tabs>
        <w:rPr>
          <w:bCs w:val="0"/>
          <w:noProof/>
          <w:color w:val="auto"/>
          <w:sz w:val="22"/>
          <w:szCs w:val="22"/>
        </w:rPr>
      </w:pPr>
      <w:hyperlink w:anchor="_Toc289782488" w:history="1">
        <w:r w:rsidR="0038094E" w:rsidRPr="000E3F2F">
          <w:rPr>
            <w:rStyle w:val="Hipercze"/>
            <w:noProof/>
          </w:rPr>
          <w:t>2.2. Uwagi do wersji brajlowskiej</w:t>
        </w:r>
        <w:r w:rsidR="0038094E">
          <w:rPr>
            <w:noProof/>
            <w:webHidden/>
          </w:rPr>
          <w:tab/>
        </w:r>
        <w:r w:rsidR="0038094E">
          <w:rPr>
            <w:noProof/>
            <w:webHidden/>
          </w:rPr>
          <w:fldChar w:fldCharType="begin"/>
        </w:r>
        <w:r w:rsidR="0038094E">
          <w:rPr>
            <w:noProof/>
            <w:webHidden/>
          </w:rPr>
          <w:instrText xml:space="preserve"> PAGEREF _Toc289782488 \h </w:instrText>
        </w:r>
        <w:r w:rsidR="0038094E">
          <w:rPr>
            <w:noProof/>
            <w:webHidden/>
          </w:rPr>
        </w:r>
        <w:r w:rsidR="0038094E">
          <w:rPr>
            <w:noProof/>
            <w:webHidden/>
          </w:rPr>
          <w:fldChar w:fldCharType="separate"/>
        </w:r>
        <w:r w:rsidR="00AA4FE3">
          <w:rPr>
            <w:noProof/>
            <w:webHidden/>
          </w:rPr>
          <w:t>24</w:t>
        </w:r>
        <w:r w:rsidR="0038094E">
          <w:rPr>
            <w:noProof/>
            <w:webHidden/>
          </w:rPr>
          <w:fldChar w:fldCharType="end"/>
        </w:r>
      </w:hyperlink>
    </w:p>
    <w:p w14:paraId="11C5E6FD" w14:textId="77777777" w:rsidR="0038094E" w:rsidRDefault="00AD1748" w:rsidP="0038094E">
      <w:pPr>
        <w:pStyle w:val="Spistreci2"/>
        <w:tabs>
          <w:tab w:val="right" w:leader="dot" w:pos="7370"/>
        </w:tabs>
        <w:rPr>
          <w:bCs w:val="0"/>
          <w:noProof/>
          <w:color w:val="auto"/>
          <w:sz w:val="22"/>
          <w:szCs w:val="22"/>
        </w:rPr>
      </w:pPr>
      <w:hyperlink w:anchor="_Toc289782489" w:history="1">
        <w:r w:rsidR="0038094E" w:rsidRPr="000E3F2F">
          <w:rPr>
            <w:rStyle w:val="Hipercze"/>
            <w:noProof/>
          </w:rPr>
          <w:t>2.3. Tablice znaków specjalnych</w:t>
        </w:r>
        <w:r w:rsidR="0038094E">
          <w:rPr>
            <w:noProof/>
            <w:webHidden/>
          </w:rPr>
          <w:tab/>
        </w:r>
        <w:r w:rsidR="0038094E">
          <w:rPr>
            <w:noProof/>
            <w:webHidden/>
          </w:rPr>
          <w:fldChar w:fldCharType="begin"/>
        </w:r>
        <w:r w:rsidR="0038094E">
          <w:rPr>
            <w:noProof/>
            <w:webHidden/>
          </w:rPr>
          <w:instrText xml:space="preserve"> PAGEREF _Toc289782489 \h </w:instrText>
        </w:r>
        <w:r w:rsidR="0038094E">
          <w:rPr>
            <w:noProof/>
            <w:webHidden/>
          </w:rPr>
        </w:r>
        <w:r w:rsidR="0038094E">
          <w:rPr>
            <w:noProof/>
            <w:webHidden/>
          </w:rPr>
          <w:fldChar w:fldCharType="separate"/>
        </w:r>
        <w:r w:rsidR="00AA4FE3">
          <w:rPr>
            <w:noProof/>
            <w:webHidden/>
          </w:rPr>
          <w:t>26</w:t>
        </w:r>
        <w:r w:rsidR="0038094E">
          <w:rPr>
            <w:noProof/>
            <w:webHidden/>
          </w:rPr>
          <w:fldChar w:fldCharType="end"/>
        </w:r>
      </w:hyperlink>
    </w:p>
    <w:p w14:paraId="703B36B3" w14:textId="77777777" w:rsidR="0038094E" w:rsidRDefault="00AD1748" w:rsidP="0038094E">
      <w:pPr>
        <w:pStyle w:val="Spistreci2"/>
        <w:tabs>
          <w:tab w:val="right" w:leader="dot" w:pos="7370"/>
        </w:tabs>
        <w:rPr>
          <w:bCs w:val="0"/>
          <w:noProof/>
          <w:color w:val="auto"/>
          <w:sz w:val="22"/>
          <w:szCs w:val="22"/>
        </w:rPr>
      </w:pPr>
      <w:hyperlink w:anchor="_Toc289782490" w:history="1">
        <w:r w:rsidR="0038094E" w:rsidRPr="000E3F2F">
          <w:rPr>
            <w:rStyle w:val="Hipercze"/>
            <w:noProof/>
          </w:rPr>
          <w:t>2.4. Znaki wydzielające fragmenty tekstu</w:t>
        </w:r>
        <w:r w:rsidR="0038094E">
          <w:rPr>
            <w:noProof/>
            <w:webHidden/>
          </w:rPr>
          <w:tab/>
        </w:r>
        <w:r w:rsidR="0038094E">
          <w:rPr>
            <w:noProof/>
            <w:webHidden/>
          </w:rPr>
          <w:fldChar w:fldCharType="begin"/>
        </w:r>
        <w:r w:rsidR="0038094E">
          <w:rPr>
            <w:noProof/>
            <w:webHidden/>
          </w:rPr>
          <w:instrText xml:space="preserve"> PAGEREF _Toc289782490 \h </w:instrText>
        </w:r>
        <w:r w:rsidR="0038094E">
          <w:rPr>
            <w:noProof/>
            <w:webHidden/>
          </w:rPr>
        </w:r>
        <w:r w:rsidR="0038094E">
          <w:rPr>
            <w:noProof/>
            <w:webHidden/>
          </w:rPr>
          <w:fldChar w:fldCharType="separate"/>
        </w:r>
        <w:r w:rsidR="00AA4FE3">
          <w:rPr>
            <w:noProof/>
            <w:webHidden/>
          </w:rPr>
          <w:t>26</w:t>
        </w:r>
        <w:r w:rsidR="0038094E">
          <w:rPr>
            <w:noProof/>
            <w:webHidden/>
          </w:rPr>
          <w:fldChar w:fldCharType="end"/>
        </w:r>
      </w:hyperlink>
    </w:p>
    <w:p w14:paraId="2AAE531C" w14:textId="77777777" w:rsidR="0038094E" w:rsidRDefault="00AD1748" w:rsidP="0038094E">
      <w:pPr>
        <w:pStyle w:val="Spistreci2"/>
        <w:tabs>
          <w:tab w:val="right" w:leader="dot" w:pos="7370"/>
        </w:tabs>
        <w:rPr>
          <w:bCs w:val="0"/>
          <w:noProof/>
          <w:color w:val="auto"/>
          <w:sz w:val="22"/>
          <w:szCs w:val="22"/>
        </w:rPr>
      </w:pPr>
      <w:hyperlink w:anchor="_Toc289782491" w:history="1">
        <w:r w:rsidR="0038094E" w:rsidRPr="000E3F2F">
          <w:rPr>
            <w:rStyle w:val="Hipercze"/>
            <w:noProof/>
          </w:rPr>
          <w:t>2.5. Linie wydzielające</w:t>
        </w:r>
        <w:r w:rsidR="0038094E">
          <w:rPr>
            <w:noProof/>
            <w:webHidden/>
          </w:rPr>
          <w:tab/>
        </w:r>
        <w:r w:rsidR="0038094E">
          <w:rPr>
            <w:noProof/>
            <w:webHidden/>
          </w:rPr>
          <w:fldChar w:fldCharType="begin"/>
        </w:r>
        <w:r w:rsidR="0038094E">
          <w:rPr>
            <w:noProof/>
            <w:webHidden/>
          </w:rPr>
          <w:instrText xml:space="preserve"> PAGEREF _Toc289782491 \h </w:instrText>
        </w:r>
        <w:r w:rsidR="0038094E">
          <w:rPr>
            <w:noProof/>
            <w:webHidden/>
          </w:rPr>
        </w:r>
        <w:r w:rsidR="0038094E">
          <w:rPr>
            <w:noProof/>
            <w:webHidden/>
          </w:rPr>
          <w:fldChar w:fldCharType="separate"/>
        </w:r>
        <w:r w:rsidR="00AA4FE3">
          <w:rPr>
            <w:noProof/>
            <w:webHidden/>
          </w:rPr>
          <w:t>27</w:t>
        </w:r>
        <w:r w:rsidR="0038094E">
          <w:rPr>
            <w:noProof/>
            <w:webHidden/>
          </w:rPr>
          <w:fldChar w:fldCharType="end"/>
        </w:r>
      </w:hyperlink>
    </w:p>
    <w:p w14:paraId="7CB72A2A" w14:textId="77777777" w:rsidR="0038094E" w:rsidRDefault="00AD1748" w:rsidP="0038094E">
      <w:pPr>
        <w:pStyle w:val="Spistreci1"/>
        <w:tabs>
          <w:tab w:val="right" w:leader="dot" w:pos="7370"/>
        </w:tabs>
        <w:rPr>
          <w:rFonts w:cs="Times New Roman"/>
          <w:b w:val="0"/>
          <w:color w:val="auto"/>
          <w:sz w:val="22"/>
          <w:szCs w:val="22"/>
        </w:rPr>
      </w:pPr>
      <w:hyperlink w:anchor="_Toc289782492" w:history="1">
        <w:r w:rsidR="0038094E" w:rsidRPr="000E3F2F">
          <w:rPr>
            <w:rStyle w:val="Hipercze"/>
          </w:rPr>
          <w:t>3. Formatowanie podręczników  dla dzieci młodszych</w:t>
        </w:r>
        <w:r w:rsidR="0038094E">
          <w:rPr>
            <w:webHidden/>
          </w:rPr>
          <w:tab/>
        </w:r>
        <w:r w:rsidR="0038094E">
          <w:rPr>
            <w:webHidden/>
          </w:rPr>
          <w:fldChar w:fldCharType="begin"/>
        </w:r>
        <w:r w:rsidR="0038094E">
          <w:rPr>
            <w:webHidden/>
          </w:rPr>
          <w:instrText xml:space="preserve"> PAGEREF _Toc289782492 \h </w:instrText>
        </w:r>
        <w:r w:rsidR="0038094E">
          <w:rPr>
            <w:webHidden/>
          </w:rPr>
        </w:r>
        <w:r w:rsidR="0038094E">
          <w:rPr>
            <w:webHidden/>
          </w:rPr>
          <w:fldChar w:fldCharType="separate"/>
        </w:r>
        <w:r w:rsidR="00AA4FE3">
          <w:rPr>
            <w:webHidden/>
          </w:rPr>
          <w:t>28</w:t>
        </w:r>
        <w:r w:rsidR="0038094E">
          <w:rPr>
            <w:webHidden/>
          </w:rPr>
          <w:fldChar w:fldCharType="end"/>
        </w:r>
      </w:hyperlink>
    </w:p>
    <w:p w14:paraId="19D99B06" w14:textId="77777777" w:rsidR="0038094E" w:rsidRDefault="00AD1748" w:rsidP="0038094E">
      <w:pPr>
        <w:pStyle w:val="Spistreci1"/>
        <w:tabs>
          <w:tab w:val="right" w:leader="dot" w:pos="7370"/>
        </w:tabs>
        <w:rPr>
          <w:rFonts w:cs="Times New Roman"/>
          <w:b w:val="0"/>
          <w:color w:val="auto"/>
          <w:sz w:val="22"/>
          <w:szCs w:val="22"/>
        </w:rPr>
      </w:pPr>
      <w:hyperlink w:anchor="_Toc289782493" w:history="1">
        <w:r w:rsidR="0038094E" w:rsidRPr="000E3F2F">
          <w:rPr>
            <w:rStyle w:val="Hipercze"/>
          </w:rPr>
          <w:t>4. Formatowanie tomów</w:t>
        </w:r>
        <w:r w:rsidR="0038094E">
          <w:rPr>
            <w:webHidden/>
          </w:rPr>
          <w:tab/>
        </w:r>
        <w:r w:rsidR="0038094E">
          <w:rPr>
            <w:webHidden/>
          </w:rPr>
          <w:fldChar w:fldCharType="begin"/>
        </w:r>
        <w:r w:rsidR="0038094E">
          <w:rPr>
            <w:webHidden/>
          </w:rPr>
          <w:instrText xml:space="preserve"> PAGEREF _Toc289782493 \h </w:instrText>
        </w:r>
        <w:r w:rsidR="0038094E">
          <w:rPr>
            <w:webHidden/>
          </w:rPr>
        </w:r>
        <w:r w:rsidR="0038094E">
          <w:rPr>
            <w:webHidden/>
          </w:rPr>
          <w:fldChar w:fldCharType="separate"/>
        </w:r>
        <w:r w:rsidR="00AA4FE3">
          <w:rPr>
            <w:webHidden/>
          </w:rPr>
          <w:t>31</w:t>
        </w:r>
        <w:r w:rsidR="0038094E">
          <w:rPr>
            <w:webHidden/>
          </w:rPr>
          <w:fldChar w:fldCharType="end"/>
        </w:r>
      </w:hyperlink>
    </w:p>
    <w:p w14:paraId="4C1D0221" w14:textId="77777777" w:rsidR="0038094E" w:rsidRDefault="00AD1748" w:rsidP="0038094E">
      <w:pPr>
        <w:pStyle w:val="Spistreci2"/>
        <w:tabs>
          <w:tab w:val="right" w:leader="dot" w:pos="7370"/>
        </w:tabs>
        <w:rPr>
          <w:bCs w:val="0"/>
          <w:noProof/>
          <w:color w:val="auto"/>
          <w:sz w:val="22"/>
          <w:szCs w:val="22"/>
        </w:rPr>
      </w:pPr>
      <w:hyperlink w:anchor="_Toc289782494" w:history="1">
        <w:r w:rsidR="0038094E" w:rsidRPr="000E3F2F">
          <w:rPr>
            <w:rStyle w:val="Hipercze"/>
            <w:noProof/>
          </w:rPr>
          <w:t>4.1. Podział na tomy</w:t>
        </w:r>
        <w:r w:rsidR="0038094E">
          <w:rPr>
            <w:noProof/>
            <w:webHidden/>
          </w:rPr>
          <w:tab/>
        </w:r>
        <w:r w:rsidR="0038094E">
          <w:rPr>
            <w:noProof/>
            <w:webHidden/>
          </w:rPr>
          <w:fldChar w:fldCharType="begin"/>
        </w:r>
        <w:r w:rsidR="0038094E">
          <w:rPr>
            <w:noProof/>
            <w:webHidden/>
          </w:rPr>
          <w:instrText xml:space="preserve"> PAGEREF _Toc289782494 \h </w:instrText>
        </w:r>
        <w:r w:rsidR="0038094E">
          <w:rPr>
            <w:noProof/>
            <w:webHidden/>
          </w:rPr>
        </w:r>
        <w:r w:rsidR="0038094E">
          <w:rPr>
            <w:noProof/>
            <w:webHidden/>
          </w:rPr>
          <w:fldChar w:fldCharType="separate"/>
        </w:r>
        <w:r w:rsidR="00AA4FE3">
          <w:rPr>
            <w:noProof/>
            <w:webHidden/>
          </w:rPr>
          <w:t>31</w:t>
        </w:r>
        <w:r w:rsidR="0038094E">
          <w:rPr>
            <w:noProof/>
            <w:webHidden/>
          </w:rPr>
          <w:fldChar w:fldCharType="end"/>
        </w:r>
      </w:hyperlink>
    </w:p>
    <w:p w14:paraId="0FE79ABC" w14:textId="77777777" w:rsidR="0038094E" w:rsidRDefault="00AD1748" w:rsidP="0038094E">
      <w:pPr>
        <w:pStyle w:val="Spistreci2"/>
        <w:tabs>
          <w:tab w:val="right" w:leader="dot" w:pos="7370"/>
        </w:tabs>
        <w:rPr>
          <w:bCs w:val="0"/>
          <w:noProof/>
          <w:color w:val="auto"/>
          <w:sz w:val="22"/>
          <w:szCs w:val="22"/>
        </w:rPr>
      </w:pPr>
      <w:hyperlink w:anchor="_Toc289782495" w:history="1">
        <w:r w:rsidR="0038094E" w:rsidRPr="000E3F2F">
          <w:rPr>
            <w:rStyle w:val="Hipercze"/>
            <w:noProof/>
          </w:rPr>
          <w:t>4.2. Tom wstępny</w:t>
        </w:r>
        <w:r w:rsidR="0038094E">
          <w:rPr>
            <w:noProof/>
            <w:webHidden/>
          </w:rPr>
          <w:tab/>
        </w:r>
        <w:r w:rsidR="0038094E">
          <w:rPr>
            <w:noProof/>
            <w:webHidden/>
          </w:rPr>
          <w:fldChar w:fldCharType="begin"/>
        </w:r>
        <w:r w:rsidR="0038094E">
          <w:rPr>
            <w:noProof/>
            <w:webHidden/>
          </w:rPr>
          <w:instrText xml:space="preserve"> PAGEREF _Toc289782495 \h </w:instrText>
        </w:r>
        <w:r w:rsidR="0038094E">
          <w:rPr>
            <w:noProof/>
            <w:webHidden/>
          </w:rPr>
        </w:r>
        <w:r w:rsidR="0038094E">
          <w:rPr>
            <w:noProof/>
            <w:webHidden/>
          </w:rPr>
          <w:fldChar w:fldCharType="separate"/>
        </w:r>
        <w:r w:rsidR="00AA4FE3">
          <w:rPr>
            <w:noProof/>
            <w:webHidden/>
          </w:rPr>
          <w:t>31</w:t>
        </w:r>
        <w:r w:rsidR="0038094E">
          <w:rPr>
            <w:noProof/>
            <w:webHidden/>
          </w:rPr>
          <w:fldChar w:fldCharType="end"/>
        </w:r>
      </w:hyperlink>
    </w:p>
    <w:p w14:paraId="4327E39B" w14:textId="77777777" w:rsidR="0038094E" w:rsidRDefault="00AD1748" w:rsidP="0038094E">
      <w:pPr>
        <w:pStyle w:val="Spistreci2"/>
        <w:tabs>
          <w:tab w:val="right" w:leader="dot" w:pos="7370"/>
        </w:tabs>
        <w:rPr>
          <w:bCs w:val="0"/>
          <w:noProof/>
          <w:color w:val="auto"/>
          <w:sz w:val="22"/>
          <w:szCs w:val="22"/>
        </w:rPr>
      </w:pPr>
      <w:hyperlink w:anchor="_Toc289782496" w:history="1">
        <w:r w:rsidR="0038094E" w:rsidRPr="000E3F2F">
          <w:rPr>
            <w:rStyle w:val="Hipercze"/>
            <w:noProof/>
          </w:rPr>
          <w:t>4.3. Spisy treści</w:t>
        </w:r>
        <w:r w:rsidR="0038094E">
          <w:rPr>
            <w:noProof/>
            <w:webHidden/>
          </w:rPr>
          <w:tab/>
        </w:r>
        <w:r w:rsidR="0038094E">
          <w:rPr>
            <w:noProof/>
            <w:webHidden/>
          </w:rPr>
          <w:fldChar w:fldCharType="begin"/>
        </w:r>
        <w:r w:rsidR="0038094E">
          <w:rPr>
            <w:noProof/>
            <w:webHidden/>
          </w:rPr>
          <w:instrText xml:space="preserve"> PAGEREF _Toc289782496 \h </w:instrText>
        </w:r>
        <w:r w:rsidR="0038094E">
          <w:rPr>
            <w:noProof/>
            <w:webHidden/>
          </w:rPr>
        </w:r>
        <w:r w:rsidR="0038094E">
          <w:rPr>
            <w:noProof/>
            <w:webHidden/>
          </w:rPr>
          <w:fldChar w:fldCharType="separate"/>
        </w:r>
        <w:r w:rsidR="00AA4FE3">
          <w:rPr>
            <w:noProof/>
            <w:webHidden/>
          </w:rPr>
          <w:t>32</w:t>
        </w:r>
        <w:r w:rsidR="0038094E">
          <w:rPr>
            <w:noProof/>
            <w:webHidden/>
          </w:rPr>
          <w:fldChar w:fldCharType="end"/>
        </w:r>
      </w:hyperlink>
    </w:p>
    <w:p w14:paraId="6C538BD2" w14:textId="77777777" w:rsidR="0038094E" w:rsidRDefault="00AD1748" w:rsidP="0038094E">
      <w:pPr>
        <w:pStyle w:val="Spistreci3"/>
        <w:tabs>
          <w:tab w:val="right" w:leader="dot" w:pos="7370"/>
          <w:tab w:val="right" w:leader="dot" w:pos="9062"/>
        </w:tabs>
        <w:rPr>
          <w:noProof/>
          <w:color w:val="auto"/>
          <w:sz w:val="22"/>
          <w:szCs w:val="22"/>
        </w:rPr>
      </w:pPr>
      <w:hyperlink w:anchor="_Toc289782497" w:history="1">
        <w:r w:rsidR="0038094E" w:rsidRPr="000E3F2F">
          <w:rPr>
            <w:rStyle w:val="Hipercze"/>
            <w:noProof/>
          </w:rPr>
          <w:t>4.3.1. Wielkie litery i zmienione czcionki w spisach treści</w:t>
        </w:r>
        <w:r w:rsidR="0038094E">
          <w:rPr>
            <w:noProof/>
            <w:webHidden/>
          </w:rPr>
          <w:tab/>
        </w:r>
        <w:r w:rsidR="0038094E">
          <w:rPr>
            <w:noProof/>
            <w:webHidden/>
          </w:rPr>
          <w:fldChar w:fldCharType="begin"/>
        </w:r>
        <w:r w:rsidR="0038094E">
          <w:rPr>
            <w:noProof/>
            <w:webHidden/>
          </w:rPr>
          <w:instrText xml:space="preserve"> PAGEREF _Toc289782497 \h </w:instrText>
        </w:r>
        <w:r w:rsidR="0038094E">
          <w:rPr>
            <w:noProof/>
            <w:webHidden/>
          </w:rPr>
        </w:r>
        <w:r w:rsidR="0038094E">
          <w:rPr>
            <w:noProof/>
            <w:webHidden/>
          </w:rPr>
          <w:fldChar w:fldCharType="separate"/>
        </w:r>
        <w:r w:rsidR="00AA4FE3">
          <w:rPr>
            <w:noProof/>
            <w:webHidden/>
          </w:rPr>
          <w:t>32</w:t>
        </w:r>
        <w:r w:rsidR="0038094E">
          <w:rPr>
            <w:noProof/>
            <w:webHidden/>
          </w:rPr>
          <w:fldChar w:fldCharType="end"/>
        </w:r>
      </w:hyperlink>
    </w:p>
    <w:p w14:paraId="5C27E150" w14:textId="77777777" w:rsidR="0038094E" w:rsidRDefault="00AD1748" w:rsidP="0038094E">
      <w:pPr>
        <w:pStyle w:val="Spistreci2"/>
        <w:tabs>
          <w:tab w:val="right" w:leader="dot" w:pos="7370"/>
        </w:tabs>
        <w:rPr>
          <w:bCs w:val="0"/>
          <w:noProof/>
          <w:color w:val="auto"/>
          <w:sz w:val="22"/>
          <w:szCs w:val="22"/>
        </w:rPr>
      </w:pPr>
      <w:hyperlink w:anchor="_Toc289782498" w:history="1">
        <w:r w:rsidR="0038094E" w:rsidRPr="000E3F2F">
          <w:rPr>
            <w:rStyle w:val="Hipercze"/>
            <w:noProof/>
          </w:rPr>
          <w:t>4.4. Formatowanie spisów treści</w:t>
        </w:r>
        <w:r w:rsidR="0038094E">
          <w:rPr>
            <w:noProof/>
            <w:webHidden/>
          </w:rPr>
          <w:tab/>
        </w:r>
        <w:r w:rsidR="0038094E">
          <w:rPr>
            <w:noProof/>
            <w:webHidden/>
          </w:rPr>
          <w:fldChar w:fldCharType="begin"/>
        </w:r>
        <w:r w:rsidR="0038094E">
          <w:rPr>
            <w:noProof/>
            <w:webHidden/>
          </w:rPr>
          <w:instrText xml:space="preserve"> PAGEREF _Toc289782498 \h </w:instrText>
        </w:r>
        <w:r w:rsidR="0038094E">
          <w:rPr>
            <w:noProof/>
            <w:webHidden/>
          </w:rPr>
        </w:r>
        <w:r w:rsidR="0038094E">
          <w:rPr>
            <w:noProof/>
            <w:webHidden/>
          </w:rPr>
          <w:fldChar w:fldCharType="separate"/>
        </w:r>
        <w:r w:rsidR="00AA4FE3">
          <w:rPr>
            <w:noProof/>
            <w:webHidden/>
          </w:rPr>
          <w:t>33</w:t>
        </w:r>
        <w:r w:rsidR="0038094E">
          <w:rPr>
            <w:noProof/>
            <w:webHidden/>
          </w:rPr>
          <w:fldChar w:fldCharType="end"/>
        </w:r>
      </w:hyperlink>
    </w:p>
    <w:p w14:paraId="00FB94CE" w14:textId="77777777" w:rsidR="0038094E" w:rsidRDefault="00AD1748" w:rsidP="0038094E">
      <w:pPr>
        <w:pStyle w:val="Spistreci2"/>
        <w:tabs>
          <w:tab w:val="right" w:leader="dot" w:pos="7370"/>
        </w:tabs>
        <w:rPr>
          <w:bCs w:val="0"/>
          <w:noProof/>
          <w:color w:val="auto"/>
          <w:sz w:val="22"/>
          <w:szCs w:val="22"/>
        </w:rPr>
      </w:pPr>
      <w:hyperlink w:anchor="_Toc289782499" w:history="1">
        <w:r w:rsidR="0038094E" w:rsidRPr="000E3F2F">
          <w:rPr>
            <w:rStyle w:val="Hipercze"/>
            <w:noProof/>
          </w:rPr>
          <w:t>4.5. Numeracja stron</w:t>
        </w:r>
        <w:r w:rsidR="0038094E">
          <w:rPr>
            <w:noProof/>
            <w:webHidden/>
          </w:rPr>
          <w:tab/>
        </w:r>
        <w:r w:rsidR="0038094E">
          <w:rPr>
            <w:noProof/>
            <w:webHidden/>
          </w:rPr>
          <w:fldChar w:fldCharType="begin"/>
        </w:r>
        <w:r w:rsidR="0038094E">
          <w:rPr>
            <w:noProof/>
            <w:webHidden/>
          </w:rPr>
          <w:instrText xml:space="preserve"> PAGEREF _Toc289782499 \h </w:instrText>
        </w:r>
        <w:r w:rsidR="0038094E">
          <w:rPr>
            <w:noProof/>
            <w:webHidden/>
          </w:rPr>
        </w:r>
        <w:r w:rsidR="0038094E">
          <w:rPr>
            <w:noProof/>
            <w:webHidden/>
          </w:rPr>
          <w:fldChar w:fldCharType="separate"/>
        </w:r>
        <w:r w:rsidR="00AA4FE3">
          <w:rPr>
            <w:noProof/>
            <w:webHidden/>
          </w:rPr>
          <w:t>34</w:t>
        </w:r>
        <w:r w:rsidR="0038094E">
          <w:rPr>
            <w:noProof/>
            <w:webHidden/>
          </w:rPr>
          <w:fldChar w:fldCharType="end"/>
        </w:r>
      </w:hyperlink>
    </w:p>
    <w:p w14:paraId="4E88550A" w14:textId="77777777" w:rsidR="0038094E" w:rsidRDefault="00AD1748" w:rsidP="0038094E">
      <w:pPr>
        <w:pStyle w:val="Spistreci3"/>
        <w:tabs>
          <w:tab w:val="right" w:leader="dot" w:pos="7370"/>
          <w:tab w:val="right" w:leader="dot" w:pos="9062"/>
        </w:tabs>
        <w:rPr>
          <w:noProof/>
          <w:color w:val="auto"/>
          <w:sz w:val="22"/>
          <w:szCs w:val="22"/>
        </w:rPr>
      </w:pPr>
      <w:hyperlink w:anchor="_Toc289782500" w:history="1">
        <w:r w:rsidR="0038094E" w:rsidRPr="000E3F2F">
          <w:rPr>
            <w:rStyle w:val="Hipercze"/>
            <w:noProof/>
          </w:rPr>
          <w:t>4.5.1. Numeracja stron czarnodrukowych</w:t>
        </w:r>
        <w:r w:rsidR="0038094E">
          <w:rPr>
            <w:noProof/>
            <w:webHidden/>
          </w:rPr>
          <w:tab/>
        </w:r>
        <w:r w:rsidR="0038094E">
          <w:rPr>
            <w:noProof/>
            <w:webHidden/>
          </w:rPr>
          <w:fldChar w:fldCharType="begin"/>
        </w:r>
        <w:r w:rsidR="0038094E">
          <w:rPr>
            <w:noProof/>
            <w:webHidden/>
          </w:rPr>
          <w:instrText xml:space="preserve"> PAGEREF _Toc289782500 \h </w:instrText>
        </w:r>
        <w:r w:rsidR="0038094E">
          <w:rPr>
            <w:noProof/>
            <w:webHidden/>
          </w:rPr>
        </w:r>
        <w:r w:rsidR="0038094E">
          <w:rPr>
            <w:noProof/>
            <w:webHidden/>
          </w:rPr>
          <w:fldChar w:fldCharType="separate"/>
        </w:r>
        <w:r w:rsidR="00AA4FE3">
          <w:rPr>
            <w:noProof/>
            <w:webHidden/>
          </w:rPr>
          <w:t>34</w:t>
        </w:r>
        <w:r w:rsidR="0038094E">
          <w:rPr>
            <w:noProof/>
            <w:webHidden/>
          </w:rPr>
          <w:fldChar w:fldCharType="end"/>
        </w:r>
      </w:hyperlink>
    </w:p>
    <w:p w14:paraId="5F332EEF" w14:textId="77777777" w:rsidR="0038094E" w:rsidRDefault="00AD1748" w:rsidP="0038094E">
      <w:pPr>
        <w:pStyle w:val="Spistreci3"/>
        <w:tabs>
          <w:tab w:val="right" w:leader="dot" w:pos="7370"/>
          <w:tab w:val="right" w:leader="dot" w:pos="9062"/>
        </w:tabs>
        <w:rPr>
          <w:noProof/>
          <w:color w:val="auto"/>
          <w:sz w:val="22"/>
          <w:szCs w:val="22"/>
        </w:rPr>
      </w:pPr>
      <w:hyperlink w:anchor="_Toc289782501" w:history="1">
        <w:r w:rsidR="0038094E" w:rsidRPr="000E3F2F">
          <w:rPr>
            <w:rStyle w:val="Hipercze"/>
            <w:noProof/>
          </w:rPr>
          <w:t>4.5.2. Numerowanie stron brajlowskich</w:t>
        </w:r>
        <w:r w:rsidR="0038094E">
          <w:rPr>
            <w:noProof/>
            <w:webHidden/>
          </w:rPr>
          <w:tab/>
        </w:r>
        <w:r w:rsidR="0038094E">
          <w:rPr>
            <w:noProof/>
            <w:webHidden/>
          </w:rPr>
          <w:fldChar w:fldCharType="begin"/>
        </w:r>
        <w:r w:rsidR="0038094E">
          <w:rPr>
            <w:noProof/>
            <w:webHidden/>
          </w:rPr>
          <w:instrText xml:space="preserve"> PAGEREF _Toc289782501 \h </w:instrText>
        </w:r>
        <w:r w:rsidR="0038094E">
          <w:rPr>
            <w:noProof/>
            <w:webHidden/>
          </w:rPr>
        </w:r>
        <w:r w:rsidR="0038094E">
          <w:rPr>
            <w:noProof/>
            <w:webHidden/>
          </w:rPr>
          <w:fldChar w:fldCharType="separate"/>
        </w:r>
        <w:r w:rsidR="00AA4FE3">
          <w:rPr>
            <w:noProof/>
            <w:webHidden/>
          </w:rPr>
          <w:t>35</w:t>
        </w:r>
        <w:r w:rsidR="0038094E">
          <w:rPr>
            <w:noProof/>
            <w:webHidden/>
          </w:rPr>
          <w:fldChar w:fldCharType="end"/>
        </w:r>
      </w:hyperlink>
    </w:p>
    <w:p w14:paraId="499C6502" w14:textId="77777777" w:rsidR="0038094E" w:rsidRDefault="00AD1748" w:rsidP="0038094E">
      <w:pPr>
        <w:pStyle w:val="Spistreci2"/>
        <w:tabs>
          <w:tab w:val="right" w:leader="dot" w:pos="7370"/>
        </w:tabs>
        <w:rPr>
          <w:bCs w:val="0"/>
          <w:noProof/>
          <w:color w:val="auto"/>
          <w:sz w:val="22"/>
          <w:szCs w:val="22"/>
        </w:rPr>
      </w:pPr>
      <w:hyperlink w:anchor="_Toc289782502" w:history="1">
        <w:r w:rsidR="0038094E" w:rsidRPr="000E3F2F">
          <w:rPr>
            <w:rStyle w:val="Hipercze"/>
            <w:noProof/>
          </w:rPr>
          <w:t>4.6. Strona tytułowa</w:t>
        </w:r>
        <w:r w:rsidR="0038094E">
          <w:rPr>
            <w:noProof/>
            <w:webHidden/>
          </w:rPr>
          <w:tab/>
        </w:r>
        <w:r w:rsidR="0038094E">
          <w:rPr>
            <w:noProof/>
            <w:webHidden/>
          </w:rPr>
          <w:fldChar w:fldCharType="begin"/>
        </w:r>
        <w:r w:rsidR="0038094E">
          <w:rPr>
            <w:noProof/>
            <w:webHidden/>
          </w:rPr>
          <w:instrText xml:space="preserve"> PAGEREF _Toc289782502 \h </w:instrText>
        </w:r>
        <w:r w:rsidR="0038094E">
          <w:rPr>
            <w:noProof/>
            <w:webHidden/>
          </w:rPr>
        </w:r>
        <w:r w:rsidR="0038094E">
          <w:rPr>
            <w:noProof/>
            <w:webHidden/>
          </w:rPr>
          <w:fldChar w:fldCharType="separate"/>
        </w:r>
        <w:r w:rsidR="00AA4FE3">
          <w:rPr>
            <w:noProof/>
            <w:webHidden/>
          </w:rPr>
          <w:t>37</w:t>
        </w:r>
        <w:r w:rsidR="0038094E">
          <w:rPr>
            <w:noProof/>
            <w:webHidden/>
          </w:rPr>
          <w:fldChar w:fldCharType="end"/>
        </w:r>
      </w:hyperlink>
    </w:p>
    <w:p w14:paraId="0FDBE3EF" w14:textId="77777777" w:rsidR="0038094E" w:rsidRDefault="00AD1748" w:rsidP="0038094E">
      <w:pPr>
        <w:pStyle w:val="Spistreci2"/>
        <w:tabs>
          <w:tab w:val="right" w:leader="dot" w:pos="7370"/>
        </w:tabs>
        <w:rPr>
          <w:bCs w:val="0"/>
          <w:noProof/>
          <w:color w:val="auto"/>
          <w:sz w:val="22"/>
          <w:szCs w:val="22"/>
        </w:rPr>
      </w:pPr>
      <w:hyperlink w:anchor="_Toc289782503" w:history="1">
        <w:r w:rsidR="0038094E" w:rsidRPr="000E3F2F">
          <w:rPr>
            <w:rStyle w:val="Hipercze"/>
            <w:noProof/>
          </w:rPr>
          <w:t>4.7. Kolejność stron początkowych</w:t>
        </w:r>
        <w:r w:rsidR="0038094E">
          <w:rPr>
            <w:noProof/>
            <w:webHidden/>
          </w:rPr>
          <w:tab/>
        </w:r>
        <w:r w:rsidR="0038094E">
          <w:rPr>
            <w:noProof/>
            <w:webHidden/>
          </w:rPr>
          <w:fldChar w:fldCharType="begin"/>
        </w:r>
        <w:r w:rsidR="0038094E">
          <w:rPr>
            <w:noProof/>
            <w:webHidden/>
          </w:rPr>
          <w:instrText xml:space="preserve"> PAGEREF _Toc289782503 \h </w:instrText>
        </w:r>
        <w:r w:rsidR="0038094E">
          <w:rPr>
            <w:noProof/>
            <w:webHidden/>
          </w:rPr>
        </w:r>
        <w:r w:rsidR="0038094E">
          <w:rPr>
            <w:noProof/>
            <w:webHidden/>
          </w:rPr>
          <w:fldChar w:fldCharType="separate"/>
        </w:r>
        <w:r w:rsidR="00AA4FE3">
          <w:rPr>
            <w:noProof/>
            <w:webHidden/>
          </w:rPr>
          <w:t>38</w:t>
        </w:r>
        <w:r w:rsidR="0038094E">
          <w:rPr>
            <w:noProof/>
            <w:webHidden/>
          </w:rPr>
          <w:fldChar w:fldCharType="end"/>
        </w:r>
      </w:hyperlink>
    </w:p>
    <w:p w14:paraId="01C3F203" w14:textId="77777777" w:rsidR="0038094E" w:rsidRDefault="00AD1748" w:rsidP="0038094E">
      <w:pPr>
        <w:pStyle w:val="Spistreci1"/>
        <w:tabs>
          <w:tab w:val="right" w:leader="dot" w:pos="7370"/>
        </w:tabs>
        <w:rPr>
          <w:rFonts w:cs="Times New Roman"/>
          <w:b w:val="0"/>
          <w:color w:val="auto"/>
          <w:sz w:val="22"/>
          <w:szCs w:val="22"/>
        </w:rPr>
      </w:pPr>
      <w:hyperlink w:anchor="_Toc289782504" w:history="1">
        <w:r w:rsidR="0038094E" w:rsidRPr="000E3F2F">
          <w:rPr>
            <w:rStyle w:val="Hipercze"/>
          </w:rPr>
          <w:t>5. Formatowanie tekstu ciągłego</w:t>
        </w:r>
        <w:r w:rsidR="0038094E">
          <w:rPr>
            <w:webHidden/>
          </w:rPr>
          <w:tab/>
        </w:r>
        <w:r w:rsidR="0038094E">
          <w:rPr>
            <w:webHidden/>
          </w:rPr>
          <w:fldChar w:fldCharType="begin"/>
        </w:r>
        <w:r w:rsidR="0038094E">
          <w:rPr>
            <w:webHidden/>
          </w:rPr>
          <w:instrText xml:space="preserve"> PAGEREF _Toc289782504 \h </w:instrText>
        </w:r>
        <w:r w:rsidR="0038094E">
          <w:rPr>
            <w:webHidden/>
          </w:rPr>
        </w:r>
        <w:r w:rsidR="0038094E">
          <w:rPr>
            <w:webHidden/>
          </w:rPr>
          <w:fldChar w:fldCharType="separate"/>
        </w:r>
        <w:r w:rsidR="00AA4FE3">
          <w:rPr>
            <w:webHidden/>
          </w:rPr>
          <w:t>39</w:t>
        </w:r>
        <w:r w:rsidR="0038094E">
          <w:rPr>
            <w:webHidden/>
          </w:rPr>
          <w:fldChar w:fldCharType="end"/>
        </w:r>
      </w:hyperlink>
    </w:p>
    <w:p w14:paraId="55281AAE" w14:textId="77777777" w:rsidR="0038094E" w:rsidRDefault="00AD1748" w:rsidP="0038094E">
      <w:pPr>
        <w:pStyle w:val="Spistreci2"/>
        <w:tabs>
          <w:tab w:val="right" w:leader="dot" w:pos="7370"/>
        </w:tabs>
        <w:rPr>
          <w:bCs w:val="0"/>
          <w:noProof/>
          <w:color w:val="auto"/>
          <w:sz w:val="22"/>
          <w:szCs w:val="22"/>
        </w:rPr>
      </w:pPr>
      <w:hyperlink w:anchor="_Toc289782505" w:history="1">
        <w:r w:rsidR="0038094E" w:rsidRPr="000E3F2F">
          <w:rPr>
            <w:rStyle w:val="Hipercze"/>
            <w:noProof/>
          </w:rPr>
          <w:t>5.1. Tytuły i podtytuły</w:t>
        </w:r>
        <w:r w:rsidR="0038094E">
          <w:rPr>
            <w:noProof/>
            <w:webHidden/>
          </w:rPr>
          <w:tab/>
        </w:r>
        <w:r w:rsidR="0038094E">
          <w:rPr>
            <w:noProof/>
            <w:webHidden/>
          </w:rPr>
          <w:fldChar w:fldCharType="begin"/>
        </w:r>
        <w:r w:rsidR="0038094E">
          <w:rPr>
            <w:noProof/>
            <w:webHidden/>
          </w:rPr>
          <w:instrText xml:space="preserve"> PAGEREF _Toc289782505 \h </w:instrText>
        </w:r>
        <w:r w:rsidR="0038094E">
          <w:rPr>
            <w:noProof/>
            <w:webHidden/>
          </w:rPr>
        </w:r>
        <w:r w:rsidR="0038094E">
          <w:rPr>
            <w:noProof/>
            <w:webHidden/>
          </w:rPr>
          <w:fldChar w:fldCharType="separate"/>
        </w:r>
        <w:r w:rsidR="00AA4FE3">
          <w:rPr>
            <w:noProof/>
            <w:webHidden/>
          </w:rPr>
          <w:t>39</w:t>
        </w:r>
        <w:r w:rsidR="0038094E">
          <w:rPr>
            <w:noProof/>
            <w:webHidden/>
          </w:rPr>
          <w:fldChar w:fldCharType="end"/>
        </w:r>
      </w:hyperlink>
    </w:p>
    <w:p w14:paraId="7E946AE3" w14:textId="77777777" w:rsidR="0038094E" w:rsidRDefault="00AD1748" w:rsidP="0038094E">
      <w:pPr>
        <w:pStyle w:val="Spistreci3"/>
        <w:tabs>
          <w:tab w:val="right" w:leader="dot" w:pos="7370"/>
          <w:tab w:val="right" w:leader="dot" w:pos="9062"/>
        </w:tabs>
        <w:rPr>
          <w:noProof/>
          <w:color w:val="auto"/>
          <w:sz w:val="22"/>
          <w:szCs w:val="22"/>
        </w:rPr>
      </w:pPr>
      <w:hyperlink w:anchor="_Toc289782506" w:history="1">
        <w:r w:rsidR="0038094E" w:rsidRPr="000E3F2F">
          <w:rPr>
            <w:rStyle w:val="Hipercze"/>
            <w:noProof/>
          </w:rPr>
          <w:t>5.1.1. Tytuły wyśrodkowane.</w:t>
        </w:r>
        <w:r w:rsidR="0038094E">
          <w:rPr>
            <w:noProof/>
            <w:webHidden/>
          </w:rPr>
          <w:tab/>
        </w:r>
        <w:r w:rsidR="0038094E">
          <w:rPr>
            <w:noProof/>
            <w:webHidden/>
          </w:rPr>
          <w:fldChar w:fldCharType="begin"/>
        </w:r>
        <w:r w:rsidR="0038094E">
          <w:rPr>
            <w:noProof/>
            <w:webHidden/>
          </w:rPr>
          <w:instrText xml:space="preserve"> PAGEREF _Toc289782506 \h </w:instrText>
        </w:r>
        <w:r w:rsidR="0038094E">
          <w:rPr>
            <w:noProof/>
            <w:webHidden/>
          </w:rPr>
        </w:r>
        <w:r w:rsidR="0038094E">
          <w:rPr>
            <w:noProof/>
            <w:webHidden/>
          </w:rPr>
          <w:fldChar w:fldCharType="separate"/>
        </w:r>
        <w:r w:rsidR="00AA4FE3">
          <w:rPr>
            <w:noProof/>
            <w:webHidden/>
          </w:rPr>
          <w:t>40</w:t>
        </w:r>
        <w:r w:rsidR="0038094E">
          <w:rPr>
            <w:noProof/>
            <w:webHidden/>
          </w:rPr>
          <w:fldChar w:fldCharType="end"/>
        </w:r>
      </w:hyperlink>
    </w:p>
    <w:p w14:paraId="1ED589F7" w14:textId="77777777" w:rsidR="0038094E" w:rsidRDefault="00AD1748" w:rsidP="0038094E">
      <w:pPr>
        <w:pStyle w:val="Spistreci3"/>
        <w:tabs>
          <w:tab w:val="right" w:leader="dot" w:pos="7370"/>
          <w:tab w:val="right" w:leader="dot" w:pos="9062"/>
        </w:tabs>
        <w:rPr>
          <w:noProof/>
          <w:color w:val="auto"/>
          <w:sz w:val="22"/>
          <w:szCs w:val="22"/>
        </w:rPr>
      </w:pPr>
      <w:hyperlink w:anchor="_Toc289782507" w:history="1">
        <w:r w:rsidR="0038094E" w:rsidRPr="000E3F2F">
          <w:rPr>
            <w:rStyle w:val="Hipercze"/>
            <w:noProof/>
          </w:rPr>
          <w:t>5.1.2. Tytuły od znaku piątego - k5</w:t>
        </w:r>
        <w:r w:rsidR="0038094E">
          <w:rPr>
            <w:noProof/>
            <w:webHidden/>
          </w:rPr>
          <w:tab/>
        </w:r>
        <w:r w:rsidR="0038094E">
          <w:rPr>
            <w:noProof/>
            <w:webHidden/>
          </w:rPr>
          <w:fldChar w:fldCharType="begin"/>
        </w:r>
        <w:r w:rsidR="0038094E">
          <w:rPr>
            <w:noProof/>
            <w:webHidden/>
          </w:rPr>
          <w:instrText xml:space="preserve"> PAGEREF _Toc289782507 \h </w:instrText>
        </w:r>
        <w:r w:rsidR="0038094E">
          <w:rPr>
            <w:noProof/>
            <w:webHidden/>
          </w:rPr>
        </w:r>
        <w:r w:rsidR="0038094E">
          <w:rPr>
            <w:noProof/>
            <w:webHidden/>
          </w:rPr>
          <w:fldChar w:fldCharType="separate"/>
        </w:r>
        <w:r w:rsidR="00AA4FE3">
          <w:rPr>
            <w:noProof/>
            <w:webHidden/>
          </w:rPr>
          <w:t>41</w:t>
        </w:r>
        <w:r w:rsidR="0038094E">
          <w:rPr>
            <w:noProof/>
            <w:webHidden/>
          </w:rPr>
          <w:fldChar w:fldCharType="end"/>
        </w:r>
      </w:hyperlink>
    </w:p>
    <w:p w14:paraId="011A9A2F" w14:textId="77777777" w:rsidR="0038094E" w:rsidRDefault="00AD1748" w:rsidP="0038094E">
      <w:pPr>
        <w:pStyle w:val="Spistreci3"/>
        <w:tabs>
          <w:tab w:val="right" w:leader="dot" w:pos="7370"/>
          <w:tab w:val="right" w:leader="dot" w:pos="9062"/>
        </w:tabs>
        <w:rPr>
          <w:noProof/>
          <w:color w:val="auto"/>
          <w:sz w:val="22"/>
          <w:szCs w:val="22"/>
        </w:rPr>
      </w:pPr>
      <w:hyperlink w:anchor="_Toc289782508" w:history="1">
        <w:r w:rsidR="0038094E" w:rsidRPr="000E3F2F">
          <w:rPr>
            <w:rStyle w:val="Hipercze"/>
            <w:noProof/>
          </w:rPr>
          <w:t>5.1.3. Tytuły paragrafów i akapitów</w:t>
        </w:r>
        <w:r w:rsidR="0038094E">
          <w:rPr>
            <w:noProof/>
            <w:webHidden/>
          </w:rPr>
          <w:tab/>
        </w:r>
        <w:r w:rsidR="0038094E">
          <w:rPr>
            <w:noProof/>
            <w:webHidden/>
          </w:rPr>
          <w:fldChar w:fldCharType="begin"/>
        </w:r>
        <w:r w:rsidR="0038094E">
          <w:rPr>
            <w:noProof/>
            <w:webHidden/>
          </w:rPr>
          <w:instrText xml:space="preserve"> PAGEREF _Toc289782508 \h </w:instrText>
        </w:r>
        <w:r w:rsidR="0038094E">
          <w:rPr>
            <w:noProof/>
            <w:webHidden/>
          </w:rPr>
        </w:r>
        <w:r w:rsidR="0038094E">
          <w:rPr>
            <w:noProof/>
            <w:webHidden/>
          </w:rPr>
          <w:fldChar w:fldCharType="separate"/>
        </w:r>
        <w:r w:rsidR="00AA4FE3">
          <w:rPr>
            <w:noProof/>
            <w:webHidden/>
          </w:rPr>
          <w:t>41</w:t>
        </w:r>
        <w:r w:rsidR="0038094E">
          <w:rPr>
            <w:noProof/>
            <w:webHidden/>
          </w:rPr>
          <w:fldChar w:fldCharType="end"/>
        </w:r>
      </w:hyperlink>
    </w:p>
    <w:p w14:paraId="74999B31" w14:textId="77777777" w:rsidR="0038094E" w:rsidRDefault="00AD1748" w:rsidP="0038094E">
      <w:pPr>
        <w:pStyle w:val="Spistreci2"/>
        <w:tabs>
          <w:tab w:val="right" w:leader="dot" w:pos="7370"/>
        </w:tabs>
        <w:rPr>
          <w:bCs w:val="0"/>
          <w:noProof/>
          <w:color w:val="auto"/>
          <w:sz w:val="22"/>
          <w:szCs w:val="22"/>
        </w:rPr>
      </w:pPr>
      <w:hyperlink w:anchor="_Toc289782509" w:history="1">
        <w:r w:rsidR="0038094E" w:rsidRPr="000E3F2F">
          <w:rPr>
            <w:rStyle w:val="Hipercze"/>
            <w:noProof/>
          </w:rPr>
          <w:t>5.2. Nagłówki i stopki</w:t>
        </w:r>
        <w:r w:rsidR="0038094E">
          <w:rPr>
            <w:noProof/>
            <w:webHidden/>
          </w:rPr>
          <w:tab/>
        </w:r>
        <w:r w:rsidR="0038094E">
          <w:rPr>
            <w:noProof/>
            <w:webHidden/>
          </w:rPr>
          <w:fldChar w:fldCharType="begin"/>
        </w:r>
        <w:r w:rsidR="0038094E">
          <w:rPr>
            <w:noProof/>
            <w:webHidden/>
          </w:rPr>
          <w:instrText xml:space="preserve"> PAGEREF _Toc289782509 \h </w:instrText>
        </w:r>
        <w:r w:rsidR="0038094E">
          <w:rPr>
            <w:noProof/>
            <w:webHidden/>
          </w:rPr>
        </w:r>
        <w:r w:rsidR="0038094E">
          <w:rPr>
            <w:noProof/>
            <w:webHidden/>
          </w:rPr>
          <w:fldChar w:fldCharType="separate"/>
        </w:r>
        <w:r w:rsidR="00AA4FE3">
          <w:rPr>
            <w:noProof/>
            <w:webHidden/>
          </w:rPr>
          <w:t>41</w:t>
        </w:r>
        <w:r w:rsidR="0038094E">
          <w:rPr>
            <w:noProof/>
            <w:webHidden/>
          </w:rPr>
          <w:fldChar w:fldCharType="end"/>
        </w:r>
      </w:hyperlink>
    </w:p>
    <w:p w14:paraId="43E3A7C1" w14:textId="77777777" w:rsidR="0038094E" w:rsidRDefault="00AD1748" w:rsidP="0038094E">
      <w:pPr>
        <w:pStyle w:val="Spistreci2"/>
        <w:tabs>
          <w:tab w:val="right" w:leader="dot" w:pos="7370"/>
        </w:tabs>
        <w:rPr>
          <w:bCs w:val="0"/>
          <w:noProof/>
          <w:color w:val="auto"/>
          <w:sz w:val="22"/>
          <w:szCs w:val="22"/>
        </w:rPr>
      </w:pPr>
      <w:hyperlink w:anchor="_Toc289782510" w:history="1">
        <w:r w:rsidR="0038094E" w:rsidRPr="000E3F2F">
          <w:rPr>
            <w:rStyle w:val="Hipercze"/>
            <w:noProof/>
          </w:rPr>
          <w:t>5.3. Formatowanie akapitów</w:t>
        </w:r>
        <w:r w:rsidR="0038094E">
          <w:rPr>
            <w:noProof/>
            <w:webHidden/>
          </w:rPr>
          <w:tab/>
        </w:r>
        <w:r w:rsidR="0038094E">
          <w:rPr>
            <w:noProof/>
            <w:webHidden/>
          </w:rPr>
          <w:fldChar w:fldCharType="begin"/>
        </w:r>
        <w:r w:rsidR="0038094E">
          <w:rPr>
            <w:noProof/>
            <w:webHidden/>
          </w:rPr>
          <w:instrText xml:space="preserve"> PAGEREF _Toc289782510 \h </w:instrText>
        </w:r>
        <w:r w:rsidR="0038094E">
          <w:rPr>
            <w:noProof/>
            <w:webHidden/>
          </w:rPr>
        </w:r>
        <w:r w:rsidR="0038094E">
          <w:rPr>
            <w:noProof/>
            <w:webHidden/>
          </w:rPr>
          <w:fldChar w:fldCharType="separate"/>
        </w:r>
        <w:r w:rsidR="00AA4FE3">
          <w:rPr>
            <w:noProof/>
            <w:webHidden/>
          </w:rPr>
          <w:t>42</w:t>
        </w:r>
        <w:r w:rsidR="0038094E">
          <w:rPr>
            <w:noProof/>
            <w:webHidden/>
          </w:rPr>
          <w:fldChar w:fldCharType="end"/>
        </w:r>
      </w:hyperlink>
    </w:p>
    <w:p w14:paraId="0FA76D5C" w14:textId="77777777" w:rsidR="0038094E" w:rsidRDefault="00AD1748" w:rsidP="0038094E">
      <w:pPr>
        <w:pStyle w:val="Spistreci2"/>
        <w:tabs>
          <w:tab w:val="right" w:leader="dot" w:pos="7370"/>
        </w:tabs>
        <w:rPr>
          <w:bCs w:val="0"/>
          <w:noProof/>
          <w:color w:val="auto"/>
          <w:sz w:val="22"/>
          <w:szCs w:val="22"/>
        </w:rPr>
      </w:pPr>
      <w:hyperlink w:anchor="_Toc289782511" w:history="1">
        <w:r w:rsidR="0038094E" w:rsidRPr="000E3F2F">
          <w:rPr>
            <w:rStyle w:val="Hipercze"/>
            <w:noProof/>
          </w:rPr>
          <w:t>5.4. Odstępy i puste linie</w:t>
        </w:r>
        <w:r w:rsidR="0038094E">
          <w:rPr>
            <w:noProof/>
            <w:webHidden/>
          </w:rPr>
          <w:tab/>
        </w:r>
        <w:r w:rsidR="0038094E">
          <w:rPr>
            <w:noProof/>
            <w:webHidden/>
          </w:rPr>
          <w:fldChar w:fldCharType="begin"/>
        </w:r>
        <w:r w:rsidR="0038094E">
          <w:rPr>
            <w:noProof/>
            <w:webHidden/>
          </w:rPr>
          <w:instrText xml:space="preserve"> PAGEREF _Toc289782511 \h </w:instrText>
        </w:r>
        <w:r w:rsidR="0038094E">
          <w:rPr>
            <w:noProof/>
            <w:webHidden/>
          </w:rPr>
        </w:r>
        <w:r w:rsidR="0038094E">
          <w:rPr>
            <w:noProof/>
            <w:webHidden/>
          </w:rPr>
          <w:fldChar w:fldCharType="separate"/>
        </w:r>
        <w:r w:rsidR="00AA4FE3">
          <w:rPr>
            <w:noProof/>
            <w:webHidden/>
          </w:rPr>
          <w:t>43</w:t>
        </w:r>
        <w:r w:rsidR="0038094E">
          <w:rPr>
            <w:noProof/>
            <w:webHidden/>
          </w:rPr>
          <w:fldChar w:fldCharType="end"/>
        </w:r>
      </w:hyperlink>
    </w:p>
    <w:p w14:paraId="251B1886" w14:textId="77777777" w:rsidR="0038094E" w:rsidRDefault="00AD1748" w:rsidP="0038094E">
      <w:pPr>
        <w:pStyle w:val="Spistreci2"/>
        <w:tabs>
          <w:tab w:val="right" w:leader="dot" w:pos="7370"/>
        </w:tabs>
        <w:rPr>
          <w:bCs w:val="0"/>
          <w:noProof/>
          <w:color w:val="auto"/>
          <w:sz w:val="22"/>
          <w:szCs w:val="22"/>
        </w:rPr>
      </w:pPr>
      <w:hyperlink w:anchor="_Toc289782512" w:history="1">
        <w:r w:rsidR="0038094E" w:rsidRPr="000E3F2F">
          <w:rPr>
            <w:rStyle w:val="Hipercze"/>
            <w:noProof/>
          </w:rPr>
          <w:t>5.5. Cytaty</w:t>
        </w:r>
        <w:r w:rsidR="0038094E">
          <w:rPr>
            <w:noProof/>
            <w:webHidden/>
          </w:rPr>
          <w:tab/>
        </w:r>
        <w:r w:rsidR="0038094E">
          <w:rPr>
            <w:noProof/>
            <w:webHidden/>
          </w:rPr>
          <w:fldChar w:fldCharType="begin"/>
        </w:r>
        <w:r w:rsidR="0038094E">
          <w:rPr>
            <w:noProof/>
            <w:webHidden/>
          </w:rPr>
          <w:instrText xml:space="preserve"> PAGEREF _Toc289782512 \h </w:instrText>
        </w:r>
        <w:r w:rsidR="0038094E">
          <w:rPr>
            <w:noProof/>
            <w:webHidden/>
          </w:rPr>
        </w:r>
        <w:r w:rsidR="0038094E">
          <w:rPr>
            <w:noProof/>
            <w:webHidden/>
          </w:rPr>
          <w:fldChar w:fldCharType="separate"/>
        </w:r>
        <w:r w:rsidR="00AA4FE3">
          <w:rPr>
            <w:noProof/>
            <w:webHidden/>
          </w:rPr>
          <w:t>44</w:t>
        </w:r>
        <w:r w:rsidR="0038094E">
          <w:rPr>
            <w:noProof/>
            <w:webHidden/>
          </w:rPr>
          <w:fldChar w:fldCharType="end"/>
        </w:r>
      </w:hyperlink>
    </w:p>
    <w:p w14:paraId="1B8885B4" w14:textId="77777777" w:rsidR="0038094E" w:rsidRDefault="00AD1748" w:rsidP="0038094E">
      <w:pPr>
        <w:pStyle w:val="Spistreci3"/>
        <w:tabs>
          <w:tab w:val="right" w:leader="dot" w:pos="7370"/>
          <w:tab w:val="right" w:leader="dot" w:pos="9062"/>
        </w:tabs>
        <w:rPr>
          <w:noProof/>
          <w:color w:val="auto"/>
          <w:sz w:val="22"/>
          <w:szCs w:val="22"/>
        </w:rPr>
      </w:pPr>
      <w:hyperlink w:anchor="_Toc289782513" w:history="1">
        <w:r w:rsidR="0038094E" w:rsidRPr="000E3F2F">
          <w:rPr>
            <w:rStyle w:val="Hipercze"/>
            <w:noProof/>
          </w:rPr>
          <w:t>5.5.1. Cytaty biblijne</w:t>
        </w:r>
        <w:r w:rsidR="0038094E">
          <w:rPr>
            <w:noProof/>
            <w:webHidden/>
          </w:rPr>
          <w:tab/>
        </w:r>
        <w:r w:rsidR="0038094E">
          <w:rPr>
            <w:noProof/>
            <w:webHidden/>
          </w:rPr>
          <w:fldChar w:fldCharType="begin"/>
        </w:r>
        <w:r w:rsidR="0038094E">
          <w:rPr>
            <w:noProof/>
            <w:webHidden/>
          </w:rPr>
          <w:instrText xml:space="preserve"> PAGEREF _Toc289782513 \h </w:instrText>
        </w:r>
        <w:r w:rsidR="0038094E">
          <w:rPr>
            <w:noProof/>
            <w:webHidden/>
          </w:rPr>
        </w:r>
        <w:r w:rsidR="0038094E">
          <w:rPr>
            <w:noProof/>
            <w:webHidden/>
          </w:rPr>
          <w:fldChar w:fldCharType="separate"/>
        </w:r>
        <w:r w:rsidR="00AA4FE3">
          <w:rPr>
            <w:noProof/>
            <w:webHidden/>
          </w:rPr>
          <w:t>44</w:t>
        </w:r>
        <w:r w:rsidR="0038094E">
          <w:rPr>
            <w:noProof/>
            <w:webHidden/>
          </w:rPr>
          <w:fldChar w:fldCharType="end"/>
        </w:r>
      </w:hyperlink>
    </w:p>
    <w:p w14:paraId="5F7E06A2" w14:textId="77777777" w:rsidR="0038094E" w:rsidRDefault="00AD1748" w:rsidP="0038094E">
      <w:pPr>
        <w:pStyle w:val="Spistreci2"/>
        <w:tabs>
          <w:tab w:val="right" w:leader="dot" w:pos="7370"/>
        </w:tabs>
        <w:rPr>
          <w:bCs w:val="0"/>
          <w:noProof/>
          <w:color w:val="auto"/>
          <w:sz w:val="22"/>
          <w:szCs w:val="22"/>
        </w:rPr>
      </w:pPr>
      <w:hyperlink w:anchor="_Toc289782514" w:history="1">
        <w:r w:rsidR="0038094E" w:rsidRPr="000E3F2F">
          <w:rPr>
            <w:rStyle w:val="Hipercze"/>
            <w:noProof/>
          </w:rPr>
          <w:t>5.6. Znaki interpunkcyjne</w:t>
        </w:r>
        <w:r w:rsidR="0038094E">
          <w:rPr>
            <w:noProof/>
            <w:webHidden/>
          </w:rPr>
          <w:tab/>
        </w:r>
        <w:r w:rsidR="0038094E">
          <w:rPr>
            <w:noProof/>
            <w:webHidden/>
          </w:rPr>
          <w:fldChar w:fldCharType="begin"/>
        </w:r>
        <w:r w:rsidR="0038094E">
          <w:rPr>
            <w:noProof/>
            <w:webHidden/>
          </w:rPr>
          <w:instrText xml:space="preserve"> PAGEREF _Toc289782514 \h </w:instrText>
        </w:r>
        <w:r w:rsidR="0038094E">
          <w:rPr>
            <w:noProof/>
            <w:webHidden/>
          </w:rPr>
        </w:r>
        <w:r w:rsidR="0038094E">
          <w:rPr>
            <w:noProof/>
            <w:webHidden/>
          </w:rPr>
          <w:fldChar w:fldCharType="separate"/>
        </w:r>
        <w:r w:rsidR="00AA4FE3">
          <w:rPr>
            <w:noProof/>
            <w:webHidden/>
          </w:rPr>
          <w:t>46</w:t>
        </w:r>
        <w:r w:rsidR="0038094E">
          <w:rPr>
            <w:noProof/>
            <w:webHidden/>
          </w:rPr>
          <w:fldChar w:fldCharType="end"/>
        </w:r>
      </w:hyperlink>
    </w:p>
    <w:p w14:paraId="00D15031" w14:textId="77777777" w:rsidR="0038094E" w:rsidRDefault="00AD1748" w:rsidP="0038094E">
      <w:pPr>
        <w:pStyle w:val="Spistreci1"/>
        <w:tabs>
          <w:tab w:val="right" w:leader="dot" w:pos="7370"/>
        </w:tabs>
        <w:rPr>
          <w:rFonts w:cs="Times New Roman"/>
          <w:b w:val="0"/>
          <w:color w:val="auto"/>
          <w:sz w:val="22"/>
          <w:szCs w:val="22"/>
        </w:rPr>
      </w:pPr>
      <w:hyperlink w:anchor="_Toc289782515" w:history="1">
        <w:r w:rsidR="0038094E" w:rsidRPr="000E3F2F">
          <w:rPr>
            <w:rStyle w:val="Hipercze"/>
          </w:rPr>
          <w:t>6. Zapisywanie elementów wykorzystujących cyfry</w:t>
        </w:r>
        <w:r w:rsidR="0038094E">
          <w:rPr>
            <w:webHidden/>
          </w:rPr>
          <w:tab/>
        </w:r>
        <w:r w:rsidR="0038094E">
          <w:rPr>
            <w:webHidden/>
          </w:rPr>
          <w:fldChar w:fldCharType="begin"/>
        </w:r>
        <w:r w:rsidR="0038094E">
          <w:rPr>
            <w:webHidden/>
          </w:rPr>
          <w:instrText xml:space="preserve"> PAGEREF _Toc289782515 \h </w:instrText>
        </w:r>
        <w:r w:rsidR="0038094E">
          <w:rPr>
            <w:webHidden/>
          </w:rPr>
        </w:r>
        <w:r w:rsidR="0038094E">
          <w:rPr>
            <w:webHidden/>
          </w:rPr>
          <w:fldChar w:fldCharType="separate"/>
        </w:r>
        <w:r w:rsidR="00AA4FE3">
          <w:rPr>
            <w:webHidden/>
          </w:rPr>
          <w:t>48</w:t>
        </w:r>
        <w:r w:rsidR="0038094E">
          <w:rPr>
            <w:webHidden/>
          </w:rPr>
          <w:fldChar w:fldCharType="end"/>
        </w:r>
      </w:hyperlink>
    </w:p>
    <w:p w14:paraId="78FE2B62" w14:textId="77777777" w:rsidR="0038094E" w:rsidRDefault="00AD1748" w:rsidP="0038094E">
      <w:pPr>
        <w:pStyle w:val="Spistreci2"/>
        <w:tabs>
          <w:tab w:val="right" w:leader="dot" w:pos="7370"/>
        </w:tabs>
        <w:rPr>
          <w:bCs w:val="0"/>
          <w:noProof/>
          <w:color w:val="auto"/>
          <w:sz w:val="22"/>
          <w:szCs w:val="22"/>
        </w:rPr>
      </w:pPr>
      <w:hyperlink w:anchor="_Toc289782516" w:history="1">
        <w:r w:rsidR="0038094E" w:rsidRPr="000E3F2F">
          <w:rPr>
            <w:rStyle w:val="Hipercze"/>
            <w:noProof/>
          </w:rPr>
          <w:t>6.1. Zapisywanie daty</w:t>
        </w:r>
        <w:r w:rsidR="0038094E">
          <w:rPr>
            <w:noProof/>
            <w:webHidden/>
          </w:rPr>
          <w:tab/>
        </w:r>
        <w:r w:rsidR="0038094E">
          <w:rPr>
            <w:noProof/>
            <w:webHidden/>
          </w:rPr>
          <w:fldChar w:fldCharType="begin"/>
        </w:r>
        <w:r w:rsidR="0038094E">
          <w:rPr>
            <w:noProof/>
            <w:webHidden/>
          </w:rPr>
          <w:instrText xml:space="preserve"> PAGEREF _Toc289782516 \h </w:instrText>
        </w:r>
        <w:r w:rsidR="0038094E">
          <w:rPr>
            <w:noProof/>
            <w:webHidden/>
          </w:rPr>
        </w:r>
        <w:r w:rsidR="0038094E">
          <w:rPr>
            <w:noProof/>
            <w:webHidden/>
          </w:rPr>
          <w:fldChar w:fldCharType="separate"/>
        </w:r>
        <w:r w:rsidR="00AA4FE3">
          <w:rPr>
            <w:noProof/>
            <w:webHidden/>
          </w:rPr>
          <w:t>50</w:t>
        </w:r>
        <w:r w:rsidR="0038094E">
          <w:rPr>
            <w:noProof/>
            <w:webHidden/>
          </w:rPr>
          <w:fldChar w:fldCharType="end"/>
        </w:r>
      </w:hyperlink>
    </w:p>
    <w:p w14:paraId="49D348A9" w14:textId="77777777" w:rsidR="0038094E" w:rsidRDefault="00AD1748" w:rsidP="0038094E">
      <w:pPr>
        <w:pStyle w:val="Spistreci2"/>
        <w:tabs>
          <w:tab w:val="right" w:leader="dot" w:pos="7370"/>
        </w:tabs>
        <w:rPr>
          <w:bCs w:val="0"/>
          <w:noProof/>
          <w:color w:val="auto"/>
          <w:sz w:val="22"/>
          <w:szCs w:val="22"/>
        </w:rPr>
      </w:pPr>
      <w:hyperlink w:anchor="_Toc289782517" w:history="1">
        <w:r w:rsidR="0038094E" w:rsidRPr="000E3F2F">
          <w:rPr>
            <w:rStyle w:val="Hipercze"/>
            <w:noProof/>
          </w:rPr>
          <w:t>6.2. Zapisywanie czasu</w:t>
        </w:r>
        <w:r w:rsidR="0038094E">
          <w:rPr>
            <w:noProof/>
            <w:webHidden/>
          </w:rPr>
          <w:tab/>
        </w:r>
        <w:r w:rsidR="0038094E">
          <w:rPr>
            <w:noProof/>
            <w:webHidden/>
          </w:rPr>
          <w:fldChar w:fldCharType="begin"/>
        </w:r>
        <w:r w:rsidR="0038094E">
          <w:rPr>
            <w:noProof/>
            <w:webHidden/>
          </w:rPr>
          <w:instrText xml:space="preserve"> PAGEREF _Toc289782517 \h </w:instrText>
        </w:r>
        <w:r w:rsidR="0038094E">
          <w:rPr>
            <w:noProof/>
            <w:webHidden/>
          </w:rPr>
        </w:r>
        <w:r w:rsidR="0038094E">
          <w:rPr>
            <w:noProof/>
            <w:webHidden/>
          </w:rPr>
          <w:fldChar w:fldCharType="separate"/>
        </w:r>
        <w:r w:rsidR="00AA4FE3">
          <w:rPr>
            <w:noProof/>
            <w:webHidden/>
          </w:rPr>
          <w:t>51</w:t>
        </w:r>
        <w:r w:rsidR="0038094E">
          <w:rPr>
            <w:noProof/>
            <w:webHidden/>
          </w:rPr>
          <w:fldChar w:fldCharType="end"/>
        </w:r>
      </w:hyperlink>
    </w:p>
    <w:p w14:paraId="49975CBA" w14:textId="77777777" w:rsidR="0038094E" w:rsidRDefault="00AD1748" w:rsidP="0038094E">
      <w:pPr>
        <w:pStyle w:val="Spistreci1"/>
        <w:tabs>
          <w:tab w:val="right" w:leader="dot" w:pos="7370"/>
        </w:tabs>
        <w:rPr>
          <w:rFonts w:cs="Times New Roman"/>
          <w:b w:val="0"/>
          <w:color w:val="auto"/>
          <w:sz w:val="22"/>
          <w:szCs w:val="22"/>
        </w:rPr>
      </w:pPr>
      <w:hyperlink w:anchor="_Toc289782518" w:history="1">
        <w:r w:rsidR="0038094E" w:rsidRPr="000E3F2F">
          <w:rPr>
            <w:rStyle w:val="Hipercze"/>
          </w:rPr>
          <w:t>7. Formatowanie tekstu z liniami numerowanymi</w:t>
        </w:r>
        <w:r w:rsidR="0038094E">
          <w:rPr>
            <w:webHidden/>
          </w:rPr>
          <w:tab/>
        </w:r>
        <w:r w:rsidR="0038094E">
          <w:rPr>
            <w:webHidden/>
          </w:rPr>
          <w:fldChar w:fldCharType="begin"/>
        </w:r>
        <w:r w:rsidR="0038094E">
          <w:rPr>
            <w:webHidden/>
          </w:rPr>
          <w:instrText xml:space="preserve"> PAGEREF _Toc289782518 \h </w:instrText>
        </w:r>
        <w:r w:rsidR="0038094E">
          <w:rPr>
            <w:webHidden/>
          </w:rPr>
        </w:r>
        <w:r w:rsidR="0038094E">
          <w:rPr>
            <w:webHidden/>
          </w:rPr>
          <w:fldChar w:fldCharType="separate"/>
        </w:r>
        <w:r w:rsidR="00AA4FE3">
          <w:rPr>
            <w:webHidden/>
          </w:rPr>
          <w:t>52</w:t>
        </w:r>
        <w:r w:rsidR="0038094E">
          <w:rPr>
            <w:webHidden/>
          </w:rPr>
          <w:fldChar w:fldCharType="end"/>
        </w:r>
      </w:hyperlink>
    </w:p>
    <w:p w14:paraId="4ECD2389" w14:textId="77777777" w:rsidR="0038094E" w:rsidRDefault="00AD1748" w:rsidP="0038094E">
      <w:pPr>
        <w:pStyle w:val="Spistreci1"/>
        <w:tabs>
          <w:tab w:val="right" w:leader="dot" w:pos="7370"/>
        </w:tabs>
        <w:rPr>
          <w:rFonts w:cs="Times New Roman"/>
          <w:b w:val="0"/>
          <w:color w:val="auto"/>
          <w:sz w:val="22"/>
          <w:szCs w:val="22"/>
        </w:rPr>
      </w:pPr>
      <w:hyperlink w:anchor="_Toc289782519" w:history="1">
        <w:r w:rsidR="0038094E" w:rsidRPr="000E3F2F">
          <w:rPr>
            <w:rStyle w:val="Hipercze"/>
          </w:rPr>
          <w:t>8. Poezja</w:t>
        </w:r>
        <w:r w:rsidR="0038094E">
          <w:rPr>
            <w:webHidden/>
          </w:rPr>
          <w:tab/>
        </w:r>
        <w:r w:rsidR="0038094E">
          <w:rPr>
            <w:webHidden/>
          </w:rPr>
          <w:fldChar w:fldCharType="begin"/>
        </w:r>
        <w:r w:rsidR="0038094E">
          <w:rPr>
            <w:webHidden/>
          </w:rPr>
          <w:instrText xml:space="preserve"> PAGEREF _Toc289782519 \h </w:instrText>
        </w:r>
        <w:r w:rsidR="0038094E">
          <w:rPr>
            <w:webHidden/>
          </w:rPr>
        </w:r>
        <w:r w:rsidR="0038094E">
          <w:rPr>
            <w:webHidden/>
          </w:rPr>
          <w:fldChar w:fldCharType="separate"/>
        </w:r>
        <w:r w:rsidR="00AA4FE3">
          <w:rPr>
            <w:webHidden/>
          </w:rPr>
          <w:t>55</w:t>
        </w:r>
        <w:r w:rsidR="0038094E">
          <w:rPr>
            <w:webHidden/>
          </w:rPr>
          <w:fldChar w:fldCharType="end"/>
        </w:r>
      </w:hyperlink>
    </w:p>
    <w:p w14:paraId="2ED9220D" w14:textId="77777777" w:rsidR="0038094E" w:rsidRDefault="00AD1748" w:rsidP="0038094E">
      <w:pPr>
        <w:pStyle w:val="Spistreci2"/>
        <w:tabs>
          <w:tab w:val="right" w:leader="dot" w:pos="7370"/>
        </w:tabs>
        <w:rPr>
          <w:bCs w:val="0"/>
          <w:noProof/>
          <w:color w:val="auto"/>
          <w:sz w:val="22"/>
          <w:szCs w:val="22"/>
        </w:rPr>
      </w:pPr>
      <w:hyperlink w:anchor="_Toc289782520" w:history="1">
        <w:r w:rsidR="0038094E" w:rsidRPr="000E3F2F">
          <w:rPr>
            <w:rStyle w:val="Hipercze"/>
            <w:noProof/>
          </w:rPr>
          <w:t>8.1. Formatowanie fragmentów poezji w tekście</w:t>
        </w:r>
        <w:r w:rsidR="0038094E">
          <w:rPr>
            <w:noProof/>
            <w:webHidden/>
          </w:rPr>
          <w:tab/>
        </w:r>
        <w:r w:rsidR="0038094E">
          <w:rPr>
            <w:noProof/>
            <w:webHidden/>
          </w:rPr>
          <w:fldChar w:fldCharType="begin"/>
        </w:r>
        <w:r w:rsidR="0038094E">
          <w:rPr>
            <w:noProof/>
            <w:webHidden/>
          </w:rPr>
          <w:instrText xml:space="preserve"> PAGEREF _Toc289782520 \h </w:instrText>
        </w:r>
        <w:r w:rsidR="0038094E">
          <w:rPr>
            <w:noProof/>
            <w:webHidden/>
          </w:rPr>
        </w:r>
        <w:r w:rsidR="0038094E">
          <w:rPr>
            <w:noProof/>
            <w:webHidden/>
          </w:rPr>
          <w:fldChar w:fldCharType="separate"/>
        </w:r>
        <w:r w:rsidR="00AA4FE3">
          <w:rPr>
            <w:noProof/>
            <w:webHidden/>
          </w:rPr>
          <w:t>58</w:t>
        </w:r>
        <w:r w:rsidR="0038094E">
          <w:rPr>
            <w:noProof/>
            <w:webHidden/>
          </w:rPr>
          <w:fldChar w:fldCharType="end"/>
        </w:r>
      </w:hyperlink>
    </w:p>
    <w:p w14:paraId="5AFC1A0C" w14:textId="77777777" w:rsidR="0038094E" w:rsidRDefault="00AD1748" w:rsidP="0038094E">
      <w:pPr>
        <w:pStyle w:val="Spistreci1"/>
        <w:tabs>
          <w:tab w:val="right" w:leader="dot" w:pos="7370"/>
        </w:tabs>
        <w:rPr>
          <w:rFonts w:cs="Times New Roman"/>
          <w:b w:val="0"/>
          <w:color w:val="auto"/>
          <w:sz w:val="22"/>
          <w:szCs w:val="22"/>
        </w:rPr>
      </w:pPr>
      <w:hyperlink w:anchor="_Toc289782521" w:history="1">
        <w:r w:rsidR="0038094E" w:rsidRPr="000E3F2F">
          <w:rPr>
            <w:rStyle w:val="Hipercze"/>
          </w:rPr>
          <w:t>9. Sztuki teatralne, dialogi, wywiady</w:t>
        </w:r>
        <w:r w:rsidR="0038094E">
          <w:rPr>
            <w:webHidden/>
          </w:rPr>
          <w:tab/>
        </w:r>
        <w:r w:rsidR="0038094E">
          <w:rPr>
            <w:webHidden/>
          </w:rPr>
          <w:fldChar w:fldCharType="begin"/>
        </w:r>
        <w:r w:rsidR="0038094E">
          <w:rPr>
            <w:webHidden/>
          </w:rPr>
          <w:instrText xml:space="preserve"> PAGEREF _Toc289782521 \h </w:instrText>
        </w:r>
        <w:r w:rsidR="0038094E">
          <w:rPr>
            <w:webHidden/>
          </w:rPr>
        </w:r>
        <w:r w:rsidR="0038094E">
          <w:rPr>
            <w:webHidden/>
          </w:rPr>
          <w:fldChar w:fldCharType="separate"/>
        </w:r>
        <w:r w:rsidR="00AA4FE3">
          <w:rPr>
            <w:webHidden/>
          </w:rPr>
          <w:t>59</w:t>
        </w:r>
        <w:r w:rsidR="0038094E">
          <w:rPr>
            <w:webHidden/>
          </w:rPr>
          <w:fldChar w:fldCharType="end"/>
        </w:r>
      </w:hyperlink>
    </w:p>
    <w:p w14:paraId="14802996" w14:textId="77777777" w:rsidR="0038094E" w:rsidRDefault="00AD1748" w:rsidP="0038094E">
      <w:pPr>
        <w:pStyle w:val="Spistreci2"/>
        <w:tabs>
          <w:tab w:val="right" w:leader="dot" w:pos="7370"/>
        </w:tabs>
        <w:rPr>
          <w:bCs w:val="0"/>
          <w:noProof/>
          <w:color w:val="auto"/>
          <w:sz w:val="22"/>
          <w:szCs w:val="22"/>
        </w:rPr>
      </w:pPr>
      <w:hyperlink w:anchor="_Toc289782522" w:history="1">
        <w:r w:rsidR="0038094E" w:rsidRPr="000E3F2F">
          <w:rPr>
            <w:rStyle w:val="Hipercze"/>
            <w:noProof/>
          </w:rPr>
          <w:t>9.1. Dialogi</w:t>
        </w:r>
        <w:r w:rsidR="0038094E">
          <w:rPr>
            <w:noProof/>
            <w:webHidden/>
          </w:rPr>
          <w:tab/>
        </w:r>
        <w:r w:rsidR="0038094E">
          <w:rPr>
            <w:noProof/>
            <w:webHidden/>
          </w:rPr>
          <w:fldChar w:fldCharType="begin"/>
        </w:r>
        <w:r w:rsidR="0038094E">
          <w:rPr>
            <w:noProof/>
            <w:webHidden/>
          </w:rPr>
          <w:instrText xml:space="preserve"> PAGEREF _Toc289782522 \h </w:instrText>
        </w:r>
        <w:r w:rsidR="0038094E">
          <w:rPr>
            <w:noProof/>
            <w:webHidden/>
          </w:rPr>
        </w:r>
        <w:r w:rsidR="0038094E">
          <w:rPr>
            <w:noProof/>
            <w:webHidden/>
          </w:rPr>
          <w:fldChar w:fldCharType="separate"/>
        </w:r>
        <w:r w:rsidR="00AA4FE3">
          <w:rPr>
            <w:noProof/>
            <w:webHidden/>
          </w:rPr>
          <w:t>60</w:t>
        </w:r>
        <w:r w:rsidR="0038094E">
          <w:rPr>
            <w:noProof/>
            <w:webHidden/>
          </w:rPr>
          <w:fldChar w:fldCharType="end"/>
        </w:r>
      </w:hyperlink>
    </w:p>
    <w:p w14:paraId="13C81033" w14:textId="77777777" w:rsidR="0038094E" w:rsidRDefault="00AD1748" w:rsidP="0038094E">
      <w:pPr>
        <w:pStyle w:val="Spistreci2"/>
        <w:tabs>
          <w:tab w:val="right" w:leader="dot" w:pos="7370"/>
        </w:tabs>
        <w:rPr>
          <w:bCs w:val="0"/>
          <w:noProof/>
          <w:color w:val="auto"/>
          <w:sz w:val="22"/>
          <w:szCs w:val="22"/>
        </w:rPr>
      </w:pPr>
      <w:hyperlink w:anchor="_Toc289782523" w:history="1">
        <w:r w:rsidR="0038094E" w:rsidRPr="000E3F2F">
          <w:rPr>
            <w:rStyle w:val="Hipercze"/>
            <w:noProof/>
          </w:rPr>
          <w:t>9.2. Opisy sceny</w:t>
        </w:r>
        <w:r w:rsidR="0038094E">
          <w:rPr>
            <w:noProof/>
            <w:webHidden/>
          </w:rPr>
          <w:tab/>
        </w:r>
        <w:r w:rsidR="0038094E">
          <w:rPr>
            <w:noProof/>
            <w:webHidden/>
          </w:rPr>
          <w:fldChar w:fldCharType="begin"/>
        </w:r>
        <w:r w:rsidR="0038094E">
          <w:rPr>
            <w:noProof/>
            <w:webHidden/>
          </w:rPr>
          <w:instrText xml:space="preserve"> PAGEREF _Toc289782523 \h </w:instrText>
        </w:r>
        <w:r w:rsidR="0038094E">
          <w:rPr>
            <w:noProof/>
            <w:webHidden/>
          </w:rPr>
        </w:r>
        <w:r w:rsidR="0038094E">
          <w:rPr>
            <w:noProof/>
            <w:webHidden/>
          </w:rPr>
          <w:fldChar w:fldCharType="separate"/>
        </w:r>
        <w:r w:rsidR="00AA4FE3">
          <w:rPr>
            <w:noProof/>
            <w:webHidden/>
          </w:rPr>
          <w:t>62</w:t>
        </w:r>
        <w:r w:rsidR="0038094E">
          <w:rPr>
            <w:noProof/>
            <w:webHidden/>
          </w:rPr>
          <w:fldChar w:fldCharType="end"/>
        </w:r>
      </w:hyperlink>
    </w:p>
    <w:p w14:paraId="7D222A8C" w14:textId="77777777" w:rsidR="0038094E" w:rsidRDefault="00AD1748" w:rsidP="0038094E">
      <w:pPr>
        <w:pStyle w:val="Spistreci1"/>
        <w:tabs>
          <w:tab w:val="right" w:leader="dot" w:pos="7370"/>
        </w:tabs>
        <w:rPr>
          <w:rFonts w:cs="Times New Roman"/>
          <w:b w:val="0"/>
          <w:color w:val="auto"/>
          <w:sz w:val="22"/>
          <w:szCs w:val="22"/>
        </w:rPr>
      </w:pPr>
      <w:hyperlink w:anchor="_Toc289782524" w:history="1">
        <w:r w:rsidR="0038094E" w:rsidRPr="000E3F2F">
          <w:rPr>
            <w:rStyle w:val="Hipercze"/>
          </w:rPr>
          <w:t>10. Zmiany czcionki</w:t>
        </w:r>
        <w:r w:rsidR="0038094E">
          <w:rPr>
            <w:webHidden/>
          </w:rPr>
          <w:tab/>
        </w:r>
        <w:r w:rsidR="0038094E">
          <w:rPr>
            <w:webHidden/>
          </w:rPr>
          <w:fldChar w:fldCharType="begin"/>
        </w:r>
        <w:r w:rsidR="0038094E">
          <w:rPr>
            <w:webHidden/>
          </w:rPr>
          <w:instrText xml:space="preserve"> PAGEREF _Toc289782524 \h </w:instrText>
        </w:r>
        <w:r w:rsidR="0038094E">
          <w:rPr>
            <w:webHidden/>
          </w:rPr>
        </w:r>
        <w:r w:rsidR="0038094E">
          <w:rPr>
            <w:webHidden/>
          </w:rPr>
          <w:fldChar w:fldCharType="separate"/>
        </w:r>
        <w:r w:rsidR="00AA4FE3">
          <w:rPr>
            <w:webHidden/>
          </w:rPr>
          <w:t>64</w:t>
        </w:r>
        <w:r w:rsidR="0038094E">
          <w:rPr>
            <w:webHidden/>
          </w:rPr>
          <w:fldChar w:fldCharType="end"/>
        </w:r>
      </w:hyperlink>
    </w:p>
    <w:p w14:paraId="22C73BA4" w14:textId="77777777" w:rsidR="0038094E" w:rsidRDefault="00AD1748" w:rsidP="0038094E">
      <w:pPr>
        <w:pStyle w:val="Spistreci2"/>
        <w:tabs>
          <w:tab w:val="right" w:leader="dot" w:pos="7370"/>
        </w:tabs>
        <w:rPr>
          <w:bCs w:val="0"/>
          <w:noProof/>
          <w:color w:val="auto"/>
          <w:sz w:val="22"/>
          <w:szCs w:val="22"/>
        </w:rPr>
      </w:pPr>
      <w:hyperlink w:anchor="_Toc289782525" w:history="1">
        <w:r w:rsidR="0038094E" w:rsidRPr="000E3F2F">
          <w:rPr>
            <w:rStyle w:val="Hipercze"/>
            <w:noProof/>
          </w:rPr>
          <w:t>10.1. Pomijanie zmienionej czcionki</w:t>
        </w:r>
        <w:r w:rsidR="0038094E">
          <w:rPr>
            <w:noProof/>
            <w:webHidden/>
          </w:rPr>
          <w:tab/>
        </w:r>
        <w:r w:rsidR="0038094E">
          <w:rPr>
            <w:noProof/>
            <w:webHidden/>
          </w:rPr>
          <w:fldChar w:fldCharType="begin"/>
        </w:r>
        <w:r w:rsidR="0038094E">
          <w:rPr>
            <w:noProof/>
            <w:webHidden/>
          </w:rPr>
          <w:instrText xml:space="preserve"> PAGEREF _Toc289782525 \h </w:instrText>
        </w:r>
        <w:r w:rsidR="0038094E">
          <w:rPr>
            <w:noProof/>
            <w:webHidden/>
          </w:rPr>
        </w:r>
        <w:r w:rsidR="0038094E">
          <w:rPr>
            <w:noProof/>
            <w:webHidden/>
          </w:rPr>
          <w:fldChar w:fldCharType="separate"/>
        </w:r>
        <w:r w:rsidR="00AA4FE3">
          <w:rPr>
            <w:noProof/>
            <w:webHidden/>
          </w:rPr>
          <w:t>64</w:t>
        </w:r>
        <w:r w:rsidR="0038094E">
          <w:rPr>
            <w:noProof/>
            <w:webHidden/>
          </w:rPr>
          <w:fldChar w:fldCharType="end"/>
        </w:r>
      </w:hyperlink>
    </w:p>
    <w:p w14:paraId="5047C2F1" w14:textId="77777777" w:rsidR="0038094E" w:rsidRDefault="00AD1748" w:rsidP="0038094E">
      <w:pPr>
        <w:pStyle w:val="Spistreci2"/>
        <w:tabs>
          <w:tab w:val="right" w:leader="dot" w:pos="7370"/>
        </w:tabs>
        <w:rPr>
          <w:bCs w:val="0"/>
          <w:noProof/>
          <w:color w:val="auto"/>
          <w:sz w:val="22"/>
          <w:szCs w:val="22"/>
        </w:rPr>
      </w:pPr>
      <w:hyperlink w:anchor="_Toc289782526" w:history="1">
        <w:r w:rsidR="0038094E" w:rsidRPr="000E3F2F">
          <w:rPr>
            <w:rStyle w:val="Hipercze"/>
            <w:noProof/>
          </w:rPr>
          <w:t>10.2. Zachowywanie zmienionej czcionki</w:t>
        </w:r>
        <w:r w:rsidR="0038094E">
          <w:rPr>
            <w:noProof/>
            <w:webHidden/>
          </w:rPr>
          <w:tab/>
        </w:r>
        <w:r w:rsidR="0038094E">
          <w:rPr>
            <w:noProof/>
            <w:webHidden/>
          </w:rPr>
          <w:fldChar w:fldCharType="begin"/>
        </w:r>
        <w:r w:rsidR="0038094E">
          <w:rPr>
            <w:noProof/>
            <w:webHidden/>
          </w:rPr>
          <w:instrText xml:space="preserve"> PAGEREF _Toc289782526 \h </w:instrText>
        </w:r>
        <w:r w:rsidR="0038094E">
          <w:rPr>
            <w:noProof/>
            <w:webHidden/>
          </w:rPr>
        </w:r>
        <w:r w:rsidR="0038094E">
          <w:rPr>
            <w:noProof/>
            <w:webHidden/>
          </w:rPr>
          <w:fldChar w:fldCharType="separate"/>
        </w:r>
        <w:r w:rsidR="00AA4FE3">
          <w:rPr>
            <w:noProof/>
            <w:webHidden/>
          </w:rPr>
          <w:t>66</w:t>
        </w:r>
        <w:r w:rsidR="0038094E">
          <w:rPr>
            <w:noProof/>
            <w:webHidden/>
          </w:rPr>
          <w:fldChar w:fldCharType="end"/>
        </w:r>
      </w:hyperlink>
    </w:p>
    <w:p w14:paraId="6C0E7283" w14:textId="77777777" w:rsidR="0038094E" w:rsidRDefault="00AD1748" w:rsidP="0038094E">
      <w:pPr>
        <w:pStyle w:val="Spistreci2"/>
        <w:tabs>
          <w:tab w:val="right" w:leader="dot" w:pos="7370"/>
        </w:tabs>
        <w:rPr>
          <w:bCs w:val="0"/>
          <w:noProof/>
          <w:color w:val="auto"/>
          <w:sz w:val="22"/>
          <w:szCs w:val="22"/>
        </w:rPr>
      </w:pPr>
      <w:hyperlink w:anchor="_Toc289782527" w:history="1">
        <w:r w:rsidR="0038094E" w:rsidRPr="000E3F2F">
          <w:rPr>
            <w:rStyle w:val="Hipercze"/>
            <w:noProof/>
          </w:rPr>
          <w:t>10.3. Oznaczanie dwóch lub więcej rodzajów druku</w:t>
        </w:r>
        <w:r w:rsidR="0038094E">
          <w:rPr>
            <w:noProof/>
            <w:webHidden/>
          </w:rPr>
          <w:tab/>
        </w:r>
        <w:r w:rsidR="0038094E">
          <w:rPr>
            <w:noProof/>
            <w:webHidden/>
          </w:rPr>
          <w:fldChar w:fldCharType="begin"/>
        </w:r>
        <w:r w:rsidR="0038094E">
          <w:rPr>
            <w:noProof/>
            <w:webHidden/>
          </w:rPr>
          <w:instrText xml:space="preserve"> PAGEREF _Toc289782527 \h </w:instrText>
        </w:r>
        <w:r w:rsidR="0038094E">
          <w:rPr>
            <w:noProof/>
            <w:webHidden/>
          </w:rPr>
        </w:r>
        <w:r w:rsidR="0038094E">
          <w:rPr>
            <w:noProof/>
            <w:webHidden/>
          </w:rPr>
          <w:fldChar w:fldCharType="separate"/>
        </w:r>
        <w:r w:rsidR="00AA4FE3">
          <w:rPr>
            <w:noProof/>
            <w:webHidden/>
          </w:rPr>
          <w:t>67</w:t>
        </w:r>
        <w:r w:rsidR="0038094E">
          <w:rPr>
            <w:noProof/>
            <w:webHidden/>
          </w:rPr>
          <w:fldChar w:fldCharType="end"/>
        </w:r>
      </w:hyperlink>
    </w:p>
    <w:p w14:paraId="014BF910" w14:textId="77777777" w:rsidR="0038094E" w:rsidRDefault="00AD1748" w:rsidP="0038094E">
      <w:pPr>
        <w:pStyle w:val="Spistreci2"/>
        <w:tabs>
          <w:tab w:val="right" w:leader="dot" w:pos="7370"/>
        </w:tabs>
        <w:rPr>
          <w:bCs w:val="0"/>
          <w:noProof/>
          <w:color w:val="auto"/>
          <w:sz w:val="22"/>
          <w:szCs w:val="22"/>
        </w:rPr>
      </w:pPr>
      <w:hyperlink w:anchor="_Toc289782528" w:history="1">
        <w:r w:rsidR="0038094E" w:rsidRPr="000E3F2F">
          <w:rPr>
            <w:rStyle w:val="Hipercze"/>
            <w:noProof/>
          </w:rPr>
          <w:t>10.4. Teksty pisane wielkimi literami</w:t>
        </w:r>
        <w:r w:rsidR="0038094E">
          <w:rPr>
            <w:noProof/>
            <w:webHidden/>
          </w:rPr>
          <w:tab/>
        </w:r>
        <w:r w:rsidR="0038094E">
          <w:rPr>
            <w:noProof/>
            <w:webHidden/>
          </w:rPr>
          <w:fldChar w:fldCharType="begin"/>
        </w:r>
        <w:r w:rsidR="0038094E">
          <w:rPr>
            <w:noProof/>
            <w:webHidden/>
          </w:rPr>
          <w:instrText xml:space="preserve"> PAGEREF _Toc289782528 \h </w:instrText>
        </w:r>
        <w:r w:rsidR="0038094E">
          <w:rPr>
            <w:noProof/>
            <w:webHidden/>
          </w:rPr>
        </w:r>
        <w:r w:rsidR="0038094E">
          <w:rPr>
            <w:noProof/>
            <w:webHidden/>
          </w:rPr>
          <w:fldChar w:fldCharType="separate"/>
        </w:r>
        <w:r w:rsidR="00AA4FE3">
          <w:rPr>
            <w:noProof/>
            <w:webHidden/>
          </w:rPr>
          <w:t>68</w:t>
        </w:r>
        <w:r w:rsidR="0038094E">
          <w:rPr>
            <w:noProof/>
            <w:webHidden/>
          </w:rPr>
          <w:fldChar w:fldCharType="end"/>
        </w:r>
      </w:hyperlink>
    </w:p>
    <w:p w14:paraId="5A9E9CD3" w14:textId="77777777" w:rsidR="0038094E" w:rsidRDefault="00AD1748" w:rsidP="0038094E">
      <w:pPr>
        <w:pStyle w:val="Spistreci2"/>
        <w:tabs>
          <w:tab w:val="right" w:leader="dot" w:pos="7370"/>
        </w:tabs>
        <w:rPr>
          <w:bCs w:val="0"/>
          <w:noProof/>
          <w:color w:val="auto"/>
          <w:sz w:val="22"/>
          <w:szCs w:val="22"/>
        </w:rPr>
      </w:pPr>
      <w:hyperlink w:anchor="_Toc289782529" w:history="1">
        <w:r w:rsidR="0038094E" w:rsidRPr="000E3F2F">
          <w:rPr>
            <w:rStyle w:val="Hipercze"/>
            <w:noProof/>
          </w:rPr>
          <w:t>10.5. Zmiany koloru czcionki</w:t>
        </w:r>
        <w:r w:rsidR="0038094E">
          <w:rPr>
            <w:noProof/>
            <w:webHidden/>
          </w:rPr>
          <w:tab/>
        </w:r>
        <w:r w:rsidR="0038094E">
          <w:rPr>
            <w:noProof/>
            <w:webHidden/>
          </w:rPr>
          <w:fldChar w:fldCharType="begin"/>
        </w:r>
        <w:r w:rsidR="0038094E">
          <w:rPr>
            <w:noProof/>
            <w:webHidden/>
          </w:rPr>
          <w:instrText xml:space="preserve"> PAGEREF _Toc289782529 \h </w:instrText>
        </w:r>
        <w:r w:rsidR="0038094E">
          <w:rPr>
            <w:noProof/>
            <w:webHidden/>
          </w:rPr>
        </w:r>
        <w:r w:rsidR="0038094E">
          <w:rPr>
            <w:noProof/>
            <w:webHidden/>
          </w:rPr>
          <w:fldChar w:fldCharType="separate"/>
        </w:r>
        <w:r w:rsidR="00AA4FE3">
          <w:rPr>
            <w:noProof/>
            <w:webHidden/>
          </w:rPr>
          <w:t>68</w:t>
        </w:r>
        <w:r w:rsidR="0038094E">
          <w:rPr>
            <w:noProof/>
            <w:webHidden/>
          </w:rPr>
          <w:fldChar w:fldCharType="end"/>
        </w:r>
      </w:hyperlink>
    </w:p>
    <w:p w14:paraId="11F32578" w14:textId="77777777" w:rsidR="0038094E" w:rsidRDefault="00AD1748" w:rsidP="0038094E">
      <w:pPr>
        <w:pStyle w:val="Spistreci2"/>
        <w:tabs>
          <w:tab w:val="right" w:leader="dot" w:pos="7370"/>
        </w:tabs>
        <w:rPr>
          <w:bCs w:val="0"/>
          <w:noProof/>
          <w:color w:val="auto"/>
          <w:sz w:val="22"/>
          <w:szCs w:val="22"/>
        </w:rPr>
      </w:pPr>
      <w:hyperlink w:anchor="_Toc289782530" w:history="1">
        <w:r w:rsidR="0038094E" w:rsidRPr="000E3F2F">
          <w:rPr>
            <w:rStyle w:val="Hipercze"/>
            <w:noProof/>
          </w:rPr>
          <w:t>10.6. Oznaczanie wyróżnień dla fragmentów wyrazów</w:t>
        </w:r>
        <w:r w:rsidR="0038094E">
          <w:rPr>
            <w:noProof/>
            <w:webHidden/>
          </w:rPr>
          <w:tab/>
        </w:r>
        <w:r w:rsidR="0038094E">
          <w:rPr>
            <w:noProof/>
            <w:webHidden/>
          </w:rPr>
          <w:fldChar w:fldCharType="begin"/>
        </w:r>
        <w:r w:rsidR="0038094E">
          <w:rPr>
            <w:noProof/>
            <w:webHidden/>
          </w:rPr>
          <w:instrText xml:space="preserve"> PAGEREF _Toc289782530 \h </w:instrText>
        </w:r>
        <w:r w:rsidR="0038094E">
          <w:rPr>
            <w:noProof/>
            <w:webHidden/>
          </w:rPr>
        </w:r>
        <w:r w:rsidR="0038094E">
          <w:rPr>
            <w:noProof/>
            <w:webHidden/>
          </w:rPr>
          <w:fldChar w:fldCharType="separate"/>
        </w:r>
        <w:r w:rsidR="00AA4FE3">
          <w:rPr>
            <w:noProof/>
            <w:webHidden/>
          </w:rPr>
          <w:t>70</w:t>
        </w:r>
        <w:r w:rsidR="0038094E">
          <w:rPr>
            <w:noProof/>
            <w:webHidden/>
          </w:rPr>
          <w:fldChar w:fldCharType="end"/>
        </w:r>
      </w:hyperlink>
    </w:p>
    <w:p w14:paraId="37F1313B" w14:textId="77777777" w:rsidR="0038094E" w:rsidRDefault="00AD1748" w:rsidP="0038094E">
      <w:pPr>
        <w:pStyle w:val="Spistreci2"/>
        <w:tabs>
          <w:tab w:val="right" w:leader="dot" w:pos="7370"/>
        </w:tabs>
        <w:rPr>
          <w:bCs w:val="0"/>
          <w:noProof/>
          <w:color w:val="auto"/>
          <w:sz w:val="22"/>
          <w:szCs w:val="22"/>
        </w:rPr>
      </w:pPr>
      <w:hyperlink w:anchor="_Toc289782531" w:history="1">
        <w:r w:rsidR="0038094E" w:rsidRPr="000E3F2F">
          <w:rPr>
            <w:rStyle w:val="Hipercze"/>
            <w:noProof/>
          </w:rPr>
          <w:t>10.7. Wyróżnione znaki interpunkcyjne</w:t>
        </w:r>
        <w:r w:rsidR="0038094E">
          <w:rPr>
            <w:noProof/>
            <w:webHidden/>
          </w:rPr>
          <w:tab/>
        </w:r>
        <w:r w:rsidR="0038094E">
          <w:rPr>
            <w:noProof/>
            <w:webHidden/>
          </w:rPr>
          <w:fldChar w:fldCharType="begin"/>
        </w:r>
        <w:r w:rsidR="0038094E">
          <w:rPr>
            <w:noProof/>
            <w:webHidden/>
          </w:rPr>
          <w:instrText xml:space="preserve"> PAGEREF _Toc289782531 \h </w:instrText>
        </w:r>
        <w:r w:rsidR="0038094E">
          <w:rPr>
            <w:noProof/>
            <w:webHidden/>
          </w:rPr>
        </w:r>
        <w:r w:rsidR="0038094E">
          <w:rPr>
            <w:noProof/>
            <w:webHidden/>
          </w:rPr>
          <w:fldChar w:fldCharType="separate"/>
        </w:r>
        <w:r w:rsidR="00AA4FE3">
          <w:rPr>
            <w:noProof/>
            <w:webHidden/>
          </w:rPr>
          <w:t>71</w:t>
        </w:r>
        <w:r w:rsidR="0038094E">
          <w:rPr>
            <w:noProof/>
            <w:webHidden/>
          </w:rPr>
          <w:fldChar w:fldCharType="end"/>
        </w:r>
      </w:hyperlink>
    </w:p>
    <w:p w14:paraId="3AFA6699" w14:textId="77777777" w:rsidR="0038094E" w:rsidRDefault="00AD1748" w:rsidP="0038094E">
      <w:pPr>
        <w:pStyle w:val="Spistreci1"/>
        <w:tabs>
          <w:tab w:val="right" w:leader="dot" w:pos="7370"/>
        </w:tabs>
        <w:rPr>
          <w:rFonts w:cs="Times New Roman"/>
          <w:b w:val="0"/>
          <w:color w:val="auto"/>
          <w:sz w:val="22"/>
          <w:szCs w:val="22"/>
        </w:rPr>
      </w:pPr>
      <w:hyperlink w:anchor="_Toc289782532" w:history="1">
        <w:r w:rsidR="0038094E" w:rsidRPr="000E3F2F">
          <w:rPr>
            <w:rStyle w:val="Hipercze"/>
          </w:rPr>
          <w:t>11. Przypisy i odnośniki</w:t>
        </w:r>
        <w:r w:rsidR="0038094E">
          <w:rPr>
            <w:webHidden/>
          </w:rPr>
          <w:tab/>
        </w:r>
        <w:r w:rsidR="0038094E">
          <w:rPr>
            <w:webHidden/>
          </w:rPr>
          <w:fldChar w:fldCharType="begin"/>
        </w:r>
        <w:r w:rsidR="0038094E">
          <w:rPr>
            <w:webHidden/>
          </w:rPr>
          <w:instrText xml:space="preserve"> PAGEREF _Toc289782532 \h </w:instrText>
        </w:r>
        <w:r w:rsidR="0038094E">
          <w:rPr>
            <w:webHidden/>
          </w:rPr>
        </w:r>
        <w:r w:rsidR="0038094E">
          <w:rPr>
            <w:webHidden/>
          </w:rPr>
          <w:fldChar w:fldCharType="separate"/>
        </w:r>
        <w:r w:rsidR="00AA4FE3">
          <w:rPr>
            <w:webHidden/>
          </w:rPr>
          <w:t>72</w:t>
        </w:r>
        <w:r w:rsidR="0038094E">
          <w:rPr>
            <w:webHidden/>
          </w:rPr>
          <w:fldChar w:fldCharType="end"/>
        </w:r>
      </w:hyperlink>
    </w:p>
    <w:p w14:paraId="333EBDF8" w14:textId="77777777" w:rsidR="0038094E" w:rsidRDefault="00AD1748" w:rsidP="0038094E">
      <w:pPr>
        <w:pStyle w:val="Spistreci2"/>
        <w:tabs>
          <w:tab w:val="right" w:leader="dot" w:pos="7370"/>
        </w:tabs>
        <w:rPr>
          <w:bCs w:val="0"/>
          <w:noProof/>
          <w:color w:val="auto"/>
          <w:sz w:val="22"/>
          <w:szCs w:val="22"/>
        </w:rPr>
      </w:pPr>
      <w:hyperlink w:anchor="_Toc289782533" w:history="1">
        <w:r w:rsidR="0038094E" w:rsidRPr="000E3F2F">
          <w:rPr>
            <w:rStyle w:val="Hipercze"/>
            <w:noProof/>
          </w:rPr>
          <w:t>11.1. Odnośniki numerowane</w:t>
        </w:r>
        <w:r w:rsidR="0038094E">
          <w:rPr>
            <w:noProof/>
            <w:webHidden/>
          </w:rPr>
          <w:tab/>
        </w:r>
        <w:r w:rsidR="0038094E">
          <w:rPr>
            <w:noProof/>
            <w:webHidden/>
          </w:rPr>
          <w:fldChar w:fldCharType="begin"/>
        </w:r>
        <w:r w:rsidR="0038094E">
          <w:rPr>
            <w:noProof/>
            <w:webHidden/>
          </w:rPr>
          <w:instrText xml:space="preserve"> PAGEREF _Toc289782533 \h </w:instrText>
        </w:r>
        <w:r w:rsidR="0038094E">
          <w:rPr>
            <w:noProof/>
            <w:webHidden/>
          </w:rPr>
        </w:r>
        <w:r w:rsidR="0038094E">
          <w:rPr>
            <w:noProof/>
            <w:webHidden/>
          </w:rPr>
          <w:fldChar w:fldCharType="separate"/>
        </w:r>
        <w:r w:rsidR="00AA4FE3">
          <w:rPr>
            <w:noProof/>
            <w:webHidden/>
          </w:rPr>
          <w:t>72</w:t>
        </w:r>
        <w:r w:rsidR="0038094E">
          <w:rPr>
            <w:noProof/>
            <w:webHidden/>
          </w:rPr>
          <w:fldChar w:fldCharType="end"/>
        </w:r>
      </w:hyperlink>
    </w:p>
    <w:p w14:paraId="090AAA64" w14:textId="77777777" w:rsidR="0038094E" w:rsidRDefault="00AD1748" w:rsidP="0038094E">
      <w:pPr>
        <w:pStyle w:val="Spistreci2"/>
        <w:tabs>
          <w:tab w:val="right" w:leader="dot" w:pos="7370"/>
        </w:tabs>
        <w:rPr>
          <w:bCs w:val="0"/>
          <w:noProof/>
          <w:color w:val="auto"/>
          <w:sz w:val="22"/>
          <w:szCs w:val="22"/>
        </w:rPr>
      </w:pPr>
      <w:hyperlink w:anchor="_Toc289782534" w:history="1">
        <w:r w:rsidR="0038094E" w:rsidRPr="000E3F2F">
          <w:rPr>
            <w:rStyle w:val="Hipercze"/>
            <w:noProof/>
          </w:rPr>
          <w:t>11.2. Odnośniki nienumerowane</w:t>
        </w:r>
        <w:r w:rsidR="0038094E">
          <w:rPr>
            <w:noProof/>
            <w:webHidden/>
          </w:rPr>
          <w:tab/>
        </w:r>
        <w:r w:rsidR="0038094E">
          <w:rPr>
            <w:noProof/>
            <w:webHidden/>
          </w:rPr>
          <w:fldChar w:fldCharType="begin"/>
        </w:r>
        <w:r w:rsidR="0038094E">
          <w:rPr>
            <w:noProof/>
            <w:webHidden/>
          </w:rPr>
          <w:instrText xml:space="preserve"> PAGEREF _Toc289782534 \h </w:instrText>
        </w:r>
        <w:r w:rsidR="0038094E">
          <w:rPr>
            <w:noProof/>
            <w:webHidden/>
          </w:rPr>
        </w:r>
        <w:r w:rsidR="0038094E">
          <w:rPr>
            <w:noProof/>
            <w:webHidden/>
          </w:rPr>
          <w:fldChar w:fldCharType="separate"/>
        </w:r>
        <w:r w:rsidR="00AA4FE3">
          <w:rPr>
            <w:noProof/>
            <w:webHidden/>
          </w:rPr>
          <w:t>73</w:t>
        </w:r>
        <w:r w:rsidR="0038094E">
          <w:rPr>
            <w:noProof/>
            <w:webHidden/>
          </w:rPr>
          <w:fldChar w:fldCharType="end"/>
        </w:r>
      </w:hyperlink>
    </w:p>
    <w:p w14:paraId="793762E4" w14:textId="77777777" w:rsidR="0038094E" w:rsidRDefault="00AD1748" w:rsidP="0038094E">
      <w:pPr>
        <w:pStyle w:val="Spistreci2"/>
        <w:tabs>
          <w:tab w:val="right" w:leader="dot" w:pos="7370"/>
        </w:tabs>
        <w:rPr>
          <w:bCs w:val="0"/>
          <w:noProof/>
          <w:color w:val="auto"/>
          <w:sz w:val="22"/>
          <w:szCs w:val="22"/>
        </w:rPr>
      </w:pPr>
      <w:hyperlink w:anchor="_Toc289782535" w:history="1">
        <w:r w:rsidR="0038094E" w:rsidRPr="000E3F2F">
          <w:rPr>
            <w:rStyle w:val="Hipercze"/>
            <w:noProof/>
          </w:rPr>
          <w:t>11.3. Odnośniki na marginesach</w:t>
        </w:r>
        <w:r w:rsidR="0038094E">
          <w:rPr>
            <w:noProof/>
            <w:webHidden/>
          </w:rPr>
          <w:tab/>
        </w:r>
        <w:r w:rsidR="0038094E">
          <w:rPr>
            <w:noProof/>
            <w:webHidden/>
          </w:rPr>
          <w:fldChar w:fldCharType="begin"/>
        </w:r>
        <w:r w:rsidR="0038094E">
          <w:rPr>
            <w:noProof/>
            <w:webHidden/>
          </w:rPr>
          <w:instrText xml:space="preserve"> PAGEREF _Toc289782535 \h </w:instrText>
        </w:r>
        <w:r w:rsidR="0038094E">
          <w:rPr>
            <w:noProof/>
            <w:webHidden/>
          </w:rPr>
        </w:r>
        <w:r w:rsidR="0038094E">
          <w:rPr>
            <w:noProof/>
            <w:webHidden/>
          </w:rPr>
          <w:fldChar w:fldCharType="separate"/>
        </w:r>
        <w:r w:rsidR="00AA4FE3">
          <w:rPr>
            <w:noProof/>
            <w:webHidden/>
          </w:rPr>
          <w:t>73</w:t>
        </w:r>
        <w:r w:rsidR="0038094E">
          <w:rPr>
            <w:noProof/>
            <w:webHidden/>
          </w:rPr>
          <w:fldChar w:fldCharType="end"/>
        </w:r>
      </w:hyperlink>
    </w:p>
    <w:p w14:paraId="5CD9B73E" w14:textId="77777777" w:rsidR="0038094E" w:rsidRDefault="00AD1748" w:rsidP="0038094E">
      <w:pPr>
        <w:pStyle w:val="Spistreci2"/>
        <w:tabs>
          <w:tab w:val="right" w:leader="dot" w:pos="7370"/>
        </w:tabs>
        <w:rPr>
          <w:bCs w:val="0"/>
          <w:noProof/>
          <w:color w:val="auto"/>
          <w:sz w:val="22"/>
          <w:szCs w:val="22"/>
        </w:rPr>
      </w:pPr>
      <w:hyperlink w:anchor="_Toc289782536" w:history="1">
        <w:r w:rsidR="0038094E" w:rsidRPr="000E3F2F">
          <w:rPr>
            <w:rStyle w:val="Hipercze"/>
            <w:noProof/>
          </w:rPr>
          <w:t>11.4. Inne materiały na marginesach</w:t>
        </w:r>
        <w:r w:rsidR="0038094E">
          <w:rPr>
            <w:noProof/>
            <w:webHidden/>
          </w:rPr>
          <w:tab/>
        </w:r>
        <w:r w:rsidR="0038094E">
          <w:rPr>
            <w:noProof/>
            <w:webHidden/>
          </w:rPr>
          <w:fldChar w:fldCharType="begin"/>
        </w:r>
        <w:r w:rsidR="0038094E">
          <w:rPr>
            <w:noProof/>
            <w:webHidden/>
          </w:rPr>
          <w:instrText xml:space="preserve"> PAGEREF _Toc289782536 \h </w:instrText>
        </w:r>
        <w:r w:rsidR="0038094E">
          <w:rPr>
            <w:noProof/>
            <w:webHidden/>
          </w:rPr>
        </w:r>
        <w:r w:rsidR="0038094E">
          <w:rPr>
            <w:noProof/>
            <w:webHidden/>
          </w:rPr>
          <w:fldChar w:fldCharType="separate"/>
        </w:r>
        <w:r w:rsidR="00AA4FE3">
          <w:rPr>
            <w:noProof/>
            <w:webHidden/>
          </w:rPr>
          <w:t>74</w:t>
        </w:r>
        <w:r w:rsidR="0038094E">
          <w:rPr>
            <w:noProof/>
            <w:webHidden/>
          </w:rPr>
          <w:fldChar w:fldCharType="end"/>
        </w:r>
      </w:hyperlink>
    </w:p>
    <w:p w14:paraId="2757AD73" w14:textId="77777777" w:rsidR="0038094E" w:rsidRDefault="00AD1748" w:rsidP="0038094E">
      <w:pPr>
        <w:pStyle w:val="Spistreci2"/>
        <w:tabs>
          <w:tab w:val="right" w:leader="dot" w:pos="7370"/>
        </w:tabs>
        <w:rPr>
          <w:bCs w:val="0"/>
          <w:noProof/>
          <w:color w:val="auto"/>
          <w:sz w:val="22"/>
          <w:szCs w:val="22"/>
        </w:rPr>
      </w:pPr>
      <w:hyperlink w:anchor="_Toc289782537" w:history="1">
        <w:r w:rsidR="0038094E" w:rsidRPr="000E3F2F">
          <w:rPr>
            <w:rStyle w:val="Hipercze"/>
            <w:noProof/>
          </w:rPr>
          <w:t>11.5. Formatowanie odnośników przypisów</w:t>
        </w:r>
        <w:r w:rsidR="0038094E">
          <w:rPr>
            <w:noProof/>
            <w:webHidden/>
          </w:rPr>
          <w:tab/>
        </w:r>
        <w:r w:rsidR="0038094E">
          <w:rPr>
            <w:noProof/>
            <w:webHidden/>
          </w:rPr>
          <w:fldChar w:fldCharType="begin"/>
        </w:r>
        <w:r w:rsidR="0038094E">
          <w:rPr>
            <w:noProof/>
            <w:webHidden/>
          </w:rPr>
          <w:instrText xml:space="preserve"> PAGEREF _Toc289782537 \h </w:instrText>
        </w:r>
        <w:r w:rsidR="0038094E">
          <w:rPr>
            <w:noProof/>
            <w:webHidden/>
          </w:rPr>
        </w:r>
        <w:r w:rsidR="0038094E">
          <w:rPr>
            <w:noProof/>
            <w:webHidden/>
          </w:rPr>
          <w:fldChar w:fldCharType="separate"/>
        </w:r>
        <w:r w:rsidR="00AA4FE3">
          <w:rPr>
            <w:noProof/>
            <w:webHidden/>
          </w:rPr>
          <w:t>75</w:t>
        </w:r>
        <w:r w:rsidR="0038094E">
          <w:rPr>
            <w:noProof/>
            <w:webHidden/>
          </w:rPr>
          <w:fldChar w:fldCharType="end"/>
        </w:r>
      </w:hyperlink>
    </w:p>
    <w:p w14:paraId="69A5EC24" w14:textId="77777777" w:rsidR="0038094E" w:rsidRDefault="00AD1748" w:rsidP="0038094E">
      <w:pPr>
        <w:pStyle w:val="Spistreci2"/>
        <w:tabs>
          <w:tab w:val="right" w:leader="dot" w:pos="7370"/>
        </w:tabs>
        <w:rPr>
          <w:bCs w:val="0"/>
          <w:noProof/>
          <w:color w:val="auto"/>
          <w:sz w:val="22"/>
          <w:szCs w:val="22"/>
        </w:rPr>
      </w:pPr>
      <w:hyperlink w:anchor="_Toc289782538" w:history="1">
        <w:r w:rsidR="0038094E" w:rsidRPr="000E3F2F">
          <w:rPr>
            <w:rStyle w:val="Hipercze"/>
            <w:noProof/>
          </w:rPr>
          <w:t>11.6. Przypisy na końcu tomu</w:t>
        </w:r>
        <w:r w:rsidR="0038094E">
          <w:rPr>
            <w:noProof/>
            <w:webHidden/>
          </w:rPr>
          <w:tab/>
        </w:r>
        <w:r w:rsidR="0038094E">
          <w:rPr>
            <w:noProof/>
            <w:webHidden/>
          </w:rPr>
          <w:fldChar w:fldCharType="begin"/>
        </w:r>
        <w:r w:rsidR="0038094E">
          <w:rPr>
            <w:noProof/>
            <w:webHidden/>
          </w:rPr>
          <w:instrText xml:space="preserve"> PAGEREF _Toc289782538 \h </w:instrText>
        </w:r>
        <w:r w:rsidR="0038094E">
          <w:rPr>
            <w:noProof/>
            <w:webHidden/>
          </w:rPr>
        </w:r>
        <w:r w:rsidR="0038094E">
          <w:rPr>
            <w:noProof/>
            <w:webHidden/>
          </w:rPr>
          <w:fldChar w:fldCharType="separate"/>
        </w:r>
        <w:r w:rsidR="00AA4FE3">
          <w:rPr>
            <w:noProof/>
            <w:webHidden/>
          </w:rPr>
          <w:t>76</w:t>
        </w:r>
        <w:r w:rsidR="0038094E">
          <w:rPr>
            <w:noProof/>
            <w:webHidden/>
          </w:rPr>
          <w:fldChar w:fldCharType="end"/>
        </w:r>
      </w:hyperlink>
    </w:p>
    <w:p w14:paraId="1D611957" w14:textId="77777777" w:rsidR="0038094E" w:rsidRDefault="00AD1748" w:rsidP="0038094E">
      <w:pPr>
        <w:pStyle w:val="Spistreci1"/>
        <w:tabs>
          <w:tab w:val="right" w:leader="dot" w:pos="7370"/>
        </w:tabs>
        <w:rPr>
          <w:rFonts w:cs="Times New Roman"/>
          <w:b w:val="0"/>
          <w:color w:val="auto"/>
          <w:sz w:val="22"/>
          <w:szCs w:val="22"/>
        </w:rPr>
      </w:pPr>
      <w:hyperlink w:anchor="_Toc289782539" w:history="1">
        <w:r w:rsidR="0038094E" w:rsidRPr="000E3F2F">
          <w:rPr>
            <w:rStyle w:val="Hipercze"/>
          </w:rPr>
          <w:t>12. Formatowanie ćwiczeń i poleceń</w:t>
        </w:r>
        <w:r w:rsidR="0038094E">
          <w:rPr>
            <w:webHidden/>
          </w:rPr>
          <w:tab/>
        </w:r>
        <w:r w:rsidR="0038094E">
          <w:rPr>
            <w:webHidden/>
          </w:rPr>
          <w:fldChar w:fldCharType="begin"/>
        </w:r>
        <w:r w:rsidR="0038094E">
          <w:rPr>
            <w:webHidden/>
          </w:rPr>
          <w:instrText xml:space="preserve"> PAGEREF _Toc289782539 \h </w:instrText>
        </w:r>
        <w:r w:rsidR="0038094E">
          <w:rPr>
            <w:webHidden/>
          </w:rPr>
        </w:r>
        <w:r w:rsidR="0038094E">
          <w:rPr>
            <w:webHidden/>
          </w:rPr>
          <w:fldChar w:fldCharType="separate"/>
        </w:r>
        <w:r w:rsidR="00AA4FE3">
          <w:rPr>
            <w:webHidden/>
          </w:rPr>
          <w:t>78</w:t>
        </w:r>
        <w:r w:rsidR="0038094E">
          <w:rPr>
            <w:webHidden/>
          </w:rPr>
          <w:fldChar w:fldCharType="end"/>
        </w:r>
      </w:hyperlink>
    </w:p>
    <w:p w14:paraId="3115E68A" w14:textId="77777777" w:rsidR="0038094E" w:rsidRDefault="00AD1748" w:rsidP="0038094E">
      <w:pPr>
        <w:pStyle w:val="Spistreci2"/>
        <w:tabs>
          <w:tab w:val="right" w:leader="dot" w:pos="7370"/>
        </w:tabs>
        <w:rPr>
          <w:bCs w:val="0"/>
          <w:noProof/>
          <w:color w:val="auto"/>
          <w:sz w:val="22"/>
          <w:szCs w:val="22"/>
        </w:rPr>
      </w:pPr>
      <w:hyperlink w:anchor="_Toc289782540" w:history="1">
        <w:r w:rsidR="0038094E" w:rsidRPr="000E3F2F">
          <w:rPr>
            <w:rStyle w:val="Hipercze"/>
            <w:noProof/>
          </w:rPr>
          <w:t>12.1. Polecenia</w:t>
        </w:r>
        <w:r w:rsidR="0038094E">
          <w:rPr>
            <w:noProof/>
            <w:webHidden/>
          </w:rPr>
          <w:tab/>
        </w:r>
        <w:r w:rsidR="0038094E">
          <w:rPr>
            <w:noProof/>
            <w:webHidden/>
          </w:rPr>
          <w:fldChar w:fldCharType="begin"/>
        </w:r>
        <w:r w:rsidR="0038094E">
          <w:rPr>
            <w:noProof/>
            <w:webHidden/>
          </w:rPr>
          <w:instrText xml:space="preserve"> PAGEREF _Toc289782540 \h </w:instrText>
        </w:r>
        <w:r w:rsidR="0038094E">
          <w:rPr>
            <w:noProof/>
            <w:webHidden/>
          </w:rPr>
        </w:r>
        <w:r w:rsidR="0038094E">
          <w:rPr>
            <w:noProof/>
            <w:webHidden/>
          </w:rPr>
          <w:fldChar w:fldCharType="separate"/>
        </w:r>
        <w:r w:rsidR="00AA4FE3">
          <w:rPr>
            <w:noProof/>
            <w:webHidden/>
          </w:rPr>
          <w:t>80</w:t>
        </w:r>
        <w:r w:rsidR="0038094E">
          <w:rPr>
            <w:noProof/>
            <w:webHidden/>
          </w:rPr>
          <w:fldChar w:fldCharType="end"/>
        </w:r>
      </w:hyperlink>
    </w:p>
    <w:p w14:paraId="3039FDFF" w14:textId="77777777" w:rsidR="0038094E" w:rsidRDefault="00AD1748" w:rsidP="0038094E">
      <w:pPr>
        <w:pStyle w:val="Spistreci2"/>
        <w:tabs>
          <w:tab w:val="right" w:leader="dot" w:pos="7370"/>
        </w:tabs>
        <w:rPr>
          <w:bCs w:val="0"/>
          <w:noProof/>
          <w:color w:val="auto"/>
          <w:sz w:val="22"/>
          <w:szCs w:val="22"/>
        </w:rPr>
      </w:pPr>
      <w:hyperlink w:anchor="_Toc289782541" w:history="1">
        <w:r w:rsidR="0038094E" w:rsidRPr="000E3F2F">
          <w:rPr>
            <w:rStyle w:val="Hipercze"/>
            <w:noProof/>
          </w:rPr>
          <w:t>12.2. Odpowiedzi</w:t>
        </w:r>
        <w:r w:rsidR="0038094E">
          <w:rPr>
            <w:noProof/>
            <w:webHidden/>
          </w:rPr>
          <w:tab/>
        </w:r>
        <w:r w:rsidR="0038094E">
          <w:rPr>
            <w:noProof/>
            <w:webHidden/>
          </w:rPr>
          <w:fldChar w:fldCharType="begin"/>
        </w:r>
        <w:r w:rsidR="0038094E">
          <w:rPr>
            <w:noProof/>
            <w:webHidden/>
          </w:rPr>
          <w:instrText xml:space="preserve"> PAGEREF _Toc289782541 \h </w:instrText>
        </w:r>
        <w:r w:rsidR="0038094E">
          <w:rPr>
            <w:noProof/>
            <w:webHidden/>
          </w:rPr>
        </w:r>
        <w:r w:rsidR="0038094E">
          <w:rPr>
            <w:noProof/>
            <w:webHidden/>
          </w:rPr>
          <w:fldChar w:fldCharType="separate"/>
        </w:r>
        <w:r w:rsidR="00AA4FE3">
          <w:rPr>
            <w:noProof/>
            <w:webHidden/>
          </w:rPr>
          <w:t>81</w:t>
        </w:r>
        <w:r w:rsidR="0038094E">
          <w:rPr>
            <w:noProof/>
            <w:webHidden/>
          </w:rPr>
          <w:fldChar w:fldCharType="end"/>
        </w:r>
      </w:hyperlink>
    </w:p>
    <w:p w14:paraId="3BD1EC84" w14:textId="77777777" w:rsidR="0038094E" w:rsidRDefault="00AD1748" w:rsidP="0038094E">
      <w:pPr>
        <w:pStyle w:val="Spistreci2"/>
        <w:tabs>
          <w:tab w:val="right" w:leader="dot" w:pos="7370"/>
        </w:tabs>
        <w:rPr>
          <w:bCs w:val="0"/>
          <w:noProof/>
          <w:color w:val="auto"/>
          <w:sz w:val="22"/>
          <w:szCs w:val="22"/>
        </w:rPr>
      </w:pPr>
      <w:hyperlink w:anchor="_Toc289782542" w:history="1">
        <w:r w:rsidR="0038094E" w:rsidRPr="000E3F2F">
          <w:rPr>
            <w:rStyle w:val="Hipercze"/>
            <w:noProof/>
          </w:rPr>
          <w:t>11.3. Ćwiczenia i testy numerowane</w:t>
        </w:r>
        <w:r w:rsidR="0038094E">
          <w:rPr>
            <w:noProof/>
            <w:webHidden/>
          </w:rPr>
          <w:tab/>
        </w:r>
        <w:r w:rsidR="0038094E">
          <w:rPr>
            <w:noProof/>
            <w:webHidden/>
          </w:rPr>
          <w:fldChar w:fldCharType="begin"/>
        </w:r>
        <w:r w:rsidR="0038094E">
          <w:rPr>
            <w:noProof/>
            <w:webHidden/>
          </w:rPr>
          <w:instrText xml:space="preserve"> PAGEREF _Toc289782542 \h </w:instrText>
        </w:r>
        <w:r w:rsidR="0038094E">
          <w:rPr>
            <w:noProof/>
            <w:webHidden/>
          </w:rPr>
        </w:r>
        <w:r w:rsidR="0038094E">
          <w:rPr>
            <w:noProof/>
            <w:webHidden/>
          </w:rPr>
          <w:fldChar w:fldCharType="separate"/>
        </w:r>
        <w:r w:rsidR="00AA4FE3">
          <w:rPr>
            <w:noProof/>
            <w:webHidden/>
          </w:rPr>
          <w:t>83</w:t>
        </w:r>
        <w:r w:rsidR="0038094E">
          <w:rPr>
            <w:noProof/>
            <w:webHidden/>
          </w:rPr>
          <w:fldChar w:fldCharType="end"/>
        </w:r>
      </w:hyperlink>
    </w:p>
    <w:p w14:paraId="7F6B455D" w14:textId="77777777" w:rsidR="0038094E" w:rsidRDefault="00AD1748" w:rsidP="0038094E">
      <w:pPr>
        <w:pStyle w:val="Spistreci2"/>
        <w:tabs>
          <w:tab w:val="right" w:leader="dot" w:pos="7370"/>
        </w:tabs>
        <w:rPr>
          <w:bCs w:val="0"/>
          <w:noProof/>
          <w:color w:val="auto"/>
          <w:sz w:val="22"/>
          <w:szCs w:val="22"/>
        </w:rPr>
      </w:pPr>
      <w:hyperlink w:anchor="_Toc289782543" w:history="1">
        <w:r w:rsidR="0038094E" w:rsidRPr="000E3F2F">
          <w:rPr>
            <w:rStyle w:val="Hipercze"/>
            <w:noProof/>
          </w:rPr>
          <w:t>12.4. Numerowane obiekty wewnątrz ćwiczeń</w:t>
        </w:r>
        <w:r w:rsidR="0038094E">
          <w:rPr>
            <w:noProof/>
            <w:webHidden/>
          </w:rPr>
          <w:tab/>
        </w:r>
        <w:r w:rsidR="0038094E">
          <w:rPr>
            <w:noProof/>
            <w:webHidden/>
          </w:rPr>
          <w:fldChar w:fldCharType="begin"/>
        </w:r>
        <w:r w:rsidR="0038094E">
          <w:rPr>
            <w:noProof/>
            <w:webHidden/>
          </w:rPr>
          <w:instrText xml:space="preserve"> PAGEREF _Toc289782543 \h </w:instrText>
        </w:r>
        <w:r w:rsidR="0038094E">
          <w:rPr>
            <w:noProof/>
            <w:webHidden/>
          </w:rPr>
        </w:r>
        <w:r w:rsidR="0038094E">
          <w:rPr>
            <w:noProof/>
            <w:webHidden/>
          </w:rPr>
          <w:fldChar w:fldCharType="separate"/>
        </w:r>
        <w:r w:rsidR="00AA4FE3">
          <w:rPr>
            <w:noProof/>
            <w:webHidden/>
          </w:rPr>
          <w:t>84</w:t>
        </w:r>
        <w:r w:rsidR="0038094E">
          <w:rPr>
            <w:noProof/>
            <w:webHidden/>
          </w:rPr>
          <w:fldChar w:fldCharType="end"/>
        </w:r>
      </w:hyperlink>
    </w:p>
    <w:p w14:paraId="5150F094" w14:textId="77777777" w:rsidR="0038094E" w:rsidRDefault="00AD1748" w:rsidP="0038094E">
      <w:pPr>
        <w:pStyle w:val="Spistreci2"/>
        <w:tabs>
          <w:tab w:val="right" w:leader="dot" w:pos="7370"/>
        </w:tabs>
        <w:rPr>
          <w:bCs w:val="0"/>
          <w:noProof/>
          <w:color w:val="auto"/>
          <w:sz w:val="22"/>
          <w:szCs w:val="22"/>
        </w:rPr>
      </w:pPr>
      <w:hyperlink w:anchor="_Toc289782544" w:history="1">
        <w:r w:rsidR="0038094E" w:rsidRPr="000E3F2F">
          <w:rPr>
            <w:rStyle w:val="Hipercze"/>
            <w:noProof/>
          </w:rPr>
          <w:t>12.5. Miejsca do wypełnienia</w:t>
        </w:r>
        <w:r w:rsidR="0038094E">
          <w:rPr>
            <w:noProof/>
            <w:webHidden/>
          </w:rPr>
          <w:tab/>
        </w:r>
        <w:r w:rsidR="0038094E">
          <w:rPr>
            <w:noProof/>
            <w:webHidden/>
          </w:rPr>
          <w:fldChar w:fldCharType="begin"/>
        </w:r>
        <w:r w:rsidR="0038094E">
          <w:rPr>
            <w:noProof/>
            <w:webHidden/>
          </w:rPr>
          <w:instrText xml:space="preserve"> PAGEREF _Toc289782544 \h </w:instrText>
        </w:r>
        <w:r w:rsidR="0038094E">
          <w:rPr>
            <w:noProof/>
            <w:webHidden/>
          </w:rPr>
        </w:r>
        <w:r w:rsidR="0038094E">
          <w:rPr>
            <w:noProof/>
            <w:webHidden/>
          </w:rPr>
          <w:fldChar w:fldCharType="separate"/>
        </w:r>
        <w:r w:rsidR="00AA4FE3">
          <w:rPr>
            <w:noProof/>
            <w:webHidden/>
          </w:rPr>
          <w:t>85</w:t>
        </w:r>
        <w:r w:rsidR="0038094E">
          <w:rPr>
            <w:noProof/>
            <w:webHidden/>
          </w:rPr>
          <w:fldChar w:fldCharType="end"/>
        </w:r>
      </w:hyperlink>
    </w:p>
    <w:p w14:paraId="292A37E8" w14:textId="77777777" w:rsidR="0038094E" w:rsidRDefault="00AD1748" w:rsidP="0038094E">
      <w:pPr>
        <w:pStyle w:val="Spistreci2"/>
        <w:tabs>
          <w:tab w:val="right" w:leader="dot" w:pos="7370"/>
        </w:tabs>
        <w:rPr>
          <w:bCs w:val="0"/>
          <w:noProof/>
          <w:color w:val="auto"/>
          <w:sz w:val="22"/>
          <w:szCs w:val="22"/>
        </w:rPr>
      </w:pPr>
      <w:hyperlink w:anchor="_Toc289782545" w:history="1">
        <w:r w:rsidR="0038094E" w:rsidRPr="000E3F2F">
          <w:rPr>
            <w:rStyle w:val="Hipercze"/>
            <w:noProof/>
          </w:rPr>
          <w:t>12.6. Tekst ciągły z wyrazami do wyboru</w:t>
        </w:r>
        <w:r w:rsidR="0038094E">
          <w:rPr>
            <w:noProof/>
            <w:webHidden/>
          </w:rPr>
          <w:tab/>
        </w:r>
        <w:r w:rsidR="0038094E">
          <w:rPr>
            <w:noProof/>
            <w:webHidden/>
          </w:rPr>
          <w:fldChar w:fldCharType="begin"/>
        </w:r>
        <w:r w:rsidR="0038094E">
          <w:rPr>
            <w:noProof/>
            <w:webHidden/>
          </w:rPr>
          <w:instrText xml:space="preserve"> PAGEREF _Toc289782545 \h </w:instrText>
        </w:r>
        <w:r w:rsidR="0038094E">
          <w:rPr>
            <w:noProof/>
            <w:webHidden/>
          </w:rPr>
        </w:r>
        <w:r w:rsidR="0038094E">
          <w:rPr>
            <w:noProof/>
            <w:webHidden/>
          </w:rPr>
          <w:fldChar w:fldCharType="separate"/>
        </w:r>
        <w:r w:rsidR="00AA4FE3">
          <w:rPr>
            <w:noProof/>
            <w:webHidden/>
          </w:rPr>
          <w:t>87</w:t>
        </w:r>
        <w:r w:rsidR="0038094E">
          <w:rPr>
            <w:noProof/>
            <w:webHidden/>
          </w:rPr>
          <w:fldChar w:fldCharType="end"/>
        </w:r>
      </w:hyperlink>
    </w:p>
    <w:p w14:paraId="53AF8676" w14:textId="77777777" w:rsidR="0038094E" w:rsidRDefault="00AD1748" w:rsidP="0038094E">
      <w:pPr>
        <w:pStyle w:val="Spistreci2"/>
        <w:tabs>
          <w:tab w:val="right" w:leader="dot" w:pos="7370"/>
        </w:tabs>
        <w:rPr>
          <w:bCs w:val="0"/>
          <w:noProof/>
          <w:color w:val="auto"/>
          <w:sz w:val="22"/>
          <w:szCs w:val="22"/>
        </w:rPr>
      </w:pPr>
      <w:hyperlink w:anchor="_Toc289782546" w:history="1">
        <w:r w:rsidR="0038094E" w:rsidRPr="000E3F2F">
          <w:rPr>
            <w:rStyle w:val="Hipercze"/>
            <w:noProof/>
          </w:rPr>
          <w:t>12.7. Dopasowywanie obiektów umieszczonych w dwóch kolumnach</w:t>
        </w:r>
        <w:r w:rsidR="0038094E">
          <w:rPr>
            <w:noProof/>
            <w:webHidden/>
          </w:rPr>
          <w:tab/>
        </w:r>
        <w:r w:rsidR="0038094E">
          <w:rPr>
            <w:noProof/>
            <w:webHidden/>
          </w:rPr>
          <w:fldChar w:fldCharType="begin"/>
        </w:r>
        <w:r w:rsidR="0038094E">
          <w:rPr>
            <w:noProof/>
            <w:webHidden/>
          </w:rPr>
          <w:instrText xml:space="preserve"> PAGEREF _Toc289782546 \h </w:instrText>
        </w:r>
        <w:r w:rsidR="0038094E">
          <w:rPr>
            <w:noProof/>
            <w:webHidden/>
          </w:rPr>
        </w:r>
        <w:r w:rsidR="0038094E">
          <w:rPr>
            <w:noProof/>
            <w:webHidden/>
          </w:rPr>
          <w:fldChar w:fldCharType="separate"/>
        </w:r>
        <w:r w:rsidR="00AA4FE3">
          <w:rPr>
            <w:noProof/>
            <w:webHidden/>
          </w:rPr>
          <w:t>88</w:t>
        </w:r>
        <w:r w:rsidR="0038094E">
          <w:rPr>
            <w:noProof/>
            <w:webHidden/>
          </w:rPr>
          <w:fldChar w:fldCharType="end"/>
        </w:r>
      </w:hyperlink>
    </w:p>
    <w:p w14:paraId="0FC64C24" w14:textId="77777777" w:rsidR="0038094E" w:rsidRDefault="00AD1748" w:rsidP="0038094E">
      <w:pPr>
        <w:pStyle w:val="Spistreci2"/>
        <w:tabs>
          <w:tab w:val="right" w:leader="dot" w:pos="7370"/>
        </w:tabs>
        <w:rPr>
          <w:bCs w:val="0"/>
          <w:noProof/>
          <w:color w:val="auto"/>
          <w:sz w:val="22"/>
          <w:szCs w:val="22"/>
        </w:rPr>
      </w:pPr>
      <w:hyperlink w:anchor="_Toc289782547" w:history="1">
        <w:r w:rsidR="0038094E" w:rsidRPr="000E3F2F">
          <w:rPr>
            <w:rStyle w:val="Hipercze"/>
            <w:noProof/>
          </w:rPr>
          <w:t>12.8. Ćwiczenia prawda-fałsz</w:t>
        </w:r>
        <w:r w:rsidR="0038094E">
          <w:rPr>
            <w:noProof/>
            <w:webHidden/>
          </w:rPr>
          <w:tab/>
        </w:r>
        <w:r w:rsidR="0038094E">
          <w:rPr>
            <w:noProof/>
            <w:webHidden/>
          </w:rPr>
          <w:fldChar w:fldCharType="begin"/>
        </w:r>
        <w:r w:rsidR="0038094E">
          <w:rPr>
            <w:noProof/>
            <w:webHidden/>
          </w:rPr>
          <w:instrText xml:space="preserve"> PAGEREF _Toc289782547 \h </w:instrText>
        </w:r>
        <w:r w:rsidR="0038094E">
          <w:rPr>
            <w:noProof/>
            <w:webHidden/>
          </w:rPr>
        </w:r>
        <w:r w:rsidR="0038094E">
          <w:rPr>
            <w:noProof/>
            <w:webHidden/>
          </w:rPr>
          <w:fldChar w:fldCharType="separate"/>
        </w:r>
        <w:r w:rsidR="00AA4FE3">
          <w:rPr>
            <w:noProof/>
            <w:webHidden/>
          </w:rPr>
          <w:t>88</w:t>
        </w:r>
        <w:r w:rsidR="0038094E">
          <w:rPr>
            <w:noProof/>
            <w:webHidden/>
          </w:rPr>
          <w:fldChar w:fldCharType="end"/>
        </w:r>
      </w:hyperlink>
    </w:p>
    <w:p w14:paraId="4563AA70" w14:textId="77777777" w:rsidR="0038094E" w:rsidRDefault="00AD1748" w:rsidP="0038094E">
      <w:pPr>
        <w:pStyle w:val="Spistreci2"/>
        <w:tabs>
          <w:tab w:val="right" w:leader="dot" w:pos="7370"/>
        </w:tabs>
        <w:rPr>
          <w:bCs w:val="0"/>
          <w:noProof/>
          <w:color w:val="auto"/>
          <w:sz w:val="22"/>
          <w:szCs w:val="22"/>
        </w:rPr>
      </w:pPr>
      <w:hyperlink w:anchor="_Toc289782548" w:history="1">
        <w:r w:rsidR="0038094E" w:rsidRPr="000E3F2F">
          <w:rPr>
            <w:rStyle w:val="Hipercze"/>
            <w:noProof/>
          </w:rPr>
          <w:t>12.9. Ćwiczenia z celowymi błędami</w:t>
        </w:r>
        <w:r w:rsidR="0038094E">
          <w:rPr>
            <w:noProof/>
            <w:webHidden/>
          </w:rPr>
          <w:tab/>
        </w:r>
        <w:r w:rsidR="0038094E">
          <w:rPr>
            <w:noProof/>
            <w:webHidden/>
          </w:rPr>
          <w:fldChar w:fldCharType="begin"/>
        </w:r>
        <w:r w:rsidR="0038094E">
          <w:rPr>
            <w:noProof/>
            <w:webHidden/>
          </w:rPr>
          <w:instrText xml:space="preserve"> PAGEREF _Toc289782548 \h </w:instrText>
        </w:r>
        <w:r w:rsidR="0038094E">
          <w:rPr>
            <w:noProof/>
            <w:webHidden/>
          </w:rPr>
        </w:r>
        <w:r w:rsidR="0038094E">
          <w:rPr>
            <w:noProof/>
            <w:webHidden/>
          </w:rPr>
          <w:fldChar w:fldCharType="separate"/>
        </w:r>
        <w:r w:rsidR="00AA4FE3">
          <w:rPr>
            <w:noProof/>
            <w:webHidden/>
          </w:rPr>
          <w:t>89</w:t>
        </w:r>
        <w:r w:rsidR="0038094E">
          <w:rPr>
            <w:noProof/>
            <w:webHidden/>
          </w:rPr>
          <w:fldChar w:fldCharType="end"/>
        </w:r>
      </w:hyperlink>
    </w:p>
    <w:p w14:paraId="1B8E6EB8" w14:textId="77777777" w:rsidR="0038094E" w:rsidRDefault="00AD1748" w:rsidP="0038094E">
      <w:pPr>
        <w:pStyle w:val="Spistreci2"/>
        <w:tabs>
          <w:tab w:val="right" w:leader="dot" w:pos="7370"/>
        </w:tabs>
        <w:rPr>
          <w:bCs w:val="0"/>
          <w:noProof/>
          <w:color w:val="auto"/>
          <w:sz w:val="22"/>
          <w:szCs w:val="22"/>
        </w:rPr>
      </w:pPr>
      <w:hyperlink w:anchor="_Toc289782549" w:history="1">
        <w:r w:rsidR="0038094E" w:rsidRPr="000E3F2F">
          <w:rPr>
            <w:rStyle w:val="Hipercze"/>
            <w:noProof/>
          </w:rPr>
          <w:t>12.10. Przekreślone litery i wyrazy</w:t>
        </w:r>
        <w:r w:rsidR="0038094E">
          <w:rPr>
            <w:noProof/>
            <w:webHidden/>
          </w:rPr>
          <w:tab/>
        </w:r>
        <w:r w:rsidR="0038094E">
          <w:rPr>
            <w:noProof/>
            <w:webHidden/>
          </w:rPr>
          <w:fldChar w:fldCharType="begin"/>
        </w:r>
        <w:r w:rsidR="0038094E">
          <w:rPr>
            <w:noProof/>
            <w:webHidden/>
          </w:rPr>
          <w:instrText xml:space="preserve"> PAGEREF _Toc289782549 \h </w:instrText>
        </w:r>
        <w:r w:rsidR="0038094E">
          <w:rPr>
            <w:noProof/>
            <w:webHidden/>
          </w:rPr>
        </w:r>
        <w:r w:rsidR="0038094E">
          <w:rPr>
            <w:noProof/>
            <w:webHidden/>
          </w:rPr>
          <w:fldChar w:fldCharType="separate"/>
        </w:r>
        <w:r w:rsidR="00AA4FE3">
          <w:rPr>
            <w:noProof/>
            <w:webHidden/>
          </w:rPr>
          <w:t>89</w:t>
        </w:r>
        <w:r w:rsidR="0038094E">
          <w:rPr>
            <w:noProof/>
            <w:webHidden/>
          </w:rPr>
          <w:fldChar w:fldCharType="end"/>
        </w:r>
      </w:hyperlink>
    </w:p>
    <w:p w14:paraId="423A4F20" w14:textId="77777777" w:rsidR="0038094E" w:rsidRDefault="00AD1748" w:rsidP="0038094E">
      <w:pPr>
        <w:pStyle w:val="Spistreci2"/>
        <w:tabs>
          <w:tab w:val="right" w:leader="dot" w:pos="7370"/>
        </w:tabs>
        <w:rPr>
          <w:bCs w:val="0"/>
          <w:noProof/>
          <w:color w:val="auto"/>
          <w:sz w:val="22"/>
          <w:szCs w:val="22"/>
        </w:rPr>
      </w:pPr>
      <w:hyperlink w:anchor="_Toc289782550" w:history="1">
        <w:r w:rsidR="0038094E" w:rsidRPr="000E3F2F">
          <w:rPr>
            <w:rStyle w:val="Hipercze"/>
            <w:noProof/>
          </w:rPr>
          <w:t>12.11. Testy</w:t>
        </w:r>
        <w:r w:rsidR="0038094E">
          <w:rPr>
            <w:noProof/>
            <w:webHidden/>
          </w:rPr>
          <w:tab/>
        </w:r>
        <w:r w:rsidR="0038094E">
          <w:rPr>
            <w:noProof/>
            <w:webHidden/>
          </w:rPr>
          <w:fldChar w:fldCharType="begin"/>
        </w:r>
        <w:r w:rsidR="0038094E">
          <w:rPr>
            <w:noProof/>
            <w:webHidden/>
          </w:rPr>
          <w:instrText xml:space="preserve"> PAGEREF _Toc289782550 \h </w:instrText>
        </w:r>
        <w:r w:rsidR="0038094E">
          <w:rPr>
            <w:noProof/>
            <w:webHidden/>
          </w:rPr>
        </w:r>
        <w:r w:rsidR="0038094E">
          <w:rPr>
            <w:noProof/>
            <w:webHidden/>
          </w:rPr>
          <w:fldChar w:fldCharType="separate"/>
        </w:r>
        <w:r w:rsidR="00AA4FE3">
          <w:rPr>
            <w:noProof/>
            <w:webHidden/>
          </w:rPr>
          <w:t>90</w:t>
        </w:r>
        <w:r w:rsidR="0038094E">
          <w:rPr>
            <w:noProof/>
            <w:webHidden/>
          </w:rPr>
          <w:fldChar w:fldCharType="end"/>
        </w:r>
      </w:hyperlink>
    </w:p>
    <w:p w14:paraId="51FA6700" w14:textId="77777777" w:rsidR="0038094E" w:rsidRDefault="00AD1748" w:rsidP="0038094E">
      <w:pPr>
        <w:pStyle w:val="Spistreci1"/>
        <w:tabs>
          <w:tab w:val="right" w:leader="dot" w:pos="7370"/>
        </w:tabs>
        <w:rPr>
          <w:rFonts w:cs="Times New Roman"/>
          <w:b w:val="0"/>
          <w:color w:val="auto"/>
          <w:sz w:val="22"/>
          <w:szCs w:val="22"/>
        </w:rPr>
      </w:pPr>
      <w:hyperlink w:anchor="_Toc289782551" w:history="1">
        <w:r w:rsidR="0038094E" w:rsidRPr="000E3F2F">
          <w:rPr>
            <w:rStyle w:val="Hipercze"/>
          </w:rPr>
          <w:t>13. Formatowanie tabel</w:t>
        </w:r>
        <w:r w:rsidR="0038094E">
          <w:rPr>
            <w:webHidden/>
          </w:rPr>
          <w:tab/>
        </w:r>
        <w:r w:rsidR="0038094E">
          <w:rPr>
            <w:webHidden/>
          </w:rPr>
          <w:fldChar w:fldCharType="begin"/>
        </w:r>
        <w:r w:rsidR="0038094E">
          <w:rPr>
            <w:webHidden/>
          </w:rPr>
          <w:instrText xml:space="preserve"> PAGEREF _Toc289782551 \h </w:instrText>
        </w:r>
        <w:r w:rsidR="0038094E">
          <w:rPr>
            <w:webHidden/>
          </w:rPr>
        </w:r>
        <w:r w:rsidR="0038094E">
          <w:rPr>
            <w:webHidden/>
          </w:rPr>
          <w:fldChar w:fldCharType="separate"/>
        </w:r>
        <w:r w:rsidR="00AA4FE3">
          <w:rPr>
            <w:webHidden/>
          </w:rPr>
          <w:t>92</w:t>
        </w:r>
        <w:r w:rsidR="0038094E">
          <w:rPr>
            <w:webHidden/>
          </w:rPr>
          <w:fldChar w:fldCharType="end"/>
        </w:r>
      </w:hyperlink>
    </w:p>
    <w:p w14:paraId="0E4E45D1" w14:textId="77777777" w:rsidR="0038094E" w:rsidRDefault="00AD1748" w:rsidP="0038094E">
      <w:pPr>
        <w:pStyle w:val="Spistreci2"/>
        <w:tabs>
          <w:tab w:val="right" w:leader="dot" w:pos="7370"/>
        </w:tabs>
        <w:rPr>
          <w:bCs w:val="0"/>
          <w:noProof/>
          <w:color w:val="auto"/>
          <w:sz w:val="22"/>
          <w:szCs w:val="22"/>
        </w:rPr>
      </w:pPr>
      <w:hyperlink w:anchor="_Toc289782552" w:history="1">
        <w:r w:rsidR="0038094E" w:rsidRPr="000E3F2F">
          <w:rPr>
            <w:rStyle w:val="Hipercze"/>
            <w:noProof/>
          </w:rPr>
          <w:t>13.1. Umieszczanie tabel</w:t>
        </w:r>
        <w:r w:rsidR="0038094E">
          <w:rPr>
            <w:noProof/>
            <w:webHidden/>
          </w:rPr>
          <w:tab/>
        </w:r>
        <w:r w:rsidR="0038094E">
          <w:rPr>
            <w:noProof/>
            <w:webHidden/>
          </w:rPr>
          <w:fldChar w:fldCharType="begin"/>
        </w:r>
        <w:r w:rsidR="0038094E">
          <w:rPr>
            <w:noProof/>
            <w:webHidden/>
          </w:rPr>
          <w:instrText xml:space="preserve"> PAGEREF _Toc289782552 \h </w:instrText>
        </w:r>
        <w:r w:rsidR="0038094E">
          <w:rPr>
            <w:noProof/>
            <w:webHidden/>
          </w:rPr>
        </w:r>
        <w:r w:rsidR="0038094E">
          <w:rPr>
            <w:noProof/>
            <w:webHidden/>
          </w:rPr>
          <w:fldChar w:fldCharType="separate"/>
        </w:r>
        <w:r w:rsidR="00AA4FE3">
          <w:rPr>
            <w:noProof/>
            <w:webHidden/>
          </w:rPr>
          <w:t>92</w:t>
        </w:r>
        <w:r w:rsidR="0038094E">
          <w:rPr>
            <w:noProof/>
            <w:webHidden/>
          </w:rPr>
          <w:fldChar w:fldCharType="end"/>
        </w:r>
      </w:hyperlink>
    </w:p>
    <w:p w14:paraId="6BD91C18" w14:textId="77777777" w:rsidR="0038094E" w:rsidRDefault="00AD1748" w:rsidP="0038094E">
      <w:pPr>
        <w:pStyle w:val="Spistreci2"/>
        <w:tabs>
          <w:tab w:val="right" w:leader="dot" w:pos="7370"/>
        </w:tabs>
        <w:rPr>
          <w:bCs w:val="0"/>
          <w:noProof/>
          <w:color w:val="auto"/>
          <w:sz w:val="22"/>
          <w:szCs w:val="22"/>
        </w:rPr>
      </w:pPr>
      <w:hyperlink w:anchor="_Toc289782553" w:history="1">
        <w:r w:rsidR="0038094E" w:rsidRPr="000E3F2F">
          <w:rPr>
            <w:rStyle w:val="Hipercze"/>
            <w:noProof/>
          </w:rPr>
          <w:t>13.2. Tytuły i nagłówki tabel</w:t>
        </w:r>
        <w:r w:rsidR="0038094E">
          <w:rPr>
            <w:noProof/>
            <w:webHidden/>
          </w:rPr>
          <w:tab/>
        </w:r>
        <w:r w:rsidR="0038094E">
          <w:rPr>
            <w:noProof/>
            <w:webHidden/>
          </w:rPr>
          <w:fldChar w:fldCharType="begin"/>
        </w:r>
        <w:r w:rsidR="0038094E">
          <w:rPr>
            <w:noProof/>
            <w:webHidden/>
          </w:rPr>
          <w:instrText xml:space="preserve"> PAGEREF _Toc289782553 \h </w:instrText>
        </w:r>
        <w:r w:rsidR="0038094E">
          <w:rPr>
            <w:noProof/>
            <w:webHidden/>
          </w:rPr>
        </w:r>
        <w:r w:rsidR="0038094E">
          <w:rPr>
            <w:noProof/>
            <w:webHidden/>
          </w:rPr>
          <w:fldChar w:fldCharType="separate"/>
        </w:r>
        <w:r w:rsidR="00AA4FE3">
          <w:rPr>
            <w:noProof/>
            <w:webHidden/>
          </w:rPr>
          <w:t>94</w:t>
        </w:r>
        <w:r w:rsidR="0038094E">
          <w:rPr>
            <w:noProof/>
            <w:webHidden/>
          </w:rPr>
          <w:fldChar w:fldCharType="end"/>
        </w:r>
      </w:hyperlink>
    </w:p>
    <w:p w14:paraId="0317B544" w14:textId="77777777" w:rsidR="0038094E" w:rsidRDefault="00AD1748" w:rsidP="0038094E">
      <w:pPr>
        <w:pStyle w:val="Spistreci2"/>
        <w:tabs>
          <w:tab w:val="right" w:leader="dot" w:pos="7370"/>
        </w:tabs>
        <w:rPr>
          <w:bCs w:val="0"/>
          <w:noProof/>
          <w:color w:val="auto"/>
          <w:sz w:val="22"/>
          <w:szCs w:val="22"/>
        </w:rPr>
      </w:pPr>
      <w:hyperlink w:anchor="_Toc289782554" w:history="1">
        <w:r w:rsidR="0038094E" w:rsidRPr="000E3F2F">
          <w:rPr>
            <w:rStyle w:val="Hipercze"/>
            <w:noProof/>
          </w:rPr>
          <w:t>13.3. Kolumny i nagłówki kolumn</w:t>
        </w:r>
        <w:r w:rsidR="0038094E">
          <w:rPr>
            <w:noProof/>
            <w:webHidden/>
          </w:rPr>
          <w:tab/>
        </w:r>
        <w:r w:rsidR="0038094E">
          <w:rPr>
            <w:noProof/>
            <w:webHidden/>
          </w:rPr>
          <w:fldChar w:fldCharType="begin"/>
        </w:r>
        <w:r w:rsidR="0038094E">
          <w:rPr>
            <w:noProof/>
            <w:webHidden/>
          </w:rPr>
          <w:instrText xml:space="preserve"> PAGEREF _Toc289782554 \h </w:instrText>
        </w:r>
        <w:r w:rsidR="0038094E">
          <w:rPr>
            <w:noProof/>
            <w:webHidden/>
          </w:rPr>
        </w:r>
        <w:r w:rsidR="0038094E">
          <w:rPr>
            <w:noProof/>
            <w:webHidden/>
          </w:rPr>
          <w:fldChar w:fldCharType="separate"/>
        </w:r>
        <w:r w:rsidR="00AA4FE3">
          <w:rPr>
            <w:noProof/>
            <w:webHidden/>
          </w:rPr>
          <w:t>94</w:t>
        </w:r>
        <w:r w:rsidR="0038094E">
          <w:rPr>
            <w:noProof/>
            <w:webHidden/>
          </w:rPr>
          <w:fldChar w:fldCharType="end"/>
        </w:r>
      </w:hyperlink>
    </w:p>
    <w:p w14:paraId="3F919E96" w14:textId="77777777" w:rsidR="0038094E" w:rsidRDefault="00AD1748" w:rsidP="0038094E">
      <w:pPr>
        <w:pStyle w:val="Spistreci2"/>
        <w:tabs>
          <w:tab w:val="right" w:leader="dot" w:pos="7370"/>
        </w:tabs>
        <w:rPr>
          <w:bCs w:val="0"/>
          <w:noProof/>
          <w:color w:val="auto"/>
          <w:sz w:val="22"/>
          <w:szCs w:val="22"/>
        </w:rPr>
      </w:pPr>
      <w:hyperlink w:anchor="_Toc289782555" w:history="1">
        <w:r w:rsidR="0038094E" w:rsidRPr="000E3F2F">
          <w:rPr>
            <w:rStyle w:val="Hipercze"/>
            <w:noProof/>
          </w:rPr>
          <w:t>13.4. Nagłówki wierszy</w:t>
        </w:r>
        <w:r w:rsidR="0038094E">
          <w:rPr>
            <w:noProof/>
            <w:webHidden/>
          </w:rPr>
          <w:tab/>
        </w:r>
        <w:r w:rsidR="0038094E">
          <w:rPr>
            <w:noProof/>
            <w:webHidden/>
          </w:rPr>
          <w:fldChar w:fldCharType="begin"/>
        </w:r>
        <w:r w:rsidR="0038094E">
          <w:rPr>
            <w:noProof/>
            <w:webHidden/>
          </w:rPr>
          <w:instrText xml:space="preserve"> PAGEREF _Toc289782555 \h </w:instrText>
        </w:r>
        <w:r w:rsidR="0038094E">
          <w:rPr>
            <w:noProof/>
            <w:webHidden/>
          </w:rPr>
        </w:r>
        <w:r w:rsidR="0038094E">
          <w:rPr>
            <w:noProof/>
            <w:webHidden/>
          </w:rPr>
          <w:fldChar w:fldCharType="separate"/>
        </w:r>
        <w:r w:rsidR="00AA4FE3">
          <w:rPr>
            <w:noProof/>
            <w:webHidden/>
          </w:rPr>
          <w:t>96</w:t>
        </w:r>
        <w:r w:rsidR="0038094E">
          <w:rPr>
            <w:noProof/>
            <w:webHidden/>
          </w:rPr>
          <w:fldChar w:fldCharType="end"/>
        </w:r>
      </w:hyperlink>
    </w:p>
    <w:p w14:paraId="507DB2C4" w14:textId="77777777" w:rsidR="0038094E" w:rsidRDefault="00AD1748" w:rsidP="0038094E">
      <w:pPr>
        <w:pStyle w:val="Spistreci2"/>
        <w:tabs>
          <w:tab w:val="right" w:leader="dot" w:pos="7370"/>
        </w:tabs>
        <w:rPr>
          <w:bCs w:val="0"/>
          <w:noProof/>
          <w:color w:val="auto"/>
          <w:sz w:val="22"/>
          <w:szCs w:val="22"/>
        </w:rPr>
      </w:pPr>
      <w:hyperlink w:anchor="_Toc289782556" w:history="1">
        <w:r w:rsidR="0038094E" w:rsidRPr="000E3F2F">
          <w:rPr>
            <w:rStyle w:val="Hipercze"/>
            <w:noProof/>
          </w:rPr>
          <w:t>13.5. Położenie elementów tabel</w:t>
        </w:r>
        <w:r w:rsidR="0038094E">
          <w:rPr>
            <w:noProof/>
            <w:webHidden/>
          </w:rPr>
          <w:tab/>
        </w:r>
        <w:r w:rsidR="0038094E">
          <w:rPr>
            <w:noProof/>
            <w:webHidden/>
          </w:rPr>
          <w:fldChar w:fldCharType="begin"/>
        </w:r>
        <w:r w:rsidR="0038094E">
          <w:rPr>
            <w:noProof/>
            <w:webHidden/>
          </w:rPr>
          <w:instrText xml:space="preserve"> PAGEREF _Toc289782556 \h </w:instrText>
        </w:r>
        <w:r w:rsidR="0038094E">
          <w:rPr>
            <w:noProof/>
            <w:webHidden/>
          </w:rPr>
        </w:r>
        <w:r w:rsidR="0038094E">
          <w:rPr>
            <w:noProof/>
            <w:webHidden/>
          </w:rPr>
          <w:fldChar w:fldCharType="separate"/>
        </w:r>
        <w:r w:rsidR="00AA4FE3">
          <w:rPr>
            <w:noProof/>
            <w:webHidden/>
          </w:rPr>
          <w:t>96</w:t>
        </w:r>
        <w:r w:rsidR="0038094E">
          <w:rPr>
            <w:noProof/>
            <w:webHidden/>
          </w:rPr>
          <w:fldChar w:fldCharType="end"/>
        </w:r>
      </w:hyperlink>
    </w:p>
    <w:p w14:paraId="013FE49F" w14:textId="77777777" w:rsidR="0038094E" w:rsidRDefault="00AD1748" w:rsidP="0038094E">
      <w:pPr>
        <w:pStyle w:val="Spistreci2"/>
        <w:tabs>
          <w:tab w:val="right" w:leader="dot" w:pos="7370"/>
        </w:tabs>
        <w:rPr>
          <w:bCs w:val="0"/>
          <w:noProof/>
          <w:color w:val="auto"/>
          <w:sz w:val="22"/>
          <w:szCs w:val="22"/>
        </w:rPr>
      </w:pPr>
      <w:hyperlink w:anchor="_Toc289782557" w:history="1">
        <w:r w:rsidR="0038094E" w:rsidRPr="000E3F2F">
          <w:rPr>
            <w:rStyle w:val="Hipercze"/>
            <w:noProof/>
          </w:rPr>
          <w:t>13.6. Formatowanie tabel o szerokich kolumnach</w:t>
        </w:r>
        <w:r w:rsidR="0038094E">
          <w:rPr>
            <w:noProof/>
            <w:webHidden/>
          </w:rPr>
          <w:tab/>
        </w:r>
        <w:r w:rsidR="0038094E">
          <w:rPr>
            <w:noProof/>
            <w:webHidden/>
          </w:rPr>
          <w:fldChar w:fldCharType="begin"/>
        </w:r>
        <w:r w:rsidR="0038094E">
          <w:rPr>
            <w:noProof/>
            <w:webHidden/>
          </w:rPr>
          <w:instrText xml:space="preserve"> PAGEREF _Toc289782557 \h </w:instrText>
        </w:r>
        <w:r w:rsidR="0038094E">
          <w:rPr>
            <w:noProof/>
            <w:webHidden/>
          </w:rPr>
        </w:r>
        <w:r w:rsidR="0038094E">
          <w:rPr>
            <w:noProof/>
            <w:webHidden/>
          </w:rPr>
          <w:fldChar w:fldCharType="separate"/>
        </w:r>
        <w:r w:rsidR="00AA4FE3">
          <w:rPr>
            <w:noProof/>
            <w:webHidden/>
          </w:rPr>
          <w:t>97</w:t>
        </w:r>
        <w:r w:rsidR="0038094E">
          <w:rPr>
            <w:noProof/>
            <w:webHidden/>
          </w:rPr>
          <w:fldChar w:fldCharType="end"/>
        </w:r>
      </w:hyperlink>
    </w:p>
    <w:p w14:paraId="0B324BF5" w14:textId="77777777" w:rsidR="0038094E" w:rsidRDefault="00AD1748" w:rsidP="0038094E">
      <w:pPr>
        <w:pStyle w:val="Spistreci3"/>
        <w:tabs>
          <w:tab w:val="right" w:leader="dot" w:pos="7370"/>
          <w:tab w:val="right" w:leader="dot" w:pos="9062"/>
        </w:tabs>
        <w:rPr>
          <w:noProof/>
          <w:color w:val="auto"/>
          <w:sz w:val="22"/>
          <w:szCs w:val="22"/>
        </w:rPr>
      </w:pPr>
      <w:hyperlink w:anchor="_Toc289782558" w:history="1">
        <w:r w:rsidR="0038094E" w:rsidRPr="000E3F2F">
          <w:rPr>
            <w:rStyle w:val="Hipercze"/>
            <w:noProof/>
          </w:rPr>
          <w:t>13.6.1. Zamiana kolumn i wierszy</w:t>
        </w:r>
        <w:r w:rsidR="0038094E">
          <w:rPr>
            <w:noProof/>
            <w:webHidden/>
          </w:rPr>
          <w:tab/>
        </w:r>
        <w:r w:rsidR="0038094E">
          <w:rPr>
            <w:noProof/>
            <w:webHidden/>
          </w:rPr>
          <w:fldChar w:fldCharType="begin"/>
        </w:r>
        <w:r w:rsidR="0038094E">
          <w:rPr>
            <w:noProof/>
            <w:webHidden/>
          </w:rPr>
          <w:instrText xml:space="preserve"> PAGEREF _Toc289782558 \h </w:instrText>
        </w:r>
        <w:r w:rsidR="0038094E">
          <w:rPr>
            <w:noProof/>
            <w:webHidden/>
          </w:rPr>
        </w:r>
        <w:r w:rsidR="0038094E">
          <w:rPr>
            <w:noProof/>
            <w:webHidden/>
          </w:rPr>
          <w:fldChar w:fldCharType="separate"/>
        </w:r>
        <w:r w:rsidR="00AA4FE3">
          <w:rPr>
            <w:noProof/>
            <w:webHidden/>
          </w:rPr>
          <w:t>98</w:t>
        </w:r>
        <w:r w:rsidR="0038094E">
          <w:rPr>
            <w:noProof/>
            <w:webHidden/>
          </w:rPr>
          <w:fldChar w:fldCharType="end"/>
        </w:r>
      </w:hyperlink>
    </w:p>
    <w:p w14:paraId="23989F38" w14:textId="77777777" w:rsidR="0038094E" w:rsidRDefault="00AD1748" w:rsidP="0038094E">
      <w:pPr>
        <w:pStyle w:val="Spistreci3"/>
        <w:tabs>
          <w:tab w:val="right" w:leader="dot" w:pos="7370"/>
          <w:tab w:val="right" w:leader="dot" w:pos="9062"/>
        </w:tabs>
        <w:rPr>
          <w:noProof/>
          <w:color w:val="auto"/>
          <w:sz w:val="22"/>
          <w:szCs w:val="22"/>
        </w:rPr>
      </w:pPr>
      <w:hyperlink w:anchor="_Toc289782559" w:history="1">
        <w:r w:rsidR="0038094E" w:rsidRPr="000E3F2F">
          <w:rPr>
            <w:rStyle w:val="Hipercze"/>
            <w:noProof/>
          </w:rPr>
          <w:t>13.6.2. Podział pionowy</w:t>
        </w:r>
        <w:r w:rsidR="0038094E">
          <w:rPr>
            <w:noProof/>
            <w:webHidden/>
          </w:rPr>
          <w:tab/>
        </w:r>
        <w:r w:rsidR="0038094E">
          <w:rPr>
            <w:noProof/>
            <w:webHidden/>
          </w:rPr>
          <w:fldChar w:fldCharType="begin"/>
        </w:r>
        <w:r w:rsidR="0038094E">
          <w:rPr>
            <w:noProof/>
            <w:webHidden/>
          </w:rPr>
          <w:instrText xml:space="preserve"> PAGEREF _Toc289782559 \h </w:instrText>
        </w:r>
        <w:r w:rsidR="0038094E">
          <w:rPr>
            <w:noProof/>
            <w:webHidden/>
          </w:rPr>
        </w:r>
        <w:r w:rsidR="0038094E">
          <w:rPr>
            <w:noProof/>
            <w:webHidden/>
          </w:rPr>
          <w:fldChar w:fldCharType="separate"/>
        </w:r>
        <w:r w:rsidR="00AA4FE3">
          <w:rPr>
            <w:noProof/>
            <w:webHidden/>
          </w:rPr>
          <w:t>98</w:t>
        </w:r>
        <w:r w:rsidR="0038094E">
          <w:rPr>
            <w:noProof/>
            <w:webHidden/>
          </w:rPr>
          <w:fldChar w:fldCharType="end"/>
        </w:r>
      </w:hyperlink>
    </w:p>
    <w:p w14:paraId="3120E293" w14:textId="77777777" w:rsidR="0038094E" w:rsidRDefault="00AD1748" w:rsidP="0038094E">
      <w:pPr>
        <w:pStyle w:val="Spistreci3"/>
        <w:tabs>
          <w:tab w:val="right" w:leader="dot" w:pos="7370"/>
          <w:tab w:val="right" w:leader="dot" w:pos="9062"/>
        </w:tabs>
        <w:rPr>
          <w:noProof/>
          <w:color w:val="auto"/>
          <w:sz w:val="22"/>
          <w:szCs w:val="22"/>
        </w:rPr>
      </w:pPr>
      <w:hyperlink w:anchor="_Toc289782560" w:history="1">
        <w:r w:rsidR="0038094E" w:rsidRPr="000E3F2F">
          <w:rPr>
            <w:rStyle w:val="Hipercze"/>
            <w:noProof/>
          </w:rPr>
          <w:t>13.6.3. Technika znaków-kluczy</w:t>
        </w:r>
        <w:r w:rsidR="0038094E">
          <w:rPr>
            <w:noProof/>
            <w:webHidden/>
          </w:rPr>
          <w:tab/>
        </w:r>
        <w:r w:rsidR="0038094E">
          <w:rPr>
            <w:noProof/>
            <w:webHidden/>
          </w:rPr>
          <w:fldChar w:fldCharType="begin"/>
        </w:r>
        <w:r w:rsidR="0038094E">
          <w:rPr>
            <w:noProof/>
            <w:webHidden/>
          </w:rPr>
          <w:instrText xml:space="preserve"> PAGEREF _Toc289782560 \h </w:instrText>
        </w:r>
        <w:r w:rsidR="0038094E">
          <w:rPr>
            <w:noProof/>
            <w:webHidden/>
          </w:rPr>
        </w:r>
        <w:r w:rsidR="0038094E">
          <w:rPr>
            <w:noProof/>
            <w:webHidden/>
          </w:rPr>
          <w:fldChar w:fldCharType="separate"/>
        </w:r>
        <w:r w:rsidR="00AA4FE3">
          <w:rPr>
            <w:noProof/>
            <w:webHidden/>
          </w:rPr>
          <w:t>98</w:t>
        </w:r>
        <w:r w:rsidR="0038094E">
          <w:rPr>
            <w:noProof/>
            <w:webHidden/>
          </w:rPr>
          <w:fldChar w:fldCharType="end"/>
        </w:r>
      </w:hyperlink>
    </w:p>
    <w:p w14:paraId="55A0FE93" w14:textId="77777777" w:rsidR="0038094E" w:rsidRDefault="00AD1748" w:rsidP="0038094E">
      <w:pPr>
        <w:pStyle w:val="Spistreci3"/>
        <w:tabs>
          <w:tab w:val="right" w:leader="dot" w:pos="7370"/>
          <w:tab w:val="right" w:leader="dot" w:pos="9062"/>
        </w:tabs>
        <w:rPr>
          <w:noProof/>
          <w:color w:val="auto"/>
          <w:sz w:val="22"/>
          <w:szCs w:val="22"/>
        </w:rPr>
      </w:pPr>
      <w:hyperlink w:anchor="_Toc289782561" w:history="1">
        <w:r w:rsidR="0038094E" w:rsidRPr="000E3F2F">
          <w:rPr>
            <w:rStyle w:val="Hipercze"/>
            <w:noProof/>
          </w:rPr>
          <w:t>13.6.4. Format schodkowy dla tabel</w:t>
        </w:r>
        <w:r w:rsidR="0038094E">
          <w:rPr>
            <w:noProof/>
            <w:webHidden/>
          </w:rPr>
          <w:tab/>
        </w:r>
        <w:r w:rsidR="0038094E">
          <w:rPr>
            <w:noProof/>
            <w:webHidden/>
          </w:rPr>
          <w:fldChar w:fldCharType="begin"/>
        </w:r>
        <w:r w:rsidR="0038094E">
          <w:rPr>
            <w:noProof/>
            <w:webHidden/>
          </w:rPr>
          <w:instrText xml:space="preserve"> PAGEREF _Toc289782561 \h </w:instrText>
        </w:r>
        <w:r w:rsidR="0038094E">
          <w:rPr>
            <w:noProof/>
            <w:webHidden/>
          </w:rPr>
        </w:r>
        <w:r w:rsidR="0038094E">
          <w:rPr>
            <w:noProof/>
            <w:webHidden/>
          </w:rPr>
          <w:fldChar w:fldCharType="separate"/>
        </w:r>
        <w:r w:rsidR="00AA4FE3">
          <w:rPr>
            <w:noProof/>
            <w:webHidden/>
          </w:rPr>
          <w:t>99</w:t>
        </w:r>
        <w:r w:rsidR="0038094E">
          <w:rPr>
            <w:noProof/>
            <w:webHidden/>
          </w:rPr>
          <w:fldChar w:fldCharType="end"/>
        </w:r>
      </w:hyperlink>
    </w:p>
    <w:p w14:paraId="1C533571" w14:textId="77777777" w:rsidR="0038094E" w:rsidRDefault="00AD1748" w:rsidP="0038094E">
      <w:pPr>
        <w:pStyle w:val="Spistreci3"/>
        <w:tabs>
          <w:tab w:val="right" w:leader="dot" w:pos="7370"/>
          <w:tab w:val="right" w:leader="dot" w:pos="9062"/>
        </w:tabs>
        <w:rPr>
          <w:noProof/>
          <w:color w:val="auto"/>
          <w:sz w:val="22"/>
          <w:szCs w:val="22"/>
        </w:rPr>
      </w:pPr>
      <w:hyperlink w:anchor="_Toc289782562" w:history="1">
        <w:r w:rsidR="0038094E" w:rsidRPr="000E3F2F">
          <w:rPr>
            <w:rStyle w:val="Hipercze"/>
            <w:noProof/>
          </w:rPr>
          <w:t>13.6.5. Format liniowy dla tabel</w:t>
        </w:r>
        <w:r w:rsidR="0038094E">
          <w:rPr>
            <w:noProof/>
            <w:webHidden/>
          </w:rPr>
          <w:tab/>
        </w:r>
        <w:r w:rsidR="0038094E">
          <w:rPr>
            <w:noProof/>
            <w:webHidden/>
          </w:rPr>
          <w:fldChar w:fldCharType="begin"/>
        </w:r>
        <w:r w:rsidR="0038094E">
          <w:rPr>
            <w:noProof/>
            <w:webHidden/>
          </w:rPr>
          <w:instrText xml:space="preserve"> PAGEREF _Toc289782562 \h </w:instrText>
        </w:r>
        <w:r w:rsidR="0038094E">
          <w:rPr>
            <w:noProof/>
            <w:webHidden/>
          </w:rPr>
        </w:r>
        <w:r w:rsidR="0038094E">
          <w:rPr>
            <w:noProof/>
            <w:webHidden/>
          </w:rPr>
          <w:fldChar w:fldCharType="separate"/>
        </w:r>
        <w:r w:rsidR="00AA4FE3">
          <w:rPr>
            <w:noProof/>
            <w:webHidden/>
          </w:rPr>
          <w:t>101</w:t>
        </w:r>
        <w:r w:rsidR="0038094E">
          <w:rPr>
            <w:noProof/>
            <w:webHidden/>
          </w:rPr>
          <w:fldChar w:fldCharType="end"/>
        </w:r>
      </w:hyperlink>
    </w:p>
    <w:p w14:paraId="3F35FEBA" w14:textId="77777777" w:rsidR="0038094E" w:rsidRDefault="00AD1748" w:rsidP="0038094E">
      <w:pPr>
        <w:pStyle w:val="Spistreci3"/>
        <w:tabs>
          <w:tab w:val="right" w:leader="dot" w:pos="7370"/>
          <w:tab w:val="right" w:leader="dot" w:pos="9062"/>
        </w:tabs>
        <w:rPr>
          <w:noProof/>
          <w:color w:val="auto"/>
          <w:sz w:val="22"/>
          <w:szCs w:val="22"/>
        </w:rPr>
      </w:pPr>
      <w:hyperlink w:anchor="_Toc289782563" w:history="1">
        <w:r w:rsidR="0038094E" w:rsidRPr="000E3F2F">
          <w:rPr>
            <w:rStyle w:val="Hipercze"/>
            <w:noProof/>
          </w:rPr>
          <w:t>13.6.6.  Tabela klucz</w:t>
        </w:r>
        <w:r w:rsidR="0038094E">
          <w:rPr>
            <w:noProof/>
            <w:webHidden/>
          </w:rPr>
          <w:tab/>
        </w:r>
        <w:r w:rsidR="0038094E">
          <w:rPr>
            <w:noProof/>
            <w:webHidden/>
          </w:rPr>
          <w:fldChar w:fldCharType="begin"/>
        </w:r>
        <w:r w:rsidR="0038094E">
          <w:rPr>
            <w:noProof/>
            <w:webHidden/>
          </w:rPr>
          <w:instrText xml:space="preserve"> PAGEREF _Toc289782563 \h </w:instrText>
        </w:r>
        <w:r w:rsidR="0038094E">
          <w:rPr>
            <w:noProof/>
            <w:webHidden/>
          </w:rPr>
        </w:r>
        <w:r w:rsidR="0038094E">
          <w:rPr>
            <w:noProof/>
            <w:webHidden/>
          </w:rPr>
          <w:fldChar w:fldCharType="separate"/>
        </w:r>
        <w:r w:rsidR="00AA4FE3">
          <w:rPr>
            <w:noProof/>
            <w:webHidden/>
          </w:rPr>
          <w:t>101</w:t>
        </w:r>
        <w:r w:rsidR="0038094E">
          <w:rPr>
            <w:noProof/>
            <w:webHidden/>
          </w:rPr>
          <w:fldChar w:fldCharType="end"/>
        </w:r>
      </w:hyperlink>
    </w:p>
    <w:p w14:paraId="1579F4C6" w14:textId="77777777" w:rsidR="0038094E" w:rsidRDefault="00AD1748" w:rsidP="0038094E">
      <w:pPr>
        <w:pStyle w:val="Spistreci2"/>
        <w:tabs>
          <w:tab w:val="right" w:leader="dot" w:pos="7370"/>
        </w:tabs>
        <w:rPr>
          <w:bCs w:val="0"/>
          <w:noProof/>
          <w:color w:val="auto"/>
          <w:sz w:val="22"/>
          <w:szCs w:val="22"/>
        </w:rPr>
      </w:pPr>
      <w:hyperlink w:anchor="_Toc289782564" w:history="1">
        <w:r w:rsidR="0038094E" w:rsidRPr="000E3F2F">
          <w:rPr>
            <w:rStyle w:val="Hipercze"/>
            <w:noProof/>
          </w:rPr>
          <w:t>13.7. Tabele jako element grafiki dotykowej</w:t>
        </w:r>
        <w:r w:rsidR="0038094E">
          <w:rPr>
            <w:noProof/>
            <w:webHidden/>
          </w:rPr>
          <w:tab/>
        </w:r>
        <w:r w:rsidR="0038094E">
          <w:rPr>
            <w:noProof/>
            <w:webHidden/>
          </w:rPr>
          <w:fldChar w:fldCharType="begin"/>
        </w:r>
        <w:r w:rsidR="0038094E">
          <w:rPr>
            <w:noProof/>
            <w:webHidden/>
          </w:rPr>
          <w:instrText xml:space="preserve"> PAGEREF _Toc289782564 \h </w:instrText>
        </w:r>
        <w:r w:rsidR="0038094E">
          <w:rPr>
            <w:noProof/>
            <w:webHidden/>
          </w:rPr>
        </w:r>
        <w:r w:rsidR="0038094E">
          <w:rPr>
            <w:noProof/>
            <w:webHidden/>
          </w:rPr>
          <w:fldChar w:fldCharType="separate"/>
        </w:r>
        <w:r w:rsidR="00AA4FE3">
          <w:rPr>
            <w:noProof/>
            <w:webHidden/>
          </w:rPr>
          <w:t>101</w:t>
        </w:r>
        <w:r w:rsidR="0038094E">
          <w:rPr>
            <w:noProof/>
            <w:webHidden/>
          </w:rPr>
          <w:fldChar w:fldCharType="end"/>
        </w:r>
      </w:hyperlink>
    </w:p>
    <w:p w14:paraId="02B0032F" w14:textId="77777777" w:rsidR="0038094E" w:rsidRDefault="00AD1748" w:rsidP="0038094E">
      <w:pPr>
        <w:pStyle w:val="Spistreci1"/>
        <w:tabs>
          <w:tab w:val="right" w:leader="dot" w:pos="7370"/>
        </w:tabs>
        <w:rPr>
          <w:rFonts w:cs="Times New Roman"/>
          <w:b w:val="0"/>
          <w:color w:val="auto"/>
          <w:sz w:val="22"/>
          <w:szCs w:val="22"/>
        </w:rPr>
      </w:pPr>
      <w:hyperlink w:anchor="_Toc289782565" w:history="1">
        <w:r w:rsidR="0038094E" w:rsidRPr="000E3F2F">
          <w:rPr>
            <w:rStyle w:val="Hipercze"/>
          </w:rPr>
          <w:t>14. Ramki</w:t>
        </w:r>
        <w:r w:rsidR="0038094E">
          <w:rPr>
            <w:webHidden/>
          </w:rPr>
          <w:tab/>
        </w:r>
        <w:r w:rsidR="0038094E">
          <w:rPr>
            <w:webHidden/>
          </w:rPr>
          <w:fldChar w:fldCharType="begin"/>
        </w:r>
        <w:r w:rsidR="0038094E">
          <w:rPr>
            <w:webHidden/>
          </w:rPr>
          <w:instrText xml:space="preserve"> PAGEREF _Toc289782565 \h </w:instrText>
        </w:r>
        <w:r w:rsidR="0038094E">
          <w:rPr>
            <w:webHidden/>
          </w:rPr>
        </w:r>
        <w:r w:rsidR="0038094E">
          <w:rPr>
            <w:webHidden/>
          </w:rPr>
          <w:fldChar w:fldCharType="separate"/>
        </w:r>
        <w:r w:rsidR="00AA4FE3">
          <w:rPr>
            <w:webHidden/>
          </w:rPr>
          <w:t>102</w:t>
        </w:r>
        <w:r w:rsidR="0038094E">
          <w:rPr>
            <w:webHidden/>
          </w:rPr>
          <w:fldChar w:fldCharType="end"/>
        </w:r>
      </w:hyperlink>
    </w:p>
    <w:p w14:paraId="3576DED8" w14:textId="77777777" w:rsidR="0038094E" w:rsidRDefault="00AD1748" w:rsidP="0038094E">
      <w:pPr>
        <w:pStyle w:val="Spistreci2"/>
        <w:tabs>
          <w:tab w:val="right" w:leader="dot" w:pos="7370"/>
        </w:tabs>
        <w:rPr>
          <w:bCs w:val="0"/>
          <w:noProof/>
          <w:color w:val="auto"/>
          <w:sz w:val="22"/>
          <w:szCs w:val="22"/>
        </w:rPr>
      </w:pPr>
      <w:hyperlink w:anchor="_Toc289782566" w:history="1">
        <w:r w:rsidR="0038094E" w:rsidRPr="000E3F2F">
          <w:rPr>
            <w:rStyle w:val="Hipercze"/>
            <w:noProof/>
          </w:rPr>
          <w:t>14.1. Rozmieszczanie ramek</w:t>
        </w:r>
        <w:r w:rsidR="0038094E">
          <w:rPr>
            <w:noProof/>
            <w:webHidden/>
          </w:rPr>
          <w:tab/>
        </w:r>
        <w:r w:rsidR="0038094E">
          <w:rPr>
            <w:noProof/>
            <w:webHidden/>
          </w:rPr>
          <w:fldChar w:fldCharType="begin"/>
        </w:r>
        <w:r w:rsidR="0038094E">
          <w:rPr>
            <w:noProof/>
            <w:webHidden/>
          </w:rPr>
          <w:instrText xml:space="preserve"> PAGEREF _Toc289782566 \h </w:instrText>
        </w:r>
        <w:r w:rsidR="0038094E">
          <w:rPr>
            <w:noProof/>
            <w:webHidden/>
          </w:rPr>
        </w:r>
        <w:r w:rsidR="0038094E">
          <w:rPr>
            <w:noProof/>
            <w:webHidden/>
          </w:rPr>
          <w:fldChar w:fldCharType="separate"/>
        </w:r>
        <w:r w:rsidR="00AA4FE3">
          <w:rPr>
            <w:noProof/>
            <w:webHidden/>
          </w:rPr>
          <w:t>104</w:t>
        </w:r>
        <w:r w:rsidR="0038094E">
          <w:rPr>
            <w:noProof/>
            <w:webHidden/>
          </w:rPr>
          <w:fldChar w:fldCharType="end"/>
        </w:r>
      </w:hyperlink>
    </w:p>
    <w:p w14:paraId="2C4FC3DD" w14:textId="77777777" w:rsidR="0038094E" w:rsidRDefault="00AD1748" w:rsidP="0038094E">
      <w:pPr>
        <w:pStyle w:val="Spistreci2"/>
        <w:tabs>
          <w:tab w:val="right" w:leader="dot" w:pos="7370"/>
        </w:tabs>
        <w:rPr>
          <w:bCs w:val="0"/>
          <w:noProof/>
          <w:color w:val="auto"/>
          <w:sz w:val="22"/>
          <w:szCs w:val="22"/>
        </w:rPr>
      </w:pPr>
      <w:hyperlink w:anchor="_Toc289782567" w:history="1">
        <w:r w:rsidR="0038094E" w:rsidRPr="000E3F2F">
          <w:rPr>
            <w:rStyle w:val="Hipercze"/>
            <w:noProof/>
          </w:rPr>
          <w:t>14.2. Bloki odmiennego koloru</w:t>
        </w:r>
        <w:r w:rsidR="0038094E">
          <w:rPr>
            <w:noProof/>
            <w:webHidden/>
          </w:rPr>
          <w:tab/>
        </w:r>
        <w:r w:rsidR="0038094E">
          <w:rPr>
            <w:noProof/>
            <w:webHidden/>
          </w:rPr>
          <w:fldChar w:fldCharType="begin"/>
        </w:r>
        <w:r w:rsidR="0038094E">
          <w:rPr>
            <w:noProof/>
            <w:webHidden/>
          </w:rPr>
          <w:instrText xml:space="preserve"> PAGEREF _Toc289782567 \h </w:instrText>
        </w:r>
        <w:r w:rsidR="0038094E">
          <w:rPr>
            <w:noProof/>
            <w:webHidden/>
          </w:rPr>
        </w:r>
        <w:r w:rsidR="0038094E">
          <w:rPr>
            <w:noProof/>
            <w:webHidden/>
          </w:rPr>
          <w:fldChar w:fldCharType="separate"/>
        </w:r>
        <w:r w:rsidR="00AA4FE3">
          <w:rPr>
            <w:noProof/>
            <w:webHidden/>
          </w:rPr>
          <w:t>107</w:t>
        </w:r>
        <w:r w:rsidR="0038094E">
          <w:rPr>
            <w:noProof/>
            <w:webHidden/>
          </w:rPr>
          <w:fldChar w:fldCharType="end"/>
        </w:r>
      </w:hyperlink>
    </w:p>
    <w:p w14:paraId="0B19B308" w14:textId="77777777" w:rsidR="0038094E" w:rsidRDefault="00AD1748" w:rsidP="0038094E">
      <w:pPr>
        <w:pStyle w:val="Spistreci2"/>
        <w:tabs>
          <w:tab w:val="right" w:leader="dot" w:pos="7370"/>
        </w:tabs>
        <w:rPr>
          <w:bCs w:val="0"/>
          <w:noProof/>
          <w:color w:val="auto"/>
          <w:sz w:val="22"/>
          <w:szCs w:val="22"/>
        </w:rPr>
      </w:pPr>
      <w:hyperlink w:anchor="_Toc289782568" w:history="1">
        <w:r w:rsidR="0038094E" w:rsidRPr="000E3F2F">
          <w:rPr>
            <w:rStyle w:val="Hipercze"/>
            <w:noProof/>
          </w:rPr>
          <w:t>14.3. Ramki zagnieżdżone</w:t>
        </w:r>
        <w:r w:rsidR="0038094E">
          <w:rPr>
            <w:noProof/>
            <w:webHidden/>
          </w:rPr>
          <w:tab/>
        </w:r>
        <w:r w:rsidR="0038094E">
          <w:rPr>
            <w:noProof/>
            <w:webHidden/>
          </w:rPr>
          <w:fldChar w:fldCharType="begin"/>
        </w:r>
        <w:r w:rsidR="0038094E">
          <w:rPr>
            <w:noProof/>
            <w:webHidden/>
          </w:rPr>
          <w:instrText xml:space="preserve"> PAGEREF _Toc289782568 \h </w:instrText>
        </w:r>
        <w:r w:rsidR="0038094E">
          <w:rPr>
            <w:noProof/>
            <w:webHidden/>
          </w:rPr>
        </w:r>
        <w:r w:rsidR="0038094E">
          <w:rPr>
            <w:noProof/>
            <w:webHidden/>
          </w:rPr>
          <w:fldChar w:fldCharType="separate"/>
        </w:r>
        <w:r w:rsidR="00AA4FE3">
          <w:rPr>
            <w:noProof/>
            <w:webHidden/>
          </w:rPr>
          <w:t>108</w:t>
        </w:r>
        <w:r w:rsidR="0038094E">
          <w:rPr>
            <w:noProof/>
            <w:webHidden/>
          </w:rPr>
          <w:fldChar w:fldCharType="end"/>
        </w:r>
      </w:hyperlink>
    </w:p>
    <w:p w14:paraId="73F5E0CB" w14:textId="77777777" w:rsidR="0038094E" w:rsidRDefault="00AD1748" w:rsidP="0038094E">
      <w:pPr>
        <w:pStyle w:val="Spistreci1"/>
        <w:tabs>
          <w:tab w:val="right" w:leader="dot" w:pos="7370"/>
        </w:tabs>
        <w:rPr>
          <w:rFonts w:cs="Times New Roman"/>
          <w:b w:val="0"/>
          <w:color w:val="auto"/>
          <w:sz w:val="22"/>
          <w:szCs w:val="22"/>
        </w:rPr>
      </w:pPr>
      <w:hyperlink w:anchor="_Toc289782569" w:history="1">
        <w:r w:rsidR="0038094E" w:rsidRPr="000E3F2F">
          <w:rPr>
            <w:rStyle w:val="Hipercze"/>
          </w:rPr>
          <w:t>15. Materiał w kolumnach</w:t>
        </w:r>
        <w:r w:rsidR="0038094E">
          <w:rPr>
            <w:webHidden/>
          </w:rPr>
          <w:tab/>
        </w:r>
        <w:r w:rsidR="0038094E">
          <w:rPr>
            <w:webHidden/>
          </w:rPr>
          <w:fldChar w:fldCharType="begin"/>
        </w:r>
        <w:r w:rsidR="0038094E">
          <w:rPr>
            <w:webHidden/>
          </w:rPr>
          <w:instrText xml:space="preserve"> PAGEREF _Toc289782569 \h </w:instrText>
        </w:r>
        <w:r w:rsidR="0038094E">
          <w:rPr>
            <w:webHidden/>
          </w:rPr>
        </w:r>
        <w:r w:rsidR="0038094E">
          <w:rPr>
            <w:webHidden/>
          </w:rPr>
          <w:fldChar w:fldCharType="separate"/>
        </w:r>
        <w:r w:rsidR="00AA4FE3">
          <w:rPr>
            <w:webHidden/>
          </w:rPr>
          <w:t>109</w:t>
        </w:r>
        <w:r w:rsidR="0038094E">
          <w:rPr>
            <w:webHidden/>
          </w:rPr>
          <w:fldChar w:fldCharType="end"/>
        </w:r>
      </w:hyperlink>
    </w:p>
    <w:p w14:paraId="3ABDB000" w14:textId="77777777" w:rsidR="0038094E" w:rsidRDefault="00AD1748" w:rsidP="0038094E">
      <w:pPr>
        <w:pStyle w:val="Spistreci2"/>
        <w:tabs>
          <w:tab w:val="right" w:leader="dot" w:pos="7370"/>
        </w:tabs>
        <w:rPr>
          <w:bCs w:val="0"/>
          <w:noProof/>
          <w:color w:val="auto"/>
          <w:sz w:val="22"/>
          <w:szCs w:val="22"/>
        </w:rPr>
      </w:pPr>
      <w:hyperlink w:anchor="_Toc289782570" w:history="1">
        <w:r w:rsidR="0038094E" w:rsidRPr="000E3F2F">
          <w:rPr>
            <w:rStyle w:val="Hipercze"/>
            <w:noProof/>
          </w:rPr>
          <w:t>15.1. Rozmieszczenie materiału w kolumnach</w:t>
        </w:r>
        <w:r w:rsidR="0038094E">
          <w:rPr>
            <w:noProof/>
            <w:webHidden/>
          </w:rPr>
          <w:tab/>
        </w:r>
        <w:r w:rsidR="0038094E">
          <w:rPr>
            <w:noProof/>
            <w:webHidden/>
          </w:rPr>
          <w:fldChar w:fldCharType="begin"/>
        </w:r>
        <w:r w:rsidR="0038094E">
          <w:rPr>
            <w:noProof/>
            <w:webHidden/>
          </w:rPr>
          <w:instrText xml:space="preserve"> PAGEREF _Toc289782570 \h </w:instrText>
        </w:r>
        <w:r w:rsidR="0038094E">
          <w:rPr>
            <w:noProof/>
            <w:webHidden/>
          </w:rPr>
        </w:r>
        <w:r w:rsidR="0038094E">
          <w:rPr>
            <w:noProof/>
            <w:webHidden/>
          </w:rPr>
          <w:fldChar w:fldCharType="separate"/>
        </w:r>
        <w:r w:rsidR="00AA4FE3">
          <w:rPr>
            <w:noProof/>
            <w:webHidden/>
          </w:rPr>
          <w:t>110</w:t>
        </w:r>
        <w:r w:rsidR="0038094E">
          <w:rPr>
            <w:noProof/>
            <w:webHidden/>
          </w:rPr>
          <w:fldChar w:fldCharType="end"/>
        </w:r>
      </w:hyperlink>
    </w:p>
    <w:p w14:paraId="1A15CB57" w14:textId="77777777" w:rsidR="0038094E" w:rsidRDefault="00AD1748" w:rsidP="0038094E">
      <w:pPr>
        <w:pStyle w:val="Spistreci2"/>
        <w:tabs>
          <w:tab w:val="right" w:leader="dot" w:pos="7370"/>
        </w:tabs>
        <w:rPr>
          <w:bCs w:val="0"/>
          <w:noProof/>
          <w:color w:val="auto"/>
          <w:sz w:val="22"/>
          <w:szCs w:val="22"/>
        </w:rPr>
      </w:pPr>
      <w:hyperlink w:anchor="_Toc289782571" w:history="1">
        <w:r w:rsidR="0038094E" w:rsidRPr="000E3F2F">
          <w:rPr>
            <w:rStyle w:val="Hipercze"/>
            <w:noProof/>
          </w:rPr>
          <w:t>15.2. Nagłówki kolumn</w:t>
        </w:r>
        <w:r w:rsidR="0038094E">
          <w:rPr>
            <w:noProof/>
            <w:webHidden/>
          </w:rPr>
          <w:tab/>
        </w:r>
        <w:r w:rsidR="0038094E">
          <w:rPr>
            <w:noProof/>
            <w:webHidden/>
          </w:rPr>
          <w:fldChar w:fldCharType="begin"/>
        </w:r>
        <w:r w:rsidR="0038094E">
          <w:rPr>
            <w:noProof/>
            <w:webHidden/>
          </w:rPr>
          <w:instrText xml:space="preserve"> PAGEREF _Toc289782571 \h </w:instrText>
        </w:r>
        <w:r w:rsidR="0038094E">
          <w:rPr>
            <w:noProof/>
            <w:webHidden/>
          </w:rPr>
        </w:r>
        <w:r w:rsidR="0038094E">
          <w:rPr>
            <w:noProof/>
            <w:webHidden/>
          </w:rPr>
          <w:fldChar w:fldCharType="separate"/>
        </w:r>
        <w:r w:rsidR="00AA4FE3">
          <w:rPr>
            <w:noProof/>
            <w:webHidden/>
          </w:rPr>
          <w:t>110</w:t>
        </w:r>
        <w:r w:rsidR="0038094E">
          <w:rPr>
            <w:noProof/>
            <w:webHidden/>
          </w:rPr>
          <w:fldChar w:fldCharType="end"/>
        </w:r>
      </w:hyperlink>
    </w:p>
    <w:p w14:paraId="51268C31" w14:textId="77777777" w:rsidR="0038094E" w:rsidRDefault="00AD1748" w:rsidP="0038094E">
      <w:pPr>
        <w:pStyle w:val="Spistreci2"/>
        <w:tabs>
          <w:tab w:val="right" w:leader="dot" w:pos="7370"/>
        </w:tabs>
        <w:rPr>
          <w:bCs w:val="0"/>
          <w:noProof/>
          <w:color w:val="auto"/>
          <w:sz w:val="22"/>
          <w:szCs w:val="22"/>
        </w:rPr>
      </w:pPr>
      <w:hyperlink w:anchor="_Toc289782572" w:history="1">
        <w:r w:rsidR="0038094E" w:rsidRPr="000E3F2F">
          <w:rPr>
            <w:rStyle w:val="Hipercze"/>
            <w:noProof/>
          </w:rPr>
          <w:t>15.3. Formatowanie materiału w kolumnach</w:t>
        </w:r>
        <w:r w:rsidR="0038094E">
          <w:rPr>
            <w:noProof/>
            <w:webHidden/>
          </w:rPr>
          <w:tab/>
        </w:r>
        <w:r w:rsidR="0038094E">
          <w:rPr>
            <w:noProof/>
            <w:webHidden/>
          </w:rPr>
          <w:fldChar w:fldCharType="begin"/>
        </w:r>
        <w:r w:rsidR="0038094E">
          <w:rPr>
            <w:noProof/>
            <w:webHidden/>
          </w:rPr>
          <w:instrText xml:space="preserve"> PAGEREF _Toc289782572 \h </w:instrText>
        </w:r>
        <w:r w:rsidR="0038094E">
          <w:rPr>
            <w:noProof/>
            <w:webHidden/>
          </w:rPr>
        </w:r>
        <w:r w:rsidR="0038094E">
          <w:rPr>
            <w:noProof/>
            <w:webHidden/>
          </w:rPr>
          <w:fldChar w:fldCharType="separate"/>
        </w:r>
        <w:r w:rsidR="00AA4FE3">
          <w:rPr>
            <w:noProof/>
            <w:webHidden/>
          </w:rPr>
          <w:t>111</w:t>
        </w:r>
        <w:r w:rsidR="0038094E">
          <w:rPr>
            <w:noProof/>
            <w:webHidden/>
          </w:rPr>
          <w:fldChar w:fldCharType="end"/>
        </w:r>
      </w:hyperlink>
    </w:p>
    <w:p w14:paraId="4EDD077F" w14:textId="77777777" w:rsidR="0038094E" w:rsidRDefault="00AD1748" w:rsidP="0038094E">
      <w:pPr>
        <w:pStyle w:val="Spistreci2"/>
        <w:tabs>
          <w:tab w:val="right" w:leader="dot" w:pos="7370"/>
        </w:tabs>
        <w:rPr>
          <w:bCs w:val="0"/>
          <w:noProof/>
          <w:color w:val="auto"/>
          <w:sz w:val="22"/>
          <w:szCs w:val="22"/>
        </w:rPr>
      </w:pPr>
      <w:hyperlink w:anchor="_Toc289782573" w:history="1">
        <w:r w:rsidR="0038094E" w:rsidRPr="000E3F2F">
          <w:rPr>
            <w:rStyle w:val="Hipercze"/>
            <w:noProof/>
          </w:rPr>
          <w:t>15.4. Kolumny z podpunktami</w:t>
        </w:r>
        <w:r w:rsidR="0038094E">
          <w:rPr>
            <w:noProof/>
            <w:webHidden/>
          </w:rPr>
          <w:tab/>
        </w:r>
        <w:r w:rsidR="0038094E">
          <w:rPr>
            <w:noProof/>
            <w:webHidden/>
          </w:rPr>
          <w:fldChar w:fldCharType="begin"/>
        </w:r>
        <w:r w:rsidR="0038094E">
          <w:rPr>
            <w:noProof/>
            <w:webHidden/>
          </w:rPr>
          <w:instrText xml:space="preserve"> PAGEREF _Toc289782573 \h </w:instrText>
        </w:r>
        <w:r w:rsidR="0038094E">
          <w:rPr>
            <w:noProof/>
            <w:webHidden/>
          </w:rPr>
        </w:r>
        <w:r w:rsidR="0038094E">
          <w:rPr>
            <w:noProof/>
            <w:webHidden/>
          </w:rPr>
          <w:fldChar w:fldCharType="separate"/>
        </w:r>
        <w:r w:rsidR="00AA4FE3">
          <w:rPr>
            <w:noProof/>
            <w:webHidden/>
          </w:rPr>
          <w:t>112</w:t>
        </w:r>
        <w:r w:rsidR="0038094E">
          <w:rPr>
            <w:noProof/>
            <w:webHidden/>
          </w:rPr>
          <w:fldChar w:fldCharType="end"/>
        </w:r>
      </w:hyperlink>
    </w:p>
    <w:p w14:paraId="107568DC" w14:textId="77777777" w:rsidR="0038094E" w:rsidRDefault="00AD1748" w:rsidP="0038094E">
      <w:pPr>
        <w:pStyle w:val="Spistreci2"/>
        <w:tabs>
          <w:tab w:val="right" w:leader="dot" w:pos="7370"/>
        </w:tabs>
        <w:rPr>
          <w:bCs w:val="0"/>
          <w:noProof/>
          <w:color w:val="auto"/>
          <w:sz w:val="22"/>
          <w:szCs w:val="22"/>
        </w:rPr>
      </w:pPr>
      <w:hyperlink w:anchor="_Toc289782574" w:history="1">
        <w:r w:rsidR="0038094E" w:rsidRPr="000E3F2F">
          <w:rPr>
            <w:rStyle w:val="Hipercze"/>
            <w:noProof/>
          </w:rPr>
          <w:t>15.5. Zmiana struktury materiału w kolumnach</w:t>
        </w:r>
        <w:r w:rsidR="0038094E">
          <w:rPr>
            <w:noProof/>
            <w:webHidden/>
          </w:rPr>
          <w:tab/>
        </w:r>
        <w:r w:rsidR="0038094E">
          <w:rPr>
            <w:noProof/>
            <w:webHidden/>
          </w:rPr>
          <w:fldChar w:fldCharType="begin"/>
        </w:r>
        <w:r w:rsidR="0038094E">
          <w:rPr>
            <w:noProof/>
            <w:webHidden/>
          </w:rPr>
          <w:instrText xml:space="preserve"> PAGEREF _Toc289782574 \h </w:instrText>
        </w:r>
        <w:r w:rsidR="0038094E">
          <w:rPr>
            <w:noProof/>
            <w:webHidden/>
          </w:rPr>
        </w:r>
        <w:r w:rsidR="0038094E">
          <w:rPr>
            <w:noProof/>
            <w:webHidden/>
          </w:rPr>
          <w:fldChar w:fldCharType="separate"/>
        </w:r>
        <w:r w:rsidR="00AA4FE3">
          <w:rPr>
            <w:noProof/>
            <w:webHidden/>
          </w:rPr>
          <w:t>114</w:t>
        </w:r>
        <w:r w:rsidR="0038094E">
          <w:rPr>
            <w:noProof/>
            <w:webHidden/>
          </w:rPr>
          <w:fldChar w:fldCharType="end"/>
        </w:r>
      </w:hyperlink>
    </w:p>
    <w:p w14:paraId="03446B9C" w14:textId="77777777" w:rsidR="0038094E" w:rsidRDefault="00AD1748" w:rsidP="0038094E">
      <w:pPr>
        <w:pStyle w:val="Spistreci2"/>
        <w:tabs>
          <w:tab w:val="right" w:leader="dot" w:pos="7370"/>
        </w:tabs>
        <w:rPr>
          <w:bCs w:val="0"/>
          <w:noProof/>
          <w:color w:val="auto"/>
          <w:sz w:val="22"/>
          <w:szCs w:val="22"/>
        </w:rPr>
      </w:pPr>
      <w:hyperlink w:anchor="_Toc289782575" w:history="1">
        <w:r w:rsidR="0038094E" w:rsidRPr="000E3F2F">
          <w:rPr>
            <w:rStyle w:val="Hipercze"/>
            <w:noProof/>
          </w:rPr>
          <w:t>15.6. Przypisy do materiału w formie kolumn</w:t>
        </w:r>
        <w:r w:rsidR="0038094E">
          <w:rPr>
            <w:noProof/>
            <w:webHidden/>
          </w:rPr>
          <w:tab/>
        </w:r>
        <w:r w:rsidR="0038094E">
          <w:rPr>
            <w:noProof/>
            <w:webHidden/>
          </w:rPr>
          <w:fldChar w:fldCharType="begin"/>
        </w:r>
        <w:r w:rsidR="0038094E">
          <w:rPr>
            <w:noProof/>
            <w:webHidden/>
          </w:rPr>
          <w:instrText xml:space="preserve"> PAGEREF _Toc289782575 \h </w:instrText>
        </w:r>
        <w:r w:rsidR="0038094E">
          <w:rPr>
            <w:noProof/>
            <w:webHidden/>
          </w:rPr>
        </w:r>
        <w:r w:rsidR="0038094E">
          <w:rPr>
            <w:noProof/>
            <w:webHidden/>
          </w:rPr>
          <w:fldChar w:fldCharType="separate"/>
        </w:r>
        <w:r w:rsidR="00AA4FE3">
          <w:rPr>
            <w:noProof/>
            <w:webHidden/>
          </w:rPr>
          <w:t>116</w:t>
        </w:r>
        <w:r w:rsidR="0038094E">
          <w:rPr>
            <w:noProof/>
            <w:webHidden/>
          </w:rPr>
          <w:fldChar w:fldCharType="end"/>
        </w:r>
      </w:hyperlink>
    </w:p>
    <w:p w14:paraId="72E0EF2C" w14:textId="77777777" w:rsidR="0038094E" w:rsidRDefault="00AD1748" w:rsidP="0038094E">
      <w:pPr>
        <w:pStyle w:val="Spistreci2"/>
        <w:tabs>
          <w:tab w:val="right" w:leader="dot" w:pos="7370"/>
        </w:tabs>
        <w:rPr>
          <w:bCs w:val="0"/>
          <w:noProof/>
          <w:color w:val="auto"/>
          <w:sz w:val="22"/>
          <w:szCs w:val="22"/>
        </w:rPr>
      </w:pPr>
      <w:hyperlink w:anchor="_Toc289782576" w:history="1">
        <w:r w:rsidR="0038094E" w:rsidRPr="000E3F2F">
          <w:rPr>
            <w:rStyle w:val="Hipercze"/>
            <w:noProof/>
          </w:rPr>
          <w:t>15.7. Przypisy do materiału ułożonego schodkowo</w:t>
        </w:r>
        <w:r w:rsidR="0038094E">
          <w:rPr>
            <w:noProof/>
            <w:webHidden/>
          </w:rPr>
          <w:tab/>
        </w:r>
        <w:r w:rsidR="0038094E">
          <w:rPr>
            <w:noProof/>
            <w:webHidden/>
          </w:rPr>
          <w:fldChar w:fldCharType="begin"/>
        </w:r>
        <w:r w:rsidR="0038094E">
          <w:rPr>
            <w:noProof/>
            <w:webHidden/>
          </w:rPr>
          <w:instrText xml:space="preserve"> PAGEREF _Toc289782576 \h </w:instrText>
        </w:r>
        <w:r w:rsidR="0038094E">
          <w:rPr>
            <w:noProof/>
            <w:webHidden/>
          </w:rPr>
        </w:r>
        <w:r w:rsidR="0038094E">
          <w:rPr>
            <w:noProof/>
            <w:webHidden/>
          </w:rPr>
          <w:fldChar w:fldCharType="separate"/>
        </w:r>
        <w:r w:rsidR="00AA4FE3">
          <w:rPr>
            <w:noProof/>
            <w:webHidden/>
          </w:rPr>
          <w:t>117</w:t>
        </w:r>
        <w:r w:rsidR="0038094E">
          <w:rPr>
            <w:noProof/>
            <w:webHidden/>
          </w:rPr>
          <w:fldChar w:fldCharType="end"/>
        </w:r>
      </w:hyperlink>
    </w:p>
    <w:p w14:paraId="3A447155" w14:textId="77777777" w:rsidR="0038094E" w:rsidRDefault="00AD1748" w:rsidP="0038094E">
      <w:pPr>
        <w:pStyle w:val="Spistreci1"/>
        <w:tabs>
          <w:tab w:val="right" w:leader="dot" w:pos="7370"/>
        </w:tabs>
        <w:rPr>
          <w:rFonts w:cs="Times New Roman"/>
          <w:b w:val="0"/>
          <w:color w:val="auto"/>
          <w:sz w:val="22"/>
          <w:szCs w:val="22"/>
        </w:rPr>
      </w:pPr>
      <w:hyperlink w:anchor="_Toc289782577" w:history="1">
        <w:r w:rsidR="0038094E" w:rsidRPr="000E3F2F">
          <w:rPr>
            <w:rStyle w:val="Hipercze"/>
          </w:rPr>
          <w:t>16. Listy</w:t>
        </w:r>
        <w:r w:rsidR="0038094E">
          <w:rPr>
            <w:webHidden/>
          </w:rPr>
          <w:tab/>
        </w:r>
        <w:r w:rsidR="0038094E">
          <w:rPr>
            <w:webHidden/>
          </w:rPr>
          <w:fldChar w:fldCharType="begin"/>
        </w:r>
        <w:r w:rsidR="0038094E">
          <w:rPr>
            <w:webHidden/>
          </w:rPr>
          <w:instrText xml:space="preserve"> PAGEREF _Toc289782577 \h </w:instrText>
        </w:r>
        <w:r w:rsidR="0038094E">
          <w:rPr>
            <w:webHidden/>
          </w:rPr>
        </w:r>
        <w:r w:rsidR="0038094E">
          <w:rPr>
            <w:webHidden/>
          </w:rPr>
          <w:fldChar w:fldCharType="separate"/>
        </w:r>
        <w:r w:rsidR="00AA4FE3">
          <w:rPr>
            <w:webHidden/>
          </w:rPr>
          <w:t>118</w:t>
        </w:r>
        <w:r w:rsidR="0038094E">
          <w:rPr>
            <w:webHidden/>
          </w:rPr>
          <w:fldChar w:fldCharType="end"/>
        </w:r>
      </w:hyperlink>
    </w:p>
    <w:p w14:paraId="6EBCAE81" w14:textId="77777777" w:rsidR="0038094E" w:rsidRDefault="00AD1748" w:rsidP="0038094E">
      <w:pPr>
        <w:pStyle w:val="Spistreci2"/>
        <w:tabs>
          <w:tab w:val="right" w:leader="dot" w:pos="7370"/>
        </w:tabs>
        <w:rPr>
          <w:bCs w:val="0"/>
          <w:noProof/>
          <w:color w:val="auto"/>
          <w:sz w:val="22"/>
          <w:szCs w:val="22"/>
        </w:rPr>
      </w:pPr>
      <w:hyperlink w:anchor="_Toc289782578" w:history="1">
        <w:r w:rsidR="0038094E" w:rsidRPr="000E3F2F">
          <w:rPr>
            <w:rStyle w:val="Hipercze"/>
            <w:noProof/>
          </w:rPr>
          <w:t>16.1. Listy ułożone w kolumnach</w:t>
        </w:r>
        <w:r w:rsidR="0038094E">
          <w:rPr>
            <w:noProof/>
            <w:webHidden/>
          </w:rPr>
          <w:tab/>
        </w:r>
        <w:r w:rsidR="0038094E">
          <w:rPr>
            <w:noProof/>
            <w:webHidden/>
          </w:rPr>
          <w:fldChar w:fldCharType="begin"/>
        </w:r>
        <w:r w:rsidR="0038094E">
          <w:rPr>
            <w:noProof/>
            <w:webHidden/>
          </w:rPr>
          <w:instrText xml:space="preserve"> PAGEREF _Toc289782578 \h </w:instrText>
        </w:r>
        <w:r w:rsidR="0038094E">
          <w:rPr>
            <w:noProof/>
            <w:webHidden/>
          </w:rPr>
        </w:r>
        <w:r w:rsidR="0038094E">
          <w:rPr>
            <w:noProof/>
            <w:webHidden/>
          </w:rPr>
          <w:fldChar w:fldCharType="separate"/>
        </w:r>
        <w:r w:rsidR="00AA4FE3">
          <w:rPr>
            <w:noProof/>
            <w:webHidden/>
          </w:rPr>
          <w:t>119</w:t>
        </w:r>
        <w:r w:rsidR="0038094E">
          <w:rPr>
            <w:noProof/>
            <w:webHidden/>
          </w:rPr>
          <w:fldChar w:fldCharType="end"/>
        </w:r>
      </w:hyperlink>
    </w:p>
    <w:p w14:paraId="577F88E4" w14:textId="77777777" w:rsidR="0038094E" w:rsidRDefault="00AD1748" w:rsidP="0038094E">
      <w:pPr>
        <w:pStyle w:val="Spistreci2"/>
        <w:tabs>
          <w:tab w:val="right" w:leader="dot" w:pos="7370"/>
        </w:tabs>
        <w:rPr>
          <w:bCs w:val="0"/>
          <w:noProof/>
          <w:color w:val="auto"/>
          <w:sz w:val="22"/>
          <w:szCs w:val="22"/>
        </w:rPr>
      </w:pPr>
      <w:hyperlink w:anchor="_Toc289782579" w:history="1">
        <w:r w:rsidR="0038094E" w:rsidRPr="000E3F2F">
          <w:rPr>
            <w:rStyle w:val="Hipercze"/>
            <w:noProof/>
          </w:rPr>
          <w:t>16.2. Listy z wcięciami</w:t>
        </w:r>
        <w:r w:rsidR="0038094E">
          <w:rPr>
            <w:noProof/>
            <w:webHidden/>
          </w:rPr>
          <w:tab/>
        </w:r>
        <w:r w:rsidR="0038094E">
          <w:rPr>
            <w:noProof/>
            <w:webHidden/>
          </w:rPr>
          <w:fldChar w:fldCharType="begin"/>
        </w:r>
        <w:r w:rsidR="0038094E">
          <w:rPr>
            <w:noProof/>
            <w:webHidden/>
          </w:rPr>
          <w:instrText xml:space="preserve"> PAGEREF _Toc289782579 \h </w:instrText>
        </w:r>
        <w:r w:rsidR="0038094E">
          <w:rPr>
            <w:noProof/>
            <w:webHidden/>
          </w:rPr>
        </w:r>
        <w:r w:rsidR="0038094E">
          <w:rPr>
            <w:noProof/>
            <w:webHidden/>
          </w:rPr>
          <w:fldChar w:fldCharType="separate"/>
        </w:r>
        <w:r w:rsidR="00AA4FE3">
          <w:rPr>
            <w:noProof/>
            <w:webHidden/>
          </w:rPr>
          <w:t>120</w:t>
        </w:r>
        <w:r w:rsidR="0038094E">
          <w:rPr>
            <w:noProof/>
            <w:webHidden/>
          </w:rPr>
          <w:fldChar w:fldCharType="end"/>
        </w:r>
      </w:hyperlink>
    </w:p>
    <w:p w14:paraId="52B380BF" w14:textId="77777777" w:rsidR="0038094E" w:rsidRDefault="00AD1748" w:rsidP="0038094E">
      <w:pPr>
        <w:pStyle w:val="Spistreci2"/>
        <w:tabs>
          <w:tab w:val="right" w:leader="dot" w:pos="7370"/>
        </w:tabs>
        <w:rPr>
          <w:bCs w:val="0"/>
          <w:noProof/>
          <w:color w:val="auto"/>
          <w:sz w:val="22"/>
          <w:szCs w:val="22"/>
        </w:rPr>
      </w:pPr>
      <w:hyperlink w:anchor="_Toc289782580" w:history="1">
        <w:r w:rsidR="0038094E" w:rsidRPr="000E3F2F">
          <w:rPr>
            <w:rStyle w:val="Hipercze"/>
            <w:noProof/>
          </w:rPr>
          <w:t>16.3. Listy z pozycjami oznaczonymi cyfrowo lub literowo</w:t>
        </w:r>
        <w:r w:rsidR="0038094E">
          <w:rPr>
            <w:noProof/>
            <w:webHidden/>
          </w:rPr>
          <w:tab/>
        </w:r>
        <w:r w:rsidR="0038094E">
          <w:rPr>
            <w:noProof/>
            <w:webHidden/>
          </w:rPr>
          <w:fldChar w:fldCharType="begin"/>
        </w:r>
        <w:r w:rsidR="0038094E">
          <w:rPr>
            <w:noProof/>
            <w:webHidden/>
          </w:rPr>
          <w:instrText xml:space="preserve"> PAGEREF _Toc289782580 \h </w:instrText>
        </w:r>
        <w:r w:rsidR="0038094E">
          <w:rPr>
            <w:noProof/>
            <w:webHidden/>
          </w:rPr>
        </w:r>
        <w:r w:rsidR="0038094E">
          <w:rPr>
            <w:noProof/>
            <w:webHidden/>
          </w:rPr>
          <w:fldChar w:fldCharType="separate"/>
        </w:r>
        <w:r w:rsidR="00AA4FE3">
          <w:rPr>
            <w:noProof/>
            <w:webHidden/>
          </w:rPr>
          <w:t>120</w:t>
        </w:r>
        <w:r w:rsidR="0038094E">
          <w:rPr>
            <w:noProof/>
            <w:webHidden/>
          </w:rPr>
          <w:fldChar w:fldCharType="end"/>
        </w:r>
      </w:hyperlink>
    </w:p>
    <w:p w14:paraId="4B5F0B22" w14:textId="77777777" w:rsidR="0038094E" w:rsidRDefault="00AD1748" w:rsidP="0038094E">
      <w:pPr>
        <w:pStyle w:val="Spistreci2"/>
        <w:tabs>
          <w:tab w:val="right" w:leader="dot" w:pos="7370"/>
        </w:tabs>
        <w:rPr>
          <w:bCs w:val="0"/>
          <w:noProof/>
          <w:color w:val="auto"/>
          <w:sz w:val="22"/>
          <w:szCs w:val="22"/>
        </w:rPr>
      </w:pPr>
      <w:hyperlink w:anchor="_Toc289782581" w:history="1">
        <w:r w:rsidR="0038094E" w:rsidRPr="000E3F2F">
          <w:rPr>
            <w:rStyle w:val="Hipercze"/>
            <w:noProof/>
          </w:rPr>
          <w:t>16.4. Odnośniki i przypisy w listach</w:t>
        </w:r>
        <w:r w:rsidR="0038094E">
          <w:rPr>
            <w:noProof/>
            <w:webHidden/>
          </w:rPr>
          <w:tab/>
        </w:r>
        <w:r w:rsidR="0038094E">
          <w:rPr>
            <w:noProof/>
            <w:webHidden/>
          </w:rPr>
          <w:fldChar w:fldCharType="begin"/>
        </w:r>
        <w:r w:rsidR="0038094E">
          <w:rPr>
            <w:noProof/>
            <w:webHidden/>
          </w:rPr>
          <w:instrText xml:space="preserve"> PAGEREF _Toc289782581 \h </w:instrText>
        </w:r>
        <w:r w:rsidR="0038094E">
          <w:rPr>
            <w:noProof/>
            <w:webHidden/>
          </w:rPr>
        </w:r>
        <w:r w:rsidR="0038094E">
          <w:rPr>
            <w:noProof/>
            <w:webHidden/>
          </w:rPr>
          <w:fldChar w:fldCharType="separate"/>
        </w:r>
        <w:r w:rsidR="00AA4FE3">
          <w:rPr>
            <w:noProof/>
            <w:webHidden/>
          </w:rPr>
          <w:t>121</w:t>
        </w:r>
        <w:r w:rsidR="0038094E">
          <w:rPr>
            <w:noProof/>
            <w:webHidden/>
          </w:rPr>
          <w:fldChar w:fldCharType="end"/>
        </w:r>
      </w:hyperlink>
    </w:p>
    <w:p w14:paraId="183AF8D6" w14:textId="77777777" w:rsidR="0038094E" w:rsidRDefault="00AD1748" w:rsidP="0038094E">
      <w:pPr>
        <w:pStyle w:val="Spistreci1"/>
        <w:tabs>
          <w:tab w:val="right" w:leader="dot" w:pos="7370"/>
        </w:tabs>
        <w:rPr>
          <w:rFonts w:cs="Times New Roman"/>
          <w:b w:val="0"/>
          <w:color w:val="auto"/>
          <w:sz w:val="22"/>
          <w:szCs w:val="22"/>
        </w:rPr>
      </w:pPr>
      <w:hyperlink w:anchor="_Toc289782582" w:history="1">
        <w:r w:rsidR="0038094E" w:rsidRPr="000E3F2F">
          <w:rPr>
            <w:rStyle w:val="Hipercze"/>
          </w:rPr>
          <w:t>17. Elementy graficzne</w:t>
        </w:r>
        <w:r w:rsidR="0038094E">
          <w:rPr>
            <w:webHidden/>
          </w:rPr>
          <w:tab/>
        </w:r>
        <w:r w:rsidR="0038094E">
          <w:rPr>
            <w:webHidden/>
          </w:rPr>
          <w:fldChar w:fldCharType="begin"/>
        </w:r>
        <w:r w:rsidR="0038094E">
          <w:rPr>
            <w:webHidden/>
          </w:rPr>
          <w:instrText xml:space="preserve"> PAGEREF _Toc289782582 \h </w:instrText>
        </w:r>
        <w:r w:rsidR="0038094E">
          <w:rPr>
            <w:webHidden/>
          </w:rPr>
        </w:r>
        <w:r w:rsidR="0038094E">
          <w:rPr>
            <w:webHidden/>
          </w:rPr>
          <w:fldChar w:fldCharType="separate"/>
        </w:r>
        <w:r w:rsidR="00AA4FE3">
          <w:rPr>
            <w:webHidden/>
          </w:rPr>
          <w:t>122</w:t>
        </w:r>
        <w:r w:rsidR="0038094E">
          <w:rPr>
            <w:webHidden/>
          </w:rPr>
          <w:fldChar w:fldCharType="end"/>
        </w:r>
      </w:hyperlink>
    </w:p>
    <w:p w14:paraId="2968E948" w14:textId="77777777" w:rsidR="0038094E" w:rsidRDefault="00AD1748" w:rsidP="0038094E">
      <w:pPr>
        <w:pStyle w:val="Spistreci2"/>
        <w:tabs>
          <w:tab w:val="right" w:leader="dot" w:pos="7370"/>
        </w:tabs>
        <w:rPr>
          <w:bCs w:val="0"/>
          <w:noProof/>
          <w:color w:val="auto"/>
          <w:sz w:val="22"/>
          <w:szCs w:val="22"/>
        </w:rPr>
      </w:pPr>
      <w:hyperlink w:anchor="_Toc289782583" w:history="1">
        <w:r w:rsidR="0038094E" w:rsidRPr="000E3F2F">
          <w:rPr>
            <w:rStyle w:val="Hipercze"/>
            <w:noProof/>
          </w:rPr>
          <w:t>17.1. Zdjęcia i obrazki</w:t>
        </w:r>
        <w:r w:rsidR="0038094E">
          <w:rPr>
            <w:noProof/>
            <w:webHidden/>
          </w:rPr>
          <w:tab/>
        </w:r>
        <w:r w:rsidR="0038094E">
          <w:rPr>
            <w:noProof/>
            <w:webHidden/>
          </w:rPr>
          <w:fldChar w:fldCharType="begin"/>
        </w:r>
        <w:r w:rsidR="0038094E">
          <w:rPr>
            <w:noProof/>
            <w:webHidden/>
          </w:rPr>
          <w:instrText xml:space="preserve"> PAGEREF _Toc289782583 \h </w:instrText>
        </w:r>
        <w:r w:rsidR="0038094E">
          <w:rPr>
            <w:noProof/>
            <w:webHidden/>
          </w:rPr>
        </w:r>
        <w:r w:rsidR="0038094E">
          <w:rPr>
            <w:noProof/>
            <w:webHidden/>
          </w:rPr>
          <w:fldChar w:fldCharType="separate"/>
        </w:r>
        <w:r w:rsidR="00AA4FE3">
          <w:rPr>
            <w:noProof/>
            <w:webHidden/>
          </w:rPr>
          <w:t>122</w:t>
        </w:r>
        <w:r w:rsidR="0038094E">
          <w:rPr>
            <w:noProof/>
            <w:webHidden/>
          </w:rPr>
          <w:fldChar w:fldCharType="end"/>
        </w:r>
      </w:hyperlink>
    </w:p>
    <w:p w14:paraId="38CA4A32" w14:textId="77777777" w:rsidR="0038094E" w:rsidRDefault="00AD1748" w:rsidP="0038094E">
      <w:pPr>
        <w:pStyle w:val="Spistreci2"/>
        <w:tabs>
          <w:tab w:val="right" w:leader="dot" w:pos="7370"/>
        </w:tabs>
        <w:rPr>
          <w:bCs w:val="0"/>
          <w:noProof/>
          <w:color w:val="auto"/>
          <w:sz w:val="22"/>
          <w:szCs w:val="22"/>
        </w:rPr>
      </w:pPr>
      <w:hyperlink w:anchor="_Toc289782584" w:history="1">
        <w:r w:rsidR="0038094E" w:rsidRPr="000E3F2F">
          <w:rPr>
            <w:rStyle w:val="Hipercze"/>
            <w:noProof/>
          </w:rPr>
          <w:t>17.2. Opisywanie ilustracji</w:t>
        </w:r>
        <w:r w:rsidR="0038094E">
          <w:rPr>
            <w:noProof/>
            <w:webHidden/>
          </w:rPr>
          <w:tab/>
        </w:r>
        <w:r w:rsidR="0038094E">
          <w:rPr>
            <w:noProof/>
            <w:webHidden/>
          </w:rPr>
          <w:fldChar w:fldCharType="begin"/>
        </w:r>
        <w:r w:rsidR="0038094E">
          <w:rPr>
            <w:noProof/>
            <w:webHidden/>
          </w:rPr>
          <w:instrText xml:space="preserve"> PAGEREF _Toc289782584 \h </w:instrText>
        </w:r>
        <w:r w:rsidR="0038094E">
          <w:rPr>
            <w:noProof/>
            <w:webHidden/>
          </w:rPr>
        </w:r>
        <w:r w:rsidR="0038094E">
          <w:rPr>
            <w:noProof/>
            <w:webHidden/>
          </w:rPr>
          <w:fldChar w:fldCharType="separate"/>
        </w:r>
        <w:r w:rsidR="00AA4FE3">
          <w:rPr>
            <w:noProof/>
            <w:webHidden/>
          </w:rPr>
          <w:t>125</w:t>
        </w:r>
        <w:r w:rsidR="0038094E">
          <w:rPr>
            <w:noProof/>
            <w:webHidden/>
          </w:rPr>
          <w:fldChar w:fldCharType="end"/>
        </w:r>
      </w:hyperlink>
    </w:p>
    <w:p w14:paraId="438D2E3D" w14:textId="77777777" w:rsidR="0038094E" w:rsidRDefault="00AD1748" w:rsidP="0038094E">
      <w:pPr>
        <w:pStyle w:val="Spistreci1"/>
        <w:tabs>
          <w:tab w:val="right" w:leader="dot" w:pos="7370"/>
        </w:tabs>
        <w:rPr>
          <w:rFonts w:cs="Times New Roman"/>
          <w:b w:val="0"/>
          <w:color w:val="auto"/>
          <w:sz w:val="22"/>
          <w:szCs w:val="22"/>
        </w:rPr>
      </w:pPr>
      <w:hyperlink w:anchor="_Toc289782585" w:history="1">
        <w:r w:rsidR="0038094E" w:rsidRPr="000E3F2F">
          <w:rPr>
            <w:rStyle w:val="Hipercze"/>
          </w:rPr>
          <w:t>18. Komiksy</w:t>
        </w:r>
        <w:r w:rsidR="0038094E">
          <w:rPr>
            <w:webHidden/>
          </w:rPr>
          <w:tab/>
        </w:r>
        <w:r w:rsidR="0038094E">
          <w:rPr>
            <w:webHidden/>
          </w:rPr>
          <w:fldChar w:fldCharType="begin"/>
        </w:r>
        <w:r w:rsidR="0038094E">
          <w:rPr>
            <w:webHidden/>
          </w:rPr>
          <w:instrText xml:space="preserve"> PAGEREF _Toc289782585 \h </w:instrText>
        </w:r>
        <w:r w:rsidR="0038094E">
          <w:rPr>
            <w:webHidden/>
          </w:rPr>
        </w:r>
        <w:r w:rsidR="0038094E">
          <w:rPr>
            <w:webHidden/>
          </w:rPr>
          <w:fldChar w:fldCharType="separate"/>
        </w:r>
        <w:r w:rsidR="00AA4FE3">
          <w:rPr>
            <w:webHidden/>
          </w:rPr>
          <w:t>127</w:t>
        </w:r>
        <w:r w:rsidR="0038094E">
          <w:rPr>
            <w:webHidden/>
          </w:rPr>
          <w:fldChar w:fldCharType="end"/>
        </w:r>
      </w:hyperlink>
    </w:p>
    <w:p w14:paraId="1A33BE58" w14:textId="77777777" w:rsidR="0038094E" w:rsidRDefault="00AD1748" w:rsidP="0038094E">
      <w:pPr>
        <w:pStyle w:val="Spistreci1"/>
        <w:tabs>
          <w:tab w:val="right" w:leader="dot" w:pos="7370"/>
        </w:tabs>
        <w:rPr>
          <w:rFonts w:cs="Times New Roman"/>
          <w:b w:val="0"/>
          <w:color w:val="auto"/>
          <w:sz w:val="22"/>
          <w:szCs w:val="22"/>
        </w:rPr>
      </w:pPr>
      <w:hyperlink w:anchor="_Toc289782586" w:history="1">
        <w:r w:rsidR="0038094E" w:rsidRPr="000E3F2F">
          <w:rPr>
            <w:rStyle w:val="Hipercze"/>
          </w:rPr>
          <w:t>19. Krzyżówki</w:t>
        </w:r>
        <w:r w:rsidR="0038094E">
          <w:rPr>
            <w:webHidden/>
          </w:rPr>
          <w:tab/>
        </w:r>
        <w:r w:rsidR="0038094E">
          <w:rPr>
            <w:webHidden/>
          </w:rPr>
          <w:fldChar w:fldCharType="begin"/>
        </w:r>
        <w:r w:rsidR="0038094E">
          <w:rPr>
            <w:webHidden/>
          </w:rPr>
          <w:instrText xml:space="preserve"> PAGEREF _Toc289782586 \h </w:instrText>
        </w:r>
        <w:r w:rsidR="0038094E">
          <w:rPr>
            <w:webHidden/>
          </w:rPr>
        </w:r>
        <w:r w:rsidR="0038094E">
          <w:rPr>
            <w:webHidden/>
          </w:rPr>
          <w:fldChar w:fldCharType="separate"/>
        </w:r>
        <w:r w:rsidR="00AA4FE3">
          <w:rPr>
            <w:webHidden/>
          </w:rPr>
          <w:t>129</w:t>
        </w:r>
        <w:r w:rsidR="0038094E">
          <w:rPr>
            <w:webHidden/>
          </w:rPr>
          <w:fldChar w:fldCharType="end"/>
        </w:r>
      </w:hyperlink>
    </w:p>
    <w:p w14:paraId="4E19E3D3" w14:textId="77777777" w:rsidR="0038094E" w:rsidRDefault="00AD1748" w:rsidP="0038094E">
      <w:pPr>
        <w:pStyle w:val="Spistreci2"/>
        <w:tabs>
          <w:tab w:val="right" w:leader="dot" w:pos="7370"/>
        </w:tabs>
        <w:rPr>
          <w:bCs w:val="0"/>
          <w:noProof/>
          <w:color w:val="auto"/>
          <w:sz w:val="22"/>
          <w:szCs w:val="22"/>
        </w:rPr>
      </w:pPr>
      <w:hyperlink w:anchor="_Toc289782587" w:history="1">
        <w:r w:rsidR="0038094E" w:rsidRPr="000E3F2F">
          <w:rPr>
            <w:rStyle w:val="Hipercze"/>
            <w:noProof/>
          </w:rPr>
          <w:t>19.1. Małe krzyżówki – do 10 pól szerokości</w:t>
        </w:r>
        <w:r w:rsidR="0038094E">
          <w:rPr>
            <w:noProof/>
            <w:webHidden/>
          </w:rPr>
          <w:tab/>
        </w:r>
        <w:r w:rsidR="0038094E">
          <w:rPr>
            <w:noProof/>
            <w:webHidden/>
          </w:rPr>
          <w:fldChar w:fldCharType="begin"/>
        </w:r>
        <w:r w:rsidR="0038094E">
          <w:rPr>
            <w:noProof/>
            <w:webHidden/>
          </w:rPr>
          <w:instrText xml:space="preserve"> PAGEREF _Toc289782587 \h </w:instrText>
        </w:r>
        <w:r w:rsidR="0038094E">
          <w:rPr>
            <w:noProof/>
            <w:webHidden/>
          </w:rPr>
        </w:r>
        <w:r w:rsidR="0038094E">
          <w:rPr>
            <w:noProof/>
            <w:webHidden/>
          </w:rPr>
          <w:fldChar w:fldCharType="separate"/>
        </w:r>
        <w:r w:rsidR="00AA4FE3">
          <w:rPr>
            <w:noProof/>
            <w:webHidden/>
          </w:rPr>
          <w:t>130</w:t>
        </w:r>
        <w:r w:rsidR="0038094E">
          <w:rPr>
            <w:noProof/>
            <w:webHidden/>
          </w:rPr>
          <w:fldChar w:fldCharType="end"/>
        </w:r>
      </w:hyperlink>
    </w:p>
    <w:p w14:paraId="5245F5C9" w14:textId="77777777" w:rsidR="0038094E" w:rsidRDefault="00AD1748" w:rsidP="0038094E">
      <w:pPr>
        <w:pStyle w:val="Spistreci2"/>
        <w:tabs>
          <w:tab w:val="right" w:leader="dot" w:pos="7370"/>
        </w:tabs>
        <w:rPr>
          <w:bCs w:val="0"/>
          <w:noProof/>
          <w:color w:val="auto"/>
          <w:sz w:val="22"/>
          <w:szCs w:val="22"/>
        </w:rPr>
      </w:pPr>
      <w:hyperlink w:anchor="_Toc289782588" w:history="1">
        <w:r w:rsidR="0038094E" w:rsidRPr="000E3F2F">
          <w:rPr>
            <w:rStyle w:val="Hipercze"/>
            <w:noProof/>
          </w:rPr>
          <w:t>19.2. Duże krzyżówki – do 20 pól szerokości</w:t>
        </w:r>
        <w:r w:rsidR="0038094E">
          <w:rPr>
            <w:noProof/>
            <w:webHidden/>
          </w:rPr>
          <w:tab/>
        </w:r>
        <w:r w:rsidR="0038094E">
          <w:rPr>
            <w:noProof/>
            <w:webHidden/>
          </w:rPr>
          <w:fldChar w:fldCharType="begin"/>
        </w:r>
        <w:r w:rsidR="0038094E">
          <w:rPr>
            <w:noProof/>
            <w:webHidden/>
          </w:rPr>
          <w:instrText xml:space="preserve"> PAGEREF _Toc289782588 \h </w:instrText>
        </w:r>
        <w:r w:rsidR="0038094E">
          <w:rPr>
            <w:noProof/>
            <w:webHidden/>
          </w:rPr>
        </w:r>
        <w:r w:rsidR="0038094E">
          <w:rPr>
            <w:noProof/>
            <w:webHidden/>
          </w:rPr>
          <w:fldChar w:fldCharType="separate"/>
        </w:r>
        <w:r w:rsidR="00AA4FE3">
          <w:rPr>
            <w:noProof/>
            <w:webHidden/>
          </w:rPr>
          <w:t>132</w:t>
        </w:r>
        <w:r w:rsidR="0038094E">
          <w:rPr>
            <w:noProof/>
            <w:webHidden/>
          </w:rPr>
          <w:fldChar w:fldCharType="end"/>
        </w:r>
      </w:hyperlink>
    </w:p>
    <w:p w14:paraId="60F2FB95" w14:textId="77777777" w:rsidR="0038094E" w:rsidRDefault="00AD1748" w:rsidP="0038094E">
      <w:pPr>
        <w:pStyle w:val="Spistreci2"/>
        <w:tabs>
          <w:tab w:val="right" w:leader="dot" w:pos="7370"/>
        </w:tabs>
        <w:rPr>
          <w:bCs w:val="0"/>
          <w:noProof/>
          <w:color w:val="auto"/>
          <w:sz w:val="22"/>
          <w:szCs w:val="22"/>
        </w:rPr>
      </w:pPr>
      <w:hyperlink w:anchor="_Toc289782589" w:history="1">
        <w:r w:rsidR="0038094E" w:rsidRPr="000E3F2F">
          <w:rPr>
            <w:rStyle w:val="Hipercze"/>
            <w:noProof/>
          </w:rPr>
          <w:t>19.3. Krzyżówki w postaci skróconej</w:t>
        </w:r>
        <w:r w:rsidR="0038094E">
          <w:rPr>
            <w:noProof/>
            <w:webHidden/>
          </w:rPr>
          <w:tab/>
        </w:r>
        <w:r w:rsidR="0038094E">
          <w:rPr>
            <w:noProof/>
            <w:webHidden/>
          </w:rPr>
          <w:fldChar w:fldCharType="begin"/>
        </w:r>
        <w:r w:rsidR="0038094E">
          <w:rPr>
            <w:noProof/>
            <w:webHidden/>
          </w:rPr>
          <w:instrText xml:space="preserve"> PAGEREF _Toc289782589 \h </w:instrText>
        </w:r>
        <w:r w:rsidR="0038094E">
          <w:rPr>
            <w:noProof/>
            <w:webHidden/>
          </w:rPr>
        </w:r>
        <w:r w:rsidR="0038094E">
          <w:rPr>
            <w:noProof/>
            <w:webHidden/>
          </w:rPr>
          <w:fldChar w:fldCharType="separate"/>
        </w:r>
        <w:r w:rsidR="00AA4FE3">
          <w:rPr>
            <w:noProof/>
            <w:webHidden/>
          </w:rPr>
          <w:t>133</w:t>
        </w:r>
        <w:r w:rsidR="0038094E">
          <w:rPr>
            <w:noProof/>
            <w:webHidden/>
          </w:rPr>
          <w:fldChar w:fldCharType="end"/>
        </w:r>
      </w:hyperlink>
    </w:p>
    <w:p w14:paraId="64AA5B9E" w14:textId="77777777" w:rsidR="0038094E" w:rsidRDefault="00AD1748" w:rsidP="0038094E">
      <w:pPr>
        <w:pStyle w:val="Spistreci2"/>
        <w:tabs>
          <w:tab w:val="right" w:leader="dot" w:pos="7370"/>
        </w:tabs>
        <w:rPr>
          <w:bCs w:val="0"/>
          <w:noProof/>
          <w:color w:val="auto"/>
          <w:sz w:val="22"/>
          <w:szCs w:val="22"/>
        </w:rPr>
      </w:pPr>
      <w:hyperlink w:anchor="_Toc289782590" w:history="1">
        <w:r w:rsidR="0038094E" w:rsidRPr="000E3F2F">
          <w:rPr>
            <w:rStyle w:val="Hipercze"/>
            <w:noProof/>
          </w:rPr>
          <w:t>19.4. Krzyżówki jako element grafiki dotykowej</w:t>
        </w:r>
        <w:r w:rsidR="0038094E">
          <w:rPr>
            <w:noProof/>
            <w:webHidden/>
          </w:rPr>
          <w:tab/>
        </w:r>
        <w:r w:rsidR="0038094E">
          <w:rPr>
            <w:noProof/>
            <w:webHidden/>
          </w:rPr>
          <w:fldChar w:fldCharType="begin"/>
        </w:r>
        <w:r w:rsidR="0038094E">
          <w:rPr>
            <w:noProof/>
            <w:webHidden/>
          </w:rPr>
          <w:instrText xml:space="preserve"> PAGEREF _Toc289782590 \h </w:instrText>
        </w:r>
        <w:r w:rsidR="0038094E">
          <w:rPr>
            <w:noProof/>
            <w:webHidden/>
          </w:rPr>
        </w:r>
        <w:r w:rsidR="0038094E">
          <w:rPr>
            <w:noProof/>
            <w:webHidden/>
          </w:rPr>
          <w:fldChar w:fldCharType="separate"/>
        </w:r>
        <w:r w:rsidR="00AA4FE3">
          <w:rPr>
            <w:noProof/>
            <w:webHidden/>
          </w:rPr>
          <w:t>135</w:t>
        </w:r>
        <w:r w:rsidR="0038094E">
          <w:rPr>
            <w:noProof/>
            <w:webHidden/>
          </w:rPr>
          <w:fldChar w:fldCharType="end"/>
        </w:r>
      </w:hyperlink>
    </w:p>
    <w:p w14:paraId="7689AA17" w14:textId="77777777" w:rsidR="0038094E" w:rsidRDefault="00AD1748" w:rsidP="0038094E">
      <w:pPr>
        <w:pStyle w:val="Spistreci1"/>
        <w:tabs>
          <w:tab w:val="right" w:leader="dot" w:pos="7370"/>
        </w:tabs>
        <w:rPr>
          <w:rFonts w:cs="Times New Roman"/>
          <w:b w:val="0"/>
          <w:color w:val="auto"/>
          <w:sz w:val="22"/>
          <w:szCs w:val="22"/>
        </w:rPr>
      </w:pPr>
      <w:hyperlink w:anchor="_Toc289782591" w:history="1">
        <w:r w:rsidR="0038094E" w:rsidRPr="000E3F2F">
          <w:rPr>
            <w:rStyle w:val="Hipercze"/>
          </w:rPr>
          <w:t>20. Bibliografia</w:t>
        </w:r>
        <w:r w:rsidR="0038094E">
          <w:rPr>
            <w:webHidden/>
          </w:rPr>
          <w:tab/>
        </w:r>
        <w:r w:rsidR="0038094E">
          <w:rPr>
            <w:webHidden/>
          </w:rPr>
          <w:fldChar w:fldCharType="begin"/>
        </w:r>
        <w:r w:rsidR="0038094E">
          <w:rPr>
            <w:webHidden/>
          </w:rPr>
          <w:instrText xml:space="preserve"> PAGEREF _Toc289782591 \h </w:instrText>
        </w:r>
        <w:r w:rsidR="0038094E">
          <w:rPr>
            <w:webHidden/>
          </w:rPr>
        </w:r>
        <w:r w:rsidR="0038094E">
          <w:rPr>
            <w:webHidden/>
          </w:rPr>
          <w:fldChar w:fldCharType="separate"/>
        </w:r>
        <w:r w:rsidR="00AA4FE3">
          <w:rPr>
            <w:webHidden/>
          </w:rPr>
          <w:t>137</w:t>
        </w:r>
        <w:r w:rsidR="0038094E">
          <w:rPr>
            <w:webHidden/>
          </w:rPr>
          <w:fldChar w:fldCharType="end"/>
        </w:r>
      </w:hyperlink>
    </w:p>
    <w:p w14:paraId="1A4F3190" w14:textId="77777777" w:rsidR="0038094E" w:rsidRDefault="00AD1748" w:rsidP="0038094E">
      <w:pPr>
        <w:pStyle w:val="Spistreci1"/>
        <w:tabs>
          <w:tab w:val="right" w:leader="dot" w:pos="7370"/>
        </w:tabs>
        <w:rPr>
          <w:rFonts w:cs="Times New Roman"/>
          <w:b w:val="0"/>
          <w:color w:val="auto"/>
          <w:sz w:val="22"/>
          <w:szCs w:val="22"/>
        </w:rPr>
      </w:pPr>
      <w:hyperlink w:anchor="_Toc289782592" w:history="1">
        <w:r w:rsidR="0038094E" w:rsidRPr="000E3F2F">
          <w:rPr>
            <w:rStyle w:val="Hipercze"/>
          </w:rPr>
          <w:t>21. Skorowidze - indeksy</w:t>
        </w:r>
        <w:r w:rsidR="0038094E">
          <w:rPr>
            <w:webHidden/>
          </w:rPr>
          <w:tab/>
        </w:r>
        <w:r w:rsidR="0038094E">
          <w:rPr>
            <w:webHidden/>
          </w:rPr>
          <w:fldChar w:fldCharType="begin"/>
        </w:r>
        <w:r w:rsidR="0038094E">
          <w:rPr>
            <w:webHidden/>
          </w:rPr>
          <w:instrText xml:space="preserve"> PAGEREF _Toc289782592 \h </w:instrText>
        </w:r>
        <w:r w:rsidR="0038094E">
          <w:rPr>
            <w:webHidden/>
          </w:rPr>
        </w:r>
        <w:r w:rsidR="0038094E">
          <w:rPr>
            <w:webHidden/>
          </w:rPr>
          <w:fldChar w:fldCharType="separate"/>
        </w:r>
        <w:r w:rsidR="00AA4FE3">
          <w:rPr>
            <w:webHidden/>
          </w:rPr>
          <w:t>138</w:t>
        </w:r>
        <w:r w:rsidR="0038094E">
          <w:rPr>
            <w:webHidden/>
          </w:rPr>
          <w:fldChar w:fldCharType="end"/>
        </w:r>
      </w:hyperlink>
    </w:p>
    <w:p w14:paraId="6B2D28DE" w14:textId="77777777" w:rsidR="0038094E" w:rsidRDefault="00AD1748" w:rsidP="0038094E">
      <w:pPr>
        <w:pStyle w:val="Spistreci2"/>
        <w:tabs>
          <w:tab w:val="right" w:leader="dot" w:pos="7370"/>
        </w:tabs>
        <w:rPr>
          <w:bCs w:val="0"/>
          <w:noProof/>
          <w:color w:val="auto"/>
          <w:sz w:val="22"/>
          <w:szCs w:val="22"/>
        </w:rPr>
      </w:pPr>
      <w:hyperlink w:anchor="_Toc289782593" w:history="1">
        <w:r w:rsidR="0038094E" w:rsidRPr="000E3F2F">
          <w:rPr>
            <w:rStyle w:val="Hipercze"/>
            <w:noProof/>
          </w:rPr>
          <w:t>21.1. Układ alfabetyczny</w:t>
        </w:r>
        <w:r w:rsidR="0038094E">
          <w:rPr>
            <w:noProof/>
            <w:webHidden/>
          </w:rPr>
          <w:tab/>
        </w:r>
        <w:r w:rsidR="0038094E">
          <w:rPr>
            <w:noProof/>
            <w:webHidden/>
          </w:rPr>
          <w:fldChar w:fldCharType="begin"/>
        </w:r>
        <w:r w:rsidR="0038094E">
          <w:rPr>
            <w:noProof/>
            <w:webHidden/>
          </w:rPr>
          <w:instrText xml:space="preserve"> PAGEREF _Toc289782593 \h </w:instrText>
        </w:r>
        <w:r w:rsidR="0038094E">
          <w:rPr>
            <w:noProof/>
            <w:webHidden/>
          </w:rPr>
        </w:r>
        <w:r w:rsidR="0038094E">
          <w:rPr>
            <w:noProof/>
            <w:webHidden/>
          </w:rPr>
          <w:fldChar w:fldCharType="separate"/>
        </w:r>
        <w:r w:rsidR="00AA4FE3">
          <w:rPr>
            <w:noProof/>
            <w:webHidden/>
          </w:rPr>
          <w:t>138</w:t>
        </w:r>
        <w:r w:rsidR="0038094E">
          <w:rPr>
            <w:noProof/>
            <w:webHidden/>
          </w:rPr>
          <w:fldChar w:fldCharType="end"/>
        </w:r>
      </w:hyperlink>
    </w:p>
    <w:p w14:paraId="3E85B865" w14:textId="77777777" w:rsidR="0038094E" w:rsidRDefault="00AD1748" w:rsidP="0038094E">
      <w:pPr>
        <w:pStyle w:val="Spistreci2"/>
        <w:tabs>
          <w:tab w:val="right" w:leader="dot" w:pos="7370"/>
        </w:tabs>
        <w:rPr>
          <w:bCs w:val="0"/>
          <w:noProof/>
          <w:color w:val="auto"/>
          <w:sz w:val="22"/>
          <w:szCs w:val="22"/>
        </w:rPr>
      </w:pPr>
      <w:hyperlink w:anchor="_Toc289782594" w:history="1">
        <w:r w:rsidR="0038094E" w:rsidRPr="000E3F2F">
          <w:rPr>
            <w:rStyle w:val="Hipercze"/>
            <w:noProof/>
          </w:rPr>
          <w:t>21.2. Hasła skorowidza</w:t>
        </w:r>
        <w:r w:rsidR="0038094E">
          <w:rPr>
            <w:noProof/>
            <w:webHidden/>
          </w:rPr>
          <w:tab/>
        </w:r>
        <w:r w:rsidR="0038094E">
          <w:rPr>
            <w:noProof/>
            <w:webHidden/>
          </w:rPr>
          <w:fldChar w:fldCharType="begin"/>
        </w:r>
        <w:r w:rsidR="0038094E">
          <w:rPr>
            <w:noProof/>
            <w:webHidden/>
          </w:rPr>
          <w:instrText xml:space="preserve"> PAGEREF _Toc289782594 \h </w:instrText>
        </w:r>
        <w:r w:rsidR="0038094E">
          <w:rPr>
            <w:noProof/>
            <w:webHidden/>
          </w:rPr>
        </w:r>
        <w:r w:rsidR="0038094E">
          <w:rPr>
            <w:noProof/>
            <w:webHidden/>
          </w:rPr>
          <w:fldChar w:fldCharType="separate"/>
        </w:r>
        <w:r w:rsidR="00AA4FE3">
          <w:rPr>
            <w:noProof/>
            <w:webHidden/>
          </w:rPr>
          <w:t>139</w:t>
        </w:r>
        <w:r w:rsidR="0038094E">
          <w:rPr>
            <w:noProof/>
            <w:webHidden/>
          </w:rPr>
          <w:fldChar w:fldCharType="end"/>
        </w:r>
      </w:hyperlink>
    </w:p>
    <w:p w14:paraId="2AFFDC53" w14:textId="77777777" w:rsidR="0038094E" w:rsidRDefault="00AD1748" w:rsidP="0038094E">
      <w:pPr>
        <w:pStyle w:val="Spistreci2"/>
        <w:tabs>
          <w:tab w:val="right" w:leader="dot" w:pos="7370"/>
        </w:tabs>
        <w:rPr>
          <w:bCs w:val="0"/>
          <w:noProof/>
          <w:color w:val="auto"/>
          <w:sz w:val="22"/>
          <w:szCs w:val="22"/>
        </w:rPr>
      </w:pPr>
      <w:hyperlink w:anchor="_Toc289782595" w:history="1">
        <w:r w:rsidR="0038094E" w:rsidRPr="000E3F2F">
          <w:rPr>
            <w:rStyle w:val="Hipercze"/>
            <w:noProof/>
          </w:rPr>
          <w:t>21.3. Odnośniki do innych haseł skorowidza</w:t>
        </w:r>
        <w:r w:rsidR="0038094E">
          <w:rPr>
            <w:noProof/>
            <w:webHidden/>
          </w:rPr>
          <w:tab/>
        </w:r>
        <w:r w:rsidR="0038094E">
          <w:rPr>
            <w:noProof/>
            <w:webHidden/>
          </w:rPr>
          <w:fldChar w:fldCharType="begin"/>
        </w:r>
        <w:r w:rsidR="0038094E">
          <w:rPr>
            <w:noProof/>
            <w:webHidden/>
          </w:rPr>
          <w:instrText xml:space="preserve"> PAGEREF _Toc289782595 \h </w:instrText>
        </w:r>
        <w:r w:rsidR="0038094E">
          <w:rPr>
            <w:noProof/>
            <w:webHidden/>
          </w:rPr>
        </w:r>
        <w:r w:rsidR="0038094E">
          <w:rPr>
            <w:noProof/>
            <w:webHidden/>
          </w:rPr>
          <w:fldChar w:fldCharType="separate"/>
        </w:r>
        <w:r w:rsidR="00AA4FE3">
          <w:rPr>
            <w:noProof/>
            <w:webHidden/>
          </w:rPr>
          <w:t>139</w:t>
        </w:r>
        <w:r w:rsidR="0038094E">
          <w:rPr>
            <w:noProof/>
            <w:webHidden/>
          </w:rPr>
          <w:fldChar w:fldCharType="end"/>
        </w:r>
      </w:hyperlink>
    </w:p>
    <w:p w14:paraId="34B429A1" w14:textId="77777777" w:rsidR="0038094E" w:rsidRDefault="00AD1748" w:rsidP="0038094E">
      <w:pPr>
        <w:pStyle w:val="Spistreci1"/>
        <w:tabs>
          <w:tab w:val="right" w:leader="dot" w:pos="7370"/>
        </w:tabs>
        <w:rPr>
          <w:rFonts w:cs="Times New Roman"/>
          <w:b w:val="0"/>
          <w:color w:val="auto"/>
          <w:sz w:val="22"/>
          <w:szCs w:val="22"/>
        </w:rPr>
      </w:pPr>
      <w:hyperlink w:anchor="_Toc289782596" w:history="1">
        <w:r w:rsidR="0038094E" w:rsidRPr="000E3F2F">
          <w:rPr>
            <w:rStyle w:val="Hipercze"/>
          </w:rPr>
          <w:t>22. Formatowanie tekstów muzycznych, matematycznych, chemicznych i informatycznych</w:t>
        </w:r>
        <w:r w:rsidR="0038094E">
          <w:rPr>
            <w:webHidden/>
          </w:rPr>
          <w:tab/>
        </w:r>
        <w:r w:rsidR="0038094E">
          <w:rPr>
            <w:webHidden/>
          </w:rPr>
          <w:fldChar w:fldCharType="begin"/>
        </w:r>
        <w:r w:rsidR="0038094E">
          <w:rPr>
            <w:webHidden/>
          </w:rPr>
          <w:instrText xml:space="preserve"> PAGEREF _Toc289782596 \h </w:instrText>
        </w:r>
        <w:r w:rsidR="0038094E">
          <w:rPr>
            <w:webHidden/>
          </w:rPr>
        </w:r>
        <w:r w:rsidR="0038094E">
          <w:rPr>
            <w:webHidden/>
          </w:rPr>
          <w:fldChar w:fldCharType="separate"/>
        </w:r>
        <w:r w:rsidR="00AA4FE3">
          <w:rPr>
            <w:webHidden/>
          </w:rPr>
          <w:t>140</w:t>
        </w:r>
        <w:r w:rsidR="0038094E">
          <w:rPr>
            <w:webHidden/>
          </w:rPr>
          <w:fldChar w:fldCharType="end"/>
        </w:r>
      </w:hyperlink>
    </w:p>
    <w:p w14:paraId="7EADD848" w14:textId="77777777" w:rsidR="0038094E" w:rsidRDefault="00AD1748" w:rsidP="0038094E">
      <w:pPr>
        <w:pStyle w:val="Spistreci1"/>
        <w:tabs>
          <w:tab w:val="right" w:leader="dot" w:pos="7370"/>
        </w:tabs>
        <w:rPr>
          <w:rFonts w:cs="Times New Roman"/>
          <w:b w:val="0"/>
          <w:color w:val="auto"/>
          <w:sz w:val="22"/>
          <w:szCs w:val="22"/>
        </w:rPr>
      </w:pPr>
      <w:hyperlink w:anchor="_Toc289782597" w:history="1">
        <w:r w:rsidR="0038094E" w:rsidRPr="000E3F2F">
          <w:rPr>
            <w:rStyle w:val="Hipercze"/>
          </w:rPr>
          <w:t>23. Formatowanie tekstów obcojęzycznych</w:t>
        </w:r>
        <w:r w:rsidR="0038094E">
          <w:rPr>
            <w:webHidden/>
          </w:rPr>
          <w:tab/>
        </w:r>
        <w:r w:rsidR="0038094E">
          <w:rPr>
            <w:webHidden/>
          </w:rPr>
          <w:fldChar w:fldCharType="begin"/>
        </w:r>
        <w:r w:rsidR="0038094E">
          <w:rPr>
            <w:webHidden/>
          </w:rPr>
          <w:instrText xml:space="preserve"> PAGEREF _Toc289782597 \h </w:instrText>
        </w:r>
        <w:r w:rsidR="0038094E">
          <w:rPr>
            <w:webHidden/>
          </w:rPr>
        </w:r>
        <w:r w:rsidR="0038094E">
          <w:rPr>
            <w:webHidden/>
          </w:rPr>
          <w:fldChar w:fldCharType="separate"/>
        </w:r>
        <w:r w:rsidR="00AA4FE3">
          <w:rPr>
            <w:webHidden/>
          </w:rPr>
          <w:t>141</w:t>
        </w:r>
        <w:r w:rsidR="0038094E">
          <w:rPr>
            <w:webHidden/>
          </w:rPr>
          <w:fldChar w:fldCharType="end"/>
        </w:r>
      </w:hyperlink>
    </w:p>
    <w:p w14:paraId="6E4F3757" w14:textId="77777777" w:rsidR="0038094E" w:rsidRDefault="00AD1748" w:rsidP="0038094E">
      <w:pPr>
        <w:pStyle w:val="Spistreci1"/>
        <w:tabs>
          <w:tab w:val="right" w:leader="dot" w:pos="7370"/>
        </w:tabs>
        <w:rPr>
          <w:rFonts w:cs="Times New Roman"/>
          <w:b w:val="0"/>
          <w:color w:val="auto"/>
          <w:sz w:val="22"/>
          <w:szCs w:val="22"/>
        </w:rPr>
      </w:pPr>
      <w:hyperlink w:anchor="_Toc289782598" w:history="1">
        <w:r w:rsidR="0038094E" w:rsidRPr="000E3F2F">
          <w:rPr>
            <w:rStyle w:val="Hipercze"/>
          </w:rPr>
          <w:t>Dodatek - Tabela dopuszczalnych zmian poleceń</w:t>
        </w:r>
        <w:r w:rsidR="0038094E">
          <w:rPr>
            <w:webHidden/>
          </w:rPr>
          <w:tab/>
        </w:r>
        <w:r w:rsidR="0038094E">
          <w:rPr>
            <w:webHidden/>
          </w:rPr>
          <w:fldChar w:fldCharType="begin"/>
        </w:r>
        <w:r w:rsidR="0038094E">
          <w:rPr>
            <w:webHidden/>
          </w:rPr>
          <w:instrText xml:space="preserve"> PAGEREF _Toc289782598 \h </w:instrText>
        </w:r>
        <w:r w:rsidR="0038094E">
          <w:rPr>
            <w:webHidden/>
          </w:rPr>
        </w:r>
        <w:r w:rsidR="0038094E">
          <w:rPr>
            <w:webHidden/>
          </w:rPr>
          <w:fldChar w:fldCharType="separate"/>
        </w:r>
        <w:r w:rsidR="00AA4FE3">
          <w:rPr>
            <w:webHidden/>
          </w:rPr>
          <w:t>143</w:t>
        </w:r>
        <w:r w:rsidR="0038094E">
          <w:rPr>
            <w:webHidden/>
          </w:rPr>
          <w:fldChar w:fldCharType="end"/>
        </w:r>
      </w:hyperlink>
    </w:p>
    <w:p w14:paraId="700B081A" w14:textId="77777777" w:rsidR="008E4ACF" w:rsidRDefault="0038094E" w:rsidP="00AC12A8">
      <w:r>
        <w:fldChar w:fldCharType="end"/>
      </w:r>
    </w:p>
    <w:p w14:paraId="7242C541" w14:textId="77777777" w:rsidR="008E4ACF" w:rsidRDefault="008E4ACF" w:rsidP="008E4ACF">
      <w:r>
        <w:br w:type="page"/>
      </w:r>
      <w:bookmarkStart w:id="18" w:name="_Toc289782236"/>
      <w:bookmarkStart w:id="19" w:name="_Toc289782479"/>
      <w:bookmarkStart w:id="20" w:name="_Toc287257270"/>
      <w:bookmarkStart w:id="21" w:name="_Toc191280855"/>
      <w:bookmarkStart w:id="22" w:name="_Toc272033174"/>
    </w:p>
    <w:p w14:paraId="0696398A" w14:textId="3027CD68" w:rsidR="00920C43" w:rsidRPr="008E4ACF" w:rsidRDefault="006463D6" w:rsidP="008E4ACF">
      <w:pPr>
        <w:pStyle w:val="Nagwek1"/>
      </w:pPr>
      <w:r>
        <w:lastRenderedPageBreak/>
        <w:br w:type="page"/>
      </w:r>
      <w:r w:rsidR="00920C43" w:rsidRPr="008E4ACF">
        <w:lastRenderedPageBreak/>
        <w:t>Wstęp</w:t>
      </w:r>
      <w:bookmarkEnd w:id="18"/>
      <w:bookmarkEnd w:id="19"/>
      <w:bookmarkEnd w:id="20"/>
    </w:p>
    <w:p w14:paraId="4C2A1E67" w14:textId="77777777" w:rsidR="009E2162" w:rsidRDefault="009E2162" w:rsidP="009E2162">
      <w:pPr>
        <w:pStyle w:val="Tekstpodstawowy"/>
      </w:pPr>
      <w:r>
        <w:t xml:space="preserve">Tworzenie brajlowskich wersji podręczników dla osób niewidomych jest od wielu lat wyzwaniem dla tyflopedagogów oraz specjalistów z dziedziny adaptacji. W różnych okresach różne środowiska podejmowały próby usystematyzowania tego procesu. Warto tu wspomnieć choćby </w:t>
      </w:r>
      <w:r w:rsidRPr="009E2162">
        <w:rPr>
          <w:i/>
        </w:rPr>
        <w:t>Podręcznik dla przepisujących książki systemem Braille’a</w:t>
      </w:r>
      <w:r>
        <w:t xml:space="preserve"> autorstwa Andrzeja Galbarskiego (PZN ZNiW, Warszawa 1994).</w:t>
      </w:r>
    </w:p>
    <w:p w14:paraId="06DD22E6" w14:textId="77777777" w:rsidR="009E2162" w:rsidRDefault="009E2162" w:rsidP="009E2162">
      <w:pPr>
        <w:pStyle w:val="Tekstpodstawowy"/>
      </w:pPr>
      <w:r>
        <w:t xml:space="preserve">W roku 2008 Uniwersytet Warszawski opublikował </w:t>
      </w:r>
      <w:r w:rsidRPr="009E2162">
        <w:rPr>
          <w:i/>
        </w:rPr>
        <w:t>Zasady adaptacji materiałów dydaktycznych do potrzeb osób niewidomych</w:t>
      </w:r>
      <w:r>
        <w:t xml:space="preserve">. Była to próba wypracowania całościowego systemu umożliwiającego przygotowywanie brajlowskich wersji podręczników z różnych dziedzin, dla różnych poziomów edukacji. </w:t>
      </w:r>
    </w:p>
    <w:p w14:paraId="6C907DFC" w14:textId="77777777" w:rsidR="009E2162" w:rsidRDefault="009E2162" w:rsidP="009E2162">
      <w:pPr>
        <w:pStyle w:val="Tekstpodstawowy"/>
      </w:pPr>
      <w:r>
        <w:t>Ze względu na ich kompleksowy charakter spotkały się one z zainteresowaniem Ministerstwa Edukacji Narodowej, które w 2009 roku podjęło decyzję o ich zastosowaniu podczas wykonywania adaptacji podręczników dla uczniów niewidomych w szkołach podstawowych, gimnazjach i szkołach ponadgimnazjalnych.</w:t>
      </w:r>
    </w:p>
    <w:p w14:paraId="7E3E21BB" w14:textId="77777777" w:rsidR="009E2162" w:rsidRDefault="009E2162" w:rsidP="009E2162">
      <w:pPr>
        <w:pStyle w:val="Tekstpodstawowy"/>
      </w:pPr>
      <w:r>
        <w:t xml:space="preserve">Ponad dwa lata funkcjonowania </w:t>
      </w:r>
      <w:r w:rsidRPr="009E2162">
        <w:rPr>
          <w:i/>
        </w:rPr>
        <w:t>Zasad adaptacji materiałów dydaktycznych do potrzeb osób niewidomych</w:t>
      </w:r>
      <w:r>
        <w:t xml:space="preserve"> było doskonałym testem ich skuteczności. Dzięki ich stosowaniu w praktyce, zarówno przy adaptowaniu materiałów dla studentów jak i przy pracach nad podręcznikami dla uczniów szkół dla dzieci i młodzieży, odkrywaliśmy ich niedoskonałości, a także rozwiązania, których brakuje. Weryfikowane były także amerykańskie sposoby zapisu przeniesione w </w:t>
      </w:r>
      <w:r w:rsidRPr="009E2162">
        <w:rPr>
          <w:i/>
        </w:rPr>
        <w:t>Zasadach</w:t>
      </w:r>
      <w:r>
        <w:rPr>
          <w:lang w:val="pl-PL"/>
        </w:rPr>
        <w:t xml:space="preserve"> </w:t>
      </w:r>
      <w:r>
        <w:t xml:space="preserve">z 2008 roku na grunt polski. </w:t>
      </w:r>
    </w:p>
    <w:p w14:paraId="30A1066F" w14:textId="77777777" w:rsidR="009E2162" w:rsidRDefault="009E2162" w:rsidP="009E2162">
      <w:pPr>
        <w:pStyle w:val="Tekstpodstawowy"/>
      </w:pPr>
      <w:r>
        <w:t xml:space="preserve">Zebrane w tym czasie doświadczenia uznaliśmy za wystarczające by w 2010 roku podjąć intensywne prace nad udoskonaleniem pierwotnej wersji zasad. Jesienią 2010 roku poprosiliśmy o zaangażowanie się w testowanie opracowywanych wytycznych specjalistów z Polskiego Związku Niewidomych. Ich opinie zaowocowały wprowadzeniem kolejnych </w:t>
      </w:r>
      <w:r>
        <w:lastRenderedPageBreak/>
        <w:t>zmian i uzupełnień. Również analiza adaptacji kilkudziesięciu podręczników testowanych przez nauczycieli Specjalnych Ośrodków Szkolno-Wychowawczych dla Dzieci Niewidomych i Słabo</w:t>
      </w:r>
      <w:r>
        <w:rPr>
          <w:lang w:val="pl-PL"/>
        </w:rPr>
        <w:t>w</w:t>
      </w:r>
      <w:r>
        <w:t>idzących, wskazała na obszary wymagające pilnych dostosowań i uwzględnienia w </w:t>
      </w:r>
      <w:r w:rsidRPr="009E2162">
        <w:rPr>
          <w:i/>
        </w:rPr>
        <w:t>Zasadach</w:t>
      </w:r>
      <w:r>
        <w:t>.</w:t>
      </w:r>
    </w:p>
    <w:p w14:paraId="2C80A1C6" w14:textId="77777777" w:rsidR="009E2162" w:rsidRDefault="009E2162" w:rsidP="009E2162">
      <w:pPr>
        <w:pStyle w:val="Tekstpodstawowy"/>
      </w:pPr>
      <w:r>
        <w:t>W tym samym czasie, na wniosek Specjalnych Ośrodków Szkolno-Wychowawczych dla Dzieci Niewidomych i Słabo</w:t>
      </w:r>
      <w:r>
        <w:rPr>
          <w:lang w:val="pl-PL"/>
        </w:rPr>
        <w:t>w</w:t>
      </w:r>
      <w:r>
        <w:t xml:space="preserve">idzących, Ministerstwo Edukacji Narodowej powołało </w:t>
      </w:r>
      <w:r w:rsidRPr="009E2162">
        <w:rPr>
          <w:i/>
        </w:rPr>
        <w:t>Zespół ekspertów ds. ujednolicenia notacji brajlowskiej oraz zasad adaptacji materiałów dydaktycznych</w:t>
      </w:r>
      <w:r>
        <w:t xml:space="preserve">. </w:t>
      </w:r>
    </w:p>
    <w:p w14:paraId="5DCAED6A" w14:textId="77777777" w:rsidR="009E2162" w:rsidRDefault="009E2162" w:rsidP="009E2162">
      <w:pPr>
        <w:pStyle w:val="Tekstpodstawowy"/>
      </w:pPr>
      <w:r>
        <w:t>Ostatecznie w marcu 2011 roku, po uwzględnieniu uwag zespołu ekspertów niniejsze zasady zyskały aprobatę wszystkich środowisk zaangażowanych w edukację dzieci niewidomych, co pozwoliło Ministerstwu Edukacji Narodowej uznać je za materiał rekomendowany podczas dostosowywania podręczników szkolnych, książek pomocniczych i innych materiałów dydaktycznych do potrzeb dzieci niewidomych.</w:t>
      </w:r>
    </w:p>
    <w:p w14:paraId="4D02D618" w14:textId="77777777" w:rsidR="009E2162" w:rsidRDefault="009E2162" w:rsidP="009E2162">
      <w:pPr>
        <w:pStyle w:val="Tekstpodstawowy"/>
      </w:pPr>
      <w:r>
        <w:t xml:space="preserve">Niniejsze opracowanie różni się od </w:t>
      </w:r>
      <w:r w:rsidRPr="009E2162">
        <w:rPr>
          <w:i/>
        </w:rPr>
        <w:t>Zasad adaptacji materiałów dydaktycznych do potrzeb osób niewidomych</w:t>
      </w:r>
      <w:r>
        <w:t xml:space="preserve"> z 2008 roku przede wszystkim tym, iż zawarte w nim rozwiązania odwołują się nie tylko do zasad amerykańskich </w:t>
      </w:r>
      <w:r w:rsidRPr="009E2162">
        <w:rPr>
          <w:i/>
        </w:rPr>
        <w:t>Principles of print to braille transcription - 1997, Braille Authorities of North America</w:t>
      </w:r>
      <w:r>
        <w:t>, ale również do opracowań polskich. W poniższych zasadach przywołane zostały konkretne notacje mające zastosowanie przy zapisach matematycznych, fizycznych, chemicznych i muzycznych</w:t>
      </w:r>
      <w:r w:rsidR="003334B4">
        <w:rPr>
          <w:lang w:val="pl-PL"/>
        </w:rPr>
        <w:t xml:space="preserve"> </w:t>
      </w:r>
      <w:r w:rsidR="003334B4" w:rsidRPr="003334B4">
        <w:rPr>
          <w:lang w:val="pl-PL"/>
        </w:rPr>
        <w:t xml:space="preserve">, </w:t>
      </w:r>
      <w:r w:rsidR="003334B4">
        <w:rPr>
          <w:lang w:val="pl-PL"/>
        </w:rPr>
        <w:t>oraz zasady adaptowania grafiki</w:t>
      </w:r>
      <w:r>
        <w:t xml:space="preserve">. </w:t>
      </w:r>
    </w:p>
    <w:p w14:paraId="00DC47B7" w14:textId="77777777" w:rsidR="00DD360F" w:rsidRDefault="009E2162" w:rsidP="009E2162">
      <w:pPr>
        <w:pStyle w:val="Tekstpodstawowy"/>
      </w:pPr>
      <w:r>
        <w:t xml:space="preserve">W obecnym wydaniu </w:t>
      </w:r>
      <w:r w:rsidRPr="009E2162">
        <w:rPr>
          <w:i/>
        </w:rPr>
        <w:t>Zasad adaptacji</w:t>
      </w:r>
      <w:r>
        <w:t xml:space="preserve"> zaktualizowano i doprecyzowano reguły określające sposoby formatowania w podręcznikach brajlowskich różnych typów elementów, m.in.:</w:t>
      </w:r>
    </w:p>
    <w:p w14:paraId="1DB7E7A9" w14:textId="77777777" w:rsidR="009E2162" w:rsidRDefault="00DD360F" w:rsidP="009E2162">
      <w:pPr>
        <w:pStyle w:val="Tekstpodstawowy"/>
      </w:pPr>
      <w:r>
        <w:br w:type="page"/>
      </w:r>
    </w:p>
    <w:p w14:paraId="333F105E"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lastRenderedPageBreak/>
        <w:t>tablicę znaków i symboli brajlowskich</w:t>
      </w:r>
    </w:p>
    <w:p w14:paraId="1563C08D"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zasady formatowania tomów (podział na tomy, użycie tomu wstępnego, kolejność stron początkowych, formatowanie stron tytułowych)</w:t>
      </w:r>
    </w:p>
    <w:p w14:paraId="2EDEAD9D"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 xml:space="preserve">formatowanie przypisów i odnośników. </w:t>
      </w:r>
    </w:p>
    <w:p w14:paraId="2FB72DB3" w14:textId="77777777" w:rsidR="009E2162" w:rsidRDefault="009E2162" w:rsidP="009E2162">
      <w:pPr>
        <w:pStyle w:val="Tekstpodstawowy"/>
      </w:pPr>
      <w:r>
        <w:t>Dodano nowe rozwiązania:</w:t>
      </w:r>
    </w:p>
    <w:p w14:paraId="2160FD11"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zasady tworzenia i stosowania linii wydzielających (rozdział 2.5);</w:t>
      </w:r>
    </w:p>
    <w:p w14:paraId="20D92685"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formatowanie podręczników dla dzieci młodszych (rozdział 3);</w:t>
      </w:r>
    </w:p>
    <w:p w14:paraId="45A77407"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zapisywanie elementów wykorzystujących cyfry (rozdział 6);</w:t>
      </w:r>
    </w:p>
    <w:p w14:paraId="441AF91C"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formatowanie poezji (rozdział 8);</w:t>
      </w:r>
    </w:p>
    <w:p w14:paraId="59D3911F"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formatowanie sztuk teatralnyc</w:t>
      </w:r>
      <w:r>
        <w:rPr>
          <w:lang w:val="pl-PL"/>
        </w:rPr>
        <w:t>h, dialogów, wywiadów (rozdział </w:t>
      </w:r>
      <w:r w:rsidRPr="009E2162">
        <w:rPr>
          <w:lang w:val="pl-PL"/>
        </w:rPr>
        <w:t>9);</w:t>
      </w:r>
    </w:p>
    <w:p w14:paraId="247325F5"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oznaczanie wyróżnień dla fragmentów wyrazów (rozdział 10.6);</w:t>
      </w:r>
    </w:p>
    <w:p w14:paraId="7083FDB8" w14:textId="77777777" w:rsidR="009E2162" w:rsidRPr="009E2162" w:rsidRDefault="009E2162" w:rsidP="009E2162">
      <w:pPr>
        <w:pStyle w:val="Tekstpodstawowy"/>
        <w:numPr>
          <w:ilvl w:val="0"/>
          <w:numId w:val="44"/>
        </w:numPr>
        <w:spacing w:before="0" w:after="0"/>
        <w:ind w:left="1134" w:hanging="283"/>
        <w:contextualSpacing/>
        <w:rPr>
          <w:lang w:val="pl-PL"/>
        </w:rPr>
      </w:pPr>
      <w:r w:rsidRPr="009E2162">
        <w:rPr>
          <w:lang w:val="pl-PL"/>
        </w:rPr>
        <w:t>oznaczanie przekreślonych liter i wyrazów (rozdział 12.9);</w:t>
      </w:r>
    </w:p>
    <w:p w14:paraId="12A97442" w14:textId="77777777" w:rsidR="009E2162" w:rsidRDefault="009E2162" w:rsidP="009E2162">
      <w:pPr>
        <w:pStyle w:val="Tekstpodstawowy"/>
        <w:numPr>
          <w:ilvl w:val="0"/>
          <w:numId w:val="44"/>
        </w:numPr>
        <w:spacing w:before="0" w:after="0"/>
        <w:ind w:left="1134" w:hanging="283"/>
        <w:contextualSpacing/>
        <w:rPr>
          <w:lang w:val="pl-PL"/>
        </w:rPr>
      </w:pPr>
      <w:r w:rsidRPr="009E2162">
        <w:rPr>
          <w:lang w:val="pl-PL"/>
        </w:rPr>
        <w:t>formatowanie komiksów (rozdział 18).</w:t>
      </w:r>
    </w:p>
    <w:p w14:paraId="09DDB78F" w14:textId="77777777" w:rsidR="009E2162" w:rsidRDefault="009E2162" w:rsidP="009E2162">
      <w:pPr>
        <w:pStyle w:val="Tekstpodstawowy"/>
      </w:pPr>
      <w:r>
        <w:t xml:space="preserve">Efektem współpracy z powołanym przez Ministerstwo Edukacji Narodowej Zespołem ekspertów ds. ujednolicenia zasad notacji brajlowskiej i zasad adaptacji podręczników dla osób niewidomych i słabowidzących niniejsze wydanie zasad zostało uzupełnione o następujące rozwiązania zaproponowane przez Ekspertów: </w:t>
      </w:r>
    </w:p>
    <w:p w14:paraId="19D7A98A" w14:textId="77777777" w:rsidR="009E2162" w:rsidRPr="009E2162" w:rsidRDefault="009E2162" w:rsidP="009E2162">
      <w:pPr>
        <w:pStyle w:val="Tekstpodstawowy"/>
        <w:numPr>
          <w:ilvl w:val="0"/>
          <w:numId w:val="44"/>
        </w:numPr>
        <w:spacing w:before="0" w:after="0"/>
        <w:ind w:left="1134" w:hanging="283"/>
        <w:contextualSpacing/>
        <w:rPr>
          <w:lang w:val="pl-PL"/>
        </w:rPr>
      </w:pPr>
      <w:r>
        <w:rPr>
          <w:lang w:val="pl-PL"/>
        </w:rPr>
        <w:t>f</w:t>
      </w:r>
      <w:r w:rsidRPr="009E2162">
        <w:rPr>
          <w:lang w:val="pl-PL"/>
        </w:rPr>
        <w:t>ormatowanie cytatów biblijnych (rozdział 5.5.1.)</w:t>
      </w:r>
      <w:r>
        <w:rPr>
          <w:lang w:val="pl-PL"/>
        </w:rPr>
        <w:t>;</w:t>
      </w:r>
    </w:p>
    <w:p w14:paraId="018FDCA4" w14:textId="77777777" w:rsidR="00DD360F" w:rsidRDefault="009E2162" w:rsidP="009E2162">
      <w:pPr>
        <w:pStyle w:val="Tekstpodstawowy"/>
        <w:numPr>
          <w:ilvl w:val="0"/>
          <w:numId w:val="44"/>
        </w:numPr>
        <w:spacing w:before="0" w:after="0"/>
        <w:ind w:left="1134" w:hanging="283"/>
        <w:contextualSpacing/>
        <w:rPr>
          <w:lang w:val="pl-PL"/>
        </w:rPr>
      </w:pPr>
      <w:r>
        <w:rPr>
          <w:lang w:val="pl-PL"/>
        </w:rPr>
        <w:t>z</w:t>
      </w:r>
      <w:r w:rsidRPr="009E2162">
        <w:rPr>
          <w:lang w:val="pl-PL"/>
        </w:rPr>
        <w:t>apisywanie daty (rozdział 6.1.) o</w:t>
      </w:r>
      <w:r w:rsidR="008E4ACF">
        <w:rPr>
          <w:lang w:val="pl-PL"/>
        </w:rPr>
        <w:t>raz zapisywanie czasu (rozdział </w:t>
      </w:r>
      <w:r w:rsidRPr="009E2162">
        <w:rPr>
          <w:lang w:val="pl-PL"/>
        </w:rPr>
        <w:t>6.2.)</w:t>
      </w:r>
      <w:r>
        <w:rPr>
          <w:lang w:val="pl-PL"/>
        </w:rPr>
        <w:t xml:space="preserve"> - d</w:t>
      </w:r>
      <w:r w:rsidRPr="009E2162">
        <w:rPr>
          <w:lang w:val="pl-PL"/>
        </w:rPr>
        <w:t>odano reguły zapisu daty i czasu z opracowania „Brajlowska notacja matematyczna, fizyczna i chemiczna” - wydanie II, pod redakcją Krystyny Kauby. Kraków, Laski, Łódź 2011</w:t>
      </w:r>
      <w:r>
        <w:rPr>
          <w:lang w:val="pl-PL"/>
        </w:rPr>
        <w:t>;</w:t>
      </w:r>
      <w:r w:rsidRPr="009E2162">
        <w:rPr>
          <w:lang w:val="pl-PL"/>
        </w:rPr>
        <w:t xml:space="preserve"> </w:t>
      </w:r>
    </w:p>
    <w:p w14:paraId="07103A53" w14:textId="77777777" w:rsidR="009E2162" w:rsidRPr="009E2162" w:rsidRDefault="00DD360F" w:rsidP="00DD360F">
      <w:pPr>
        <w:pStyle w:val="Tekstpodstawowy"/>
        <w:spacing w:before="0" w:after="0"/>
        <w:ind w:left="851" w:firstLine="0"/>
        <w:contextualSpacing/>
        <w:rPr>
          <w:lang w:val="pl-PL"/>
        </w:rPr>
      </w:pPr>
      <w:r>
        <w:rPr>
          <w:lang w:val="pl-PL"/>
        </w:rPr>
        <w:br w:type="page"/>
      </w:r>
    </w:p>
    <w:p w14:paraId="149A4538" w14:textId="3AB9F3CC" w:rsidR="009E2162" w:rsidRPr="009E2162" w:rsidRDefault="009E2162" w:rsidP="009E2162">
      <w:pPr>
        <w:pStyle w:val="Tekstpodstawowy"/>
        <w:numPr>
          <w:ilvl w:val="0"/>
          <w:numId w:val="44"/>
        </w:numPr>
        <w:spacing w:before="0" w:after="0"/>
        <w:ind w:left="1134" w:hanging="283"/>
        <w:contextualSpacing/>
        <w:rPr>
          <w:lang w:val="pl-PL"/>
        </w:rPr>
      </w:pPr>
      <w:r>
        <w:rPr>
          <w:lang w:val="pl-PL"/>
        </w:rPr>
        <w:lastRenderedPageBreak/>
        <w:t>w</w:t>
      </w:r>
      <w:r w:rsidRPr="009E2162">
        <w:rPr>
          <w:lang w:val="pl-PL"/>
        </w:rPr>
        <w:t> oznaczeniach zmian czcionki (rozdział 10.), ograniczono użycie znaku kursywy jedynie do elementów wyróżnionych kursywą w oryginale, oraz zdefiniowano znak wyróżnienia jako znak [45]</w:t>
      </w:r>
      <w:r>
        <w:rPr>
          <w:lang w:val="pl-PL"/>
        </w:rPr>
        <w:t> </w:t>
      </w:r>
      <w:r w:rsidR="006F580C" w:rsidRPr="009E2162">
        <w:rPr>
          <w:noProof/>
          <w:position w:val="-6"/>
          <w:lang w:val="pl-PL"/>
        </w:rPr>
        <w:drawing>
          <wp:inline distT="0" distB="0" distL="0" distR="0" wp14:anchorId="2FE3B7AC" wp14:editId="068BC2B9">
            <wp:extent cx="170180" cy="223520"/>
            <wp:effectExtent l="0" t="0" r="0" b="0"/>
            <wp:docPr id="1"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23520"/>
                    </a:xfrm>
                    <a:prstGeom prst="rect">
                      <a:avLst/>
                    </a:prstGeom>
                    <a:noFill/>
                    <a:ln>
                      <a:noFill/>
                    </a:ln>
                  </pic:spPr>
                </pic:pic>
              </a:graphicData>
            </a:graphic>
          </wp:inline>
        </w:drawing>
      </w:r>
      <w:r>
        <w:rPr>
          <w:lang w:val="pl-PL"/>
        </w:rPr>
        <w:t>;</w:t>
      </w:r>
    </w:p>
    <w:p w14:paraId="7D5E23C2" w14:textId="77777777" w:rsidR="009E2162" w:rsidRPr="009E2162" w:rsidRDefault="009E2162" w:rsidP="009E2162">
      <w:pPr>
        <w:pStyle w:val="Tekstpodstawowy"/>
        <w:numPr>
          <w:ilvl w:val="0"/>
          <w:numId w:val="44"/>
        </w:numPr>
        <w:spacing w:before="0" w:after="0"/>
        <w:ind w:left="1134" w:hanging="283"/>
        <w:contextualSpacing/>
        <w:rPr>
          <w:lang w:val="pl-PL"/>
        </w:rPr>
      </w:pPr>
      <w:r>
        <w:rPr>
          <w:lang w:val="pl-PL"/>
        </w:rPr>
        <w:t>d</w:t>
      </w:r>
      <w:r w:rsidRPr="009E2162">
        <w:rPr>
          <w:lang w:val="pl-PL"/>
        </w:rPr>
        <w:t>odano sposób formatowania dużych tabel techniką tabeli-klucza (rozdział 13.6.6.)</w:t>
      </w:r>
      <w:r>
        <w:rPr>
          <w:lang w:val="pl-PL"/>
        </w:rPr>
        <w:t>;</w:t>
      </w:r>
    </w:p>
    <w:p w14:paraId="1F8ECAB1" w14:textId="77777777" w:rsidR="009E2162" w:rsidRPr="009E2162" w:rsidRDefault="009E2162" w:rsidP="009E2162">
      <w:pPr>
        <w:pStyle w:val="Tekstpodstawowy"/>
        <w:numPr>
          <w:ilvl w:val="0"/>
          <w:numId w:val="44"/>
        </w:numPr>
        <w:spacing w:before="0" w:after="0"/>
        <w:ind w:left="1134" w:hanging="283"/>
        <w:contextualSpacing/>
        <w:rPr>
          <w:lang w:val="pl-PL"/>
        </w:rPr>
      </w:pPr>
      <w:r>
        <w:rPr>
          <w:lang w:val="pl-PL"/>
        </w:rPr>
        <w:t>d</w:t>
      </w:r>
      <w:r w:rsidRPr="009E2162">
        <w:rPr>
          <w:lang w:val="pl-PL"/>
        </w:rPr>
        <w:t>odano technikę formatowania krzyżówek w tzw. postaci skróconej (Rozdział 19.3.)</w:t>
      </w:r>
      <w:r>
        <w:rPr>
          <w:lang w:val="pl-PL"/>
        </w:rPr>
        <w:t>.</w:t>
      </w:r>
    </w:p>
    <w:p w14:paraId="4402B840" w14:textId="77777777" w:rsidR="009E2162" w:rsidRDefault="009E2162" w:rsidP="009E2162">
      <w:pPr>
        <w:pStyle w:val="Tekstpodstawowy"/>
      </w:pPr>
      <w:r>
        <w:t>Uwzględniono także sugerowane przez ekspertów zmiany redakcyjne, w szczególności używane w </w:t>
      </w:r>
      <w:r w:rsidRPr="00AD64AE">
        <w:rPr>
          <w:i/>
        </w:rPr>
        <w:t>Zasadach</w:t>
      </w:r>
      <w:r>
        <w:t xml:space="preserve"> słownictwo:</w:t>
      </w:r>
    </w:p>
    <w:p w14:paraId="376341D2"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słowo „znak” w miejsce słowa „kratka”, wyrażenie „pusty znak” w miejsce słowa „spacja”</w:t>
      </w:r>
      <w:r>
        <w:rPr>
          <w:lang w:val="pl-PL"/>
        </w:rPr>
        <w:t>;</w:t>
      </w:r>
    </w:p>
    <w:p w14:paraId="75E0F592"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przeredagowano wprowadzenia do rozdziałów 13.7. oraz 19.4. dotyczące wykorzystania grafiki dotykowej w przygotowaniu tabel i krzyżówek</w:t>
      </w:r>
      <w:r>
        <w:rPr>
          <w:lang w:val="pl-PL"/>
        </w:rPr>
        <w:t>;</w:t>
      </w:r>
    </w:p>
    <w:p w14:paraId="5239CB8A"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 xml:space="preserve">dodano wykaz materiałów źródłowych i notacji uzupełniających niniejsze </w:t>
      </w:r>
      <w:r w:rsidRPr="00AD64AE">
        <w:rPr>
          <w:i/>
          <w:lang w:val="pl-PL"/>
        </w:rPr>
        <w:t>Zasady</w:t>
      </w:r>
      <w:r w:rsidRPr="00AD64AE">
        <w:rPr>
          <w:lang w:val="pl-PL"/>
        </w:rPr>
        <w:t xml:space="preserve">.   </w:t>
      </w:r>
    </w:p>
    <w:p w14:paraId="0E423D62" w14:textId="77777777" w:rsidR="009E2162" w:rsidRDefault="009E2162" w:rsidP="009E2162">
      <w:pPr>
        <w:pStyle w:val="Tekstpodstawowy"/>
      </w:pPr>
      <w:r>
        <w:t>W wyniku współpracy z </w:t>
      </w:r>
      <w:r w:rsidRPr="00AD64AE">
        <w:rPr>
          <w:i/>
        </w:rPr>
        <w:t>Zespołem ekspertów</w:t>
      </w:r>
      <w:r>
        <w:t xml:space="preserve"> dokonano także zmian dotyczących następujących rozwiązań:</w:t>
      </w:r>
    </w:p>
    <w:p w14:paraId="1E39A0AF"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rozdział 3, punkt 10 oraz rozdział 4.1. w zakresie objętości tomów brajlowskich</w:t>
      </w:r>
      <w:r>
        <w:rPr>
          <w:lang w:val="pl-PL"/>
        </w:rPr>
        <w:t>;</w:t>
      </w:r>
    </w:p>
    <w:p w14:paraId="23D62960"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rozdział 4.3. w zakresie stosowania podwójnej numeracji w spisach treści</w:t>
      </w:r>
      <w:r>
        <w:rPr>
          <w:lang w:val="pl-PL"/>
        </w:rPr>
        <w:t>;</w:t>
      </w:r>
    </w:p>
    <w:p w14:paraId="69FE0C82"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rozdział 6, punkt 8 dotyczący zapisów mieszanych liczbowo-literowych</w:t>
      </w:r>
      <w:r>
        <w:rPr>
          <w:lang w:val="pl-PL"/>
        </w:rPr>
        <w:t>;</w:t>
      </w:r>
    </w:p>
    <w:p w14:paraId="5232BFC0"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rozdział 7, dodano znak liczby w numerach linii tekstu z liniami numerowanymi</w:t>
      </w:r>
      <w:r>
        <w:rPr>
          <w:lang w:val="pl-PL"/>
        </w:rPr>
        <w:t>;</w:t>
      </w:r>
    </w:p>
    <w:p w14:paraId="7FF3117F"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rozdział 11, w oznaczeniach przypisów i odnośników ograniczono oznaczenia odsyłaczy do pojedynczej gwiazdki</w:t>
      </w:r>
      <w:r>
        <w:rPr>
          <w:lang w:val="pl-PL"/>
        </w:rPr>
        <w:t>;</w:t>
      </w:r>
    </w:p>
    <w:p w14:paraId="2AF332CB"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lastRenderedPageBreak/>
        <w:t xml:space="preserve">rozdział 12, dopuszczono możliwość zmian poleceń w zakresie dotyczącym innego sposobu wykonania zadania. Wykaz dopuszczalnych zmian poleceń zawarto w dodatku do </w:t>
      </w:r>
      <w:r w:rsidRPr="00AD64AE">
        <w:rPr>
          <w:i/>
          <w:lang w:val="pl-PL"/>
        </w:rPr>
        <w:t>Zasad</w:t>
      </w:r>
      <w:r w:rsidRPr="00AD64AE">
        <w:rPr>
          <w:lang w:val="pl-PL"/>
        </w:rPr>
        <w:t>: „Tabela dopuszczalnych zmian poleceń”</w:t>
      </w:r>
      <w:r>
        <w:rPr>
          <w:lang w:val="pl-PL"/>
        </w:rPr>
        <w:t>;</w:t>
      </w:r>
    </w:p>
    <w:p w14:paraId="4EF060C0" w14:textId="7777777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w tym samym rozdziale zmieniono zapisy dopuszczając wprowadzanie w</w:t>
      </w:r>
      <w:r>
        <w:rPr>
          <w:lang w:val="pl-PL"/>
        </w:rPr>
        <w:t> </w:t>
      </w:r>
      <w:r w:rsidRPr="00AD64AE">
        <w:rPr>
          <w:lang w:val="pl-PL"/>
        </w:rPr>
        <w:t>wersji brajlowskiej dodatkowej numeracji obiektów, które w oryginale nie są numerowane</w:t>
      </w:r>
      <w:r>
        <w:rPr>
          <w:lang w:val="pl-PL"/>
        </w:rPr>
        <w:t>;</w:t>
      </w:r>
    </w:p>
    <w:p w14:paraId="76BC78C4" w14:textId="7311EC57" w:rsidR="00AD64AE" w:rsidRPr="00AD64AE" w:rsidRDefault="00AD64AE" w:rsidP="00AD64AE">
      <w:pPr>
        <w:pStyle w:val="Tekstpodstawowy"/>
        <w:numPr>
          <w:ilvl w:val="0"/>
          <w:numId w:val="44"/>
        </w:numPr>
        <w:spacing w:before="0" w:after="0"/>
        <w:ind w:left="1134" w:hanging="283"/>
        <w:contextualSpacing/>
        <w:rPr>
          <w:lang w:val="pl-PL"/>
        </w:rPr>
      </w:pPr>
      <w:r w:rsidRPr="00AD64AE">
        <w:rPr>
          <w:lang w:val="pl-PL"/>
        </w:rPr>
        <w:t xml:space="preserve">rozdział 13.5, w formatowaniu położenia liczb wielopozycyjnych dopuszczono stosowanie jedynie kropki [3] </w:t>
      </w:r>
      <w:r w:rsidR="006F580C" w:rsidRPr="00AD64AE">
        <w:rPr>
          <w:noProof/>
          <w:position w:val="-6"/>
          <w:lang w:val="pl-PL"/>
        </w:rPr>
        <w:drawing>
          <wp:inline distT="0" distB="0" distL="0" distR="0" wp14:anchorId="4E0A03F2" wp14:editId="7D8504B1">
            <wp:extent cx="170180" cy="223520"/>
            <wp:effectExtent l="0" t="0" r="0" b="0"/>
            <wp:docPr id="2"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23520"/>
                    </a:xfrm>
                    <a:prstGeom prst="rect">
                      <a:avLst/>
                    </a:prstGeom>
                    <a:noFill/>
                    <a:ln>
                      <a:noFill/>
                    </a:ln>
                  </pic:spPr>
                </pic:pic>
              </a:graphicData>
            </a:graphic>
          </wp:inline>
        </w:drawing>
      </w:r>
      <w:r w:rsidRPr="00AD64AE">
        <w:rPr>
          <w:lang w:val="pl-PL"/>
        </w:rPr>
        <w:t>.</w:t>
      </w:r>
    </w:p>
    <w:p w14:paraId="3772014C" w14:textId="77777777" w:rsidR="009E2162" w:rsidRDefault="009E2162" w:rsidP="009E2162">
      <w:pPr>
        <w:pStyle w:val="Tekstpodstawowy"/>
      </w:pPr>
      <w:r>
        <w:t xml:space="preserve">Dzięki szerokim konsultacjom zasad dokonanych przez tyflopedagogów ze Specjalnych Ośrodków Szkolno-Wychowawczych </w:t>
      </w:r>
      <w:r w:rsidR="00AD64AE">
        <w:t>dla Dzieci Niewidomych i Słabo</w:t>
      </w:r>
      <w:r w:rsidR="00AD64AE">
        <w:rPr>
          <w:lang w:val="pl-PL"/>
        </w:rPr>
        <w:t>w</w:t>
      </w:r>
      <w:r>
        <w:t>idzących, a także brajlistów Polskiego Związku Niewidomych, poniższe zasady są opracowaniem najbardziej wyczerpującym i uwzględniają potrzeby oraz możliwości szerszego spektrum odbiorców, niż jakakolwiek wcześniejsza praca tego typu.</w:t>
      </w:r>
    </w:p>
    <w:p w14:paraId="2BA89175" w14:textId="77777777" w:rsidR="009E2162" w:rsidRDefault="009E2162" w:rsidP="009E2162">
      <w:pPr>
        <w:pStyle w:val="Tekstpodstawowy"/>
      </w:pPr>
      <w:r>
        <w:t>Główne założenia towarzyszące przyjętym rozwiązaniom to:</w:t>
      </w:r>
    </w:p>
    <w:p w14:paraId="7CE10EF7" w14:textId="77777777" w:rsidR="009E2162" w:rsidRDefault="009E2162" w:rsidP="00AD64AE">
      <w:pPr>
        <w:pStyle w:val="wysuniecieI"/>
      </w:pPr>
      <w:r>
        <w:t>1. Adaptacja powinna być przeprowadzona tak, by wersja brajlowska była jak najwierniejsza oryginałowi i zawierała wszystkie elementy, pozwalające na traktowanie jej jako tożsamą z oryginałem.</w:t>
      </w:r>
    </w:p>
    <w:p w14:paraId="61081549" w14:textId="77777777" w:rsidR="009E2162" w:rsidRDefault="00AD64AE" w:rsidP="00AD64AE">
      <w:pPr>
        <w:pStyle w:val="wysuniecieI"/>
      </w:pPr>
      <w:r>
        <w:t xml:space="preserve"> 2.</w:t>
      </w:r>
      <w:r>
        <w:rPr>
          <w:lang w:val="pl-PL"/>
        </w:rPr>
        <w:t> </w:t>
      </w:r>
      <w:r w:rsidR="009E2162">
        <w:t>Każdy adaptowany podręcznik jest obiektem podlegającym ochronie przez ustawę o prawie autorskim i prawach pokrewnych.</w:t>
      </w:r>
    </w:p>
    <w:p w14:paraId="0E257F98" w14:textId="77777777" w:rsidR="009E2162" w:rsidRDefault="009E2162" w:rsidP="00AD64AE">
      <w:pPr>
        <w:pStyle w:val="wysuniecieI"/>
      </w:pPr>
      <w:r>
        <w:t xml:space="preserve">3. Adaptacja nie naruszająca merytorycznych treści podręcznika powinna zapewniać niewidomemu uczniowi maksimum samodzielności </w:t>
      </w:r>
      <w:r w:rsidR="00AD64AE">
        <w:t>w pracy z podręcznikiem, w tym</w:t>
      </w:r>
      <w:r w:rsidR="00AD64AE">
        <w:rPr>
          <w:lang w:val="pl-PL"/>
        </w:rPr>
        <w:t xml:space="preserve"> </w:t>
      </w:r>
      <w:r>
        <w:t>w wykonywaniu ćwiczeń i rozwiązywaniu zadań.</w:t>
      </w:r>
    </w:p>
    <w:p w14:paraId="4F9C972D" w14:textId="77777777" w:rsidR="009E2162" w:rsidRDefault="009E2162" w:rsidP="009E2162">
      <w:pPr>
        <w:pStyle w:val="Tekstpodstawowy"/>
      </w:pPr>
      <w:r>
        <w:t>Ostatnia z powyższych zasad została wypracowana przez powo</w:t>
      </w:r>
      <w:r w:rsidR="00355215">
        <w:rPr>
          <w:lang w:val="pl-PL"/>
        </w:rPr>
        <w:t>ł</w:t>
      </w:r>
      <w:r>
        <w:t xml:space="preserve">any przez MEN Zespół ekspertów, a jej wdrożenie pociągnęło za sobą najdalej idące zmiany filozofii adaptowania podręczników w stosunku do opracowania </w:t>
      </w:r>
      <w:r w:rsidRPr="00AD64AE">
        <w:rPr>
          <w:i/>
        </w:rPr>
        <w:t>Zasad</w:t>
      </w:r>
      <w:r>
        <w:t xml:space="preserve"> z 2008 roku. Oznacza ono bowiem zgodę na modyfikacje treści </w:t>
      </w:r>
      <w:r>
        <w:lastRenderedPageBreak/>
        <w:t>niektórych poleceń, pod warunkiem iż nie zmieniają one merytorycznej zawartości ćwiczenia, a służą zwiększeniu samodzielności ucznia w pracy z podręcznikiem.</w:t>
      </w:r>
    </w:p>
    <w:p w14:paraId="45607296" w14:textId="77777777" w:rsidR="009E2162" w:rsidRDefault="009E2162" w:rsidP="009E2162">
      <w:pPr>
        <w:pStyle w:val="Tekstpodstawowy"/>
      </w:pPr>
      <w:r>
        <w:t xml:space="preserve">Prawidłowo przeprowadzona adaptacja powinna zawierać wszystkie teksty, polecenia, zadania, artykuły, itp. o niezmienionej treści merytorycznej, a także powinna zawierać wszystkie merytorycznie istotne elementy graficzne w formie dostępnej osobie niewidomej lub – jeśli to nie jest możliwe – informacje o tych elementach. Podręcznik brajlowski powinien również zawierać wszystkie elementy, służące właściwemu poruszaniu się po książce w postaci zgodnej z oryginałem czarnodrukowym, a więc: numery stron czarnodrukowych, ten sam sposób numerowania rozdziałów, podrozdziałów, poleceń czy zadań. </w:t>
      </w:r>
    </w:p>
    <w:p w14:paraId="2018CB25" w14:textId="77777777" w:rsidR="009E2162" w:rsidRDefault="009E2162" w:rsidP="009E2162">
      <w:pPr>
        <w:pStyle w:val="Tekstpodstawowy"/>
      </w:pPr>
      <w:r>
        <w:t xml:space="preserve">Poza dużą troską o zachowanie struktury podręcznika, nowością w stosunku do wcześniejszych sposobów adaptacji, jest także zachowanie wszystkich elementów graficznych, spełniających istotną rolę w danej publikacji. Dotyczy to zarówno takich aspektów, jak zmiana kroju czcionek, ich koloru, jak również takich form, jak zdjęcia, obrazki, piktogramy itp. Wszystkie środowiska oraz specjaliści współpracujący przy wypracowywaniu poniższych rozwiązań wskazują na potrzebę jak najczęstszego stosowania grafiki dotykowej, wszędzie tam gdzie merytorycznie istotne jest wykorzystywanie elementów graficznych. </w:t>
      </w:r>
    </w:p>
    <w:p w14:paraId="72361E6F" w14:textId="77777777" w:rsidR="009E2162" w:rsidRDefault="009E2162" w:rsidP="009E2162">
      <w:pPr>
        <w:pStyle w:val="Tekstpodstawowy"/>
      </w:pPr>
      <w:r>
        <w:t xml:space="preserve">Przedstawiane poniżej </w:t>
      </w:r>
      <w:r w:rsidR="00AD64AE">
        <w:rPr>
          <w:lang w:val="pl-PL"/>
        </w:rPr>
        <w:t>z</w:t>
      </w:r>
      <w:r w:rsidRPr="00AD64AE">
        <w:t>asady</w:t>
      </w:r>
      <w:r>
        <w:t xml:space="preserve"> nie są przeznaczone dla osób początkujących w produkcji materiałów brajlowskich. Ich odbiorca musi posiadać już podstawową wiedzę w dziedzinie zarówno samego pisma brajla, jak również technicznych rozwiązań dotyczących produkcji publikacji brajlowskich. </w:t>
      </w:r>
    </w:p>
    <w:p w14:paraId="213A79EB" w14:textId="77777777" w:rsidR="00AD64AE" w:rsidRDefault="009E2162" w:rsidP="009E2162">
      <w:pPr>
        <w:pStyle w:val="Tekstpodstawowy"/>
        <w:rPr>
          <w:lang w:val="pl-PL"/>
        </w:rPr>
      </w:pPr>
      <w:r>
        <w:t>Mamy nadzieję, iż wypracowane metody w rzeczywisty sposób podniosą jakość dostępu do edukacji dla uczniów korzystających z opracowań przygotowanych w piśmie brajla.</w:t>
      </w:r>
    </w:p>
    <w:p w14:paraId="5B63EDEF" w14:textId="77777777" w:rsidR="003B106F" w:rsidRDefault="009E2162" w:rsidP="008E4ACF">
      <w:pPr>
        <w:pStyle w:val="Nagwek1"/>
      </w:pPr>
      <w:r>
        <w:br w:type="page"/>
      </w:r>
      <w:bookmarkStart w:id="23" w:name="_Toc288396880"/>
      <w:bookmarkStart w:id="24" w:name="_Toc289782237"/>
      <w:bookmarkStart w:id="25" w:name="_Toc289782480"/>
      <w:r w:rsidR="003B106F">
        <w:lastRenderedPageBreak/>
        <w:t xml:space="preserve">Materiały </w:t>
      </w:r>
      <w:r w:rsidR="003B106F" w:rsidRPr="009A1571">
        <w:t>źródłowe</w:t>
      </w:r>
      <w:r w:rsidR="003B106F">
        <w:t xml:space="preserve"> i notacje</w:t>
      </w:r>
      <w:bookmarkEnd w:id="23"/>
      <w:bookmarkEnd w:id="24"/>
      <w:bookmarkEnd w:id="25"/>
    </w:p>
    <w:p w14:paraId="23ABC131" w14:textId="77777777" w:rsidR="004F1848" w:rsidRDefault="00310106" w:rsidP="004177B2">
      <w:pPr>
        <w:pStyle w:val="Tekstpodstawowy"/>
        <w:rPr>
          <w:lang w:val="pl-PL"/>
        </w:rPr>
      </w:pPr>
      <w:r w:rsidRPr="00310106">
        <w:rPr>
          <w:lang w:val="pl-PL"/>
        </w:rPr>
        <w:t>Poniższa lista zawiera notacje, z jakich należy korzystać przy tworzeniu adaptacji brajlowskich. Zawiera także te opracowania, które były podstawą tworzenia niniejszych zasad, lub takie, które mogą być wykorzystywane jako materiały pomocnicze dla adaptatorów.</w:t>
      </w:r>
    </w:p>
    <w:p w14:paraId="0F1F46B3" w14:textId="77777777" w:rsidR="004F1848" w:rsidRPr="00310106" w:rsidRDefault="00310106" w:rsidP="00310106">
      <w:pPr>
        <w:pStyle w:val="Nagwek2"/>
      </w:pPr>
      <w:bookmarkStart w:id="26" w:name="_Toc289782238"/>
      <w:bookmarkStart w:id="27" w:name="_Toc289782481"/>
      <w:r>
        <w:t>Obowiązujące notacje</w:t>
      </w:r>
      <w:bookmarkEnd w:id="26"/>
      <w:bookmarkEnd w:id="27"/>
    </w:p>
    <w:p w14:paraId="3DE808F5" w14:textId="77777777" w:rsidR="00552C5B" w:rsidRPr="00310106" w:rsidRDefault="00FC5B39" w:rsidP="00310106">
      <w:pPr>
        <w:pStyle w:val="Tekstpodstawowy"/>
        <w:rPr>
          <w:lang w:val="pl-PL"/>
        </w:rPr>
      </w:pPr>
      <w:r w:rsidRPr="00310106">
        <w:rPr>
          <w:lang w:val="pl-PL"/>
        </w:rPr>
        <w:t>Poniższe notacje należy stosować zgodnie</w:t>
      </w:r>
      <w:r w:rsidR="00310106" w:rsidRPr="00310106">
        <w:rPr>
          <w:lang w:val="pl-PL"/>
        </w:rPr>
        <w:t xml:space="preserve"> z ich przeznaczeniem, a </w:t>
      </w:r>
      <w:r w:rsidRPr="00310106">
        <w:rPr>
          <w:lang w:val="pl-PL"/>
        </w:rPr>
        <w:t>więc w przypadku zapisów matematycz</w:t>
      </w:r>
      <w:r w:rsidR="00310106">
        <w:rPr>
          <w:lang w:val="pl-PL"/>
        </w:rPr>
        <w:t>nych, chemicznych, fizycznych i </w:t>
      </w:r>
      <w:r w:rsidRPr="00310106">
        <w:rPr>
          <w:lang w:val="pl-PL"/>
        </w:rPr>
        <w:t>muzycznych, które nie Są tekstem  możliwym do  zapisania za p</w:t>
      </w:r>
      <w:r w:rsidR="00E7084F">
        <w:rPr>
          <w:lang w:val="pl-PL"/>
        </w:rPr>
        <w:t>o</w:t>
      </w:r>
      <w:r w:rsidRPr="00310106">
        <w:rPr>
          <w:lang w:val="pl-PL"/>
        </w:rPr>
        <w:t>mocą standardo</w:t>
      </w:r>
      <w:r w:rsidR="00310106" w:rsidRPr="00310106">
        <w:rPr>
          <w:lang w:val="pl-PL"/>
        </w:rPr>
        <w:t>wego pisma brajla stosowanego w </w:t>
      </w:r>
      <w:r w:rsidRPr="00310106">
        <w:rPr>
          <w:lang w:val="pl-PL"/>
        </w:rPr>
        <w:t xml:space="preserve">tekstach literackich. </w:t>
      </w:r>
      <w:r w:rsidR="0039646A" w:rsidRPr="00310106">
        <w:rPr>
          <w:lang w:val="pl-PL"/>
        </w:rPr>
        <w:t xml:space="preserve"> Oznacza to, iż stosowanie poniższych notacji dotyczy  specyficznych  fragmentó</w:t>
      </w:r>
      <w:r w:rsidR="00310106" w:rsidRPr="00310106">
        <w:rPr>
          <w:lang w:val="pl-PL"/>
        </w:rPr>
        <w:t>w nie zaś całych podręczników z </w:t>
      </w:r>
      <w:r w:rsidR="0039646A" w:rsidRPr="00310106">
        <w:rPr>
          <w:lang w:val="pl-PL"/>
        </w:rPr>
        <w:t>tych dziedzin.</w:t>
      </w:r>
    </w:p>
    <w:p w14:paraId="09AC873C" w14:textId="77777777" w:rsidR="00144DB7" w:rsidRPr="00310106" w:rsidRDefault="00EF017F" w:rsidP="00144DB7">
      <w:pPr>
        <w:pStyle w:val="wysuniecieI"/>
        <w:rPr>
          <w:lang w:val="pl-PL"/>
        </w:rPr>
      </w:pPr>
      <w:r w:rsidRPr="00310106">
        <w:rPr>
          <w:lang w:val="pl-PL"/>
        </w:rPr>
        <w:t>1. Brajlowska notacja</w:t>
      </w:r>
      <w:r w:rsidR="00DC0AE6" w:rsidRPr="00310106">
        <w:rPr>
          <w:lang w:val="pl-PL"/>
        </w:rPr>
        <w:t xml:space="preserve"> matematyczn</w:t>
      </w:r>
      <w:r w:rsidRPr="00310106">
        <w:rPr>
          <w:lang w:val="pl-PL"/>
        </w:rPr>
        <w:t>a, fizyczna i chemiczna</w:t>
      </w:r>
      <w:r w:rsidR="00144DB7" w:rsidRPr="00310106">
        <w:rPr>
          <w:lang w:val="pl-PL"/>
        </w:rPr>
        <w:t xml:space="preserve"> - wydanie </w:t>
      </w:r>
      <w:r w:rsidR="00B852B9">
        <w:rPr>
          <w:lang w:val="pl-PL"/>
        </w:rPr>
        <w:t>II, pod redakcją Krystyny Kauby,</w:t>
      </w:r>
      <w:r w:rsidR="00144DB7" w:rsidRPr="00310106">
        <w:rPr>
          <w:lang w:val="pl-PL"/>
        </w:rPr>
        <w:t xml:space="preserve"> Kraków, Laski, Łódź 2011. </w:t>
      </w:r>
    </w:p>
    <w:p w14:paraId="3ACCAF50" w14:textId="77777777" w:rsidR="0039646A" w:rsidRPr="00310106" w:rsidRDefault="008E4ACF" w:rsidP="0039646A">
      <w:pPr>
        <w:pStyle w:val="wysuniecieI"/>
        <w:rPr>
          <w:lang w:val="pl-PL"/>
        </w:rPr>
      </w:pPr>
      <w:r>
        <w:rPr>
          <w:lang w:val="pl-PL"/>
        </w:rPr>
        <w:t>2. </w:t>
      </w:r>
      <w:r w:rsidR="0039646A" w:rsidRPr="00310106">
        <w:rPr>
          <w:lang w:val="pl-PL"/>
        </w:rPr>
        <w:t>„Ujednolicon</w:t>
      </w:r>
      <w:r w:rsidR="003334B4">
        <w:rPr>
          <w:lang w:val="pl-PL"/>
        </w:rPr>
        <w:t>a</w:t>
      </w:r>
      <w:r w:rsidR="0039646A" w:rsidRPr="00310106">
        <w:rPr>
          <w:lang w:val="pl-PL"/>
        </w:rPr>
        <w:t xml:space="preserve"> międzynarodow</w:t>
      </w:r>
      <w:r w:rsidR="003334B4">
        <w:rPr>
          <w:lang w:val="pl-PL"/>
        </w:rPr>
        <w:t>a</w:t>
      </w:r>
      <w:r w:rsidR="0039646A" w:rsidRPr="00310106">
        <w:rPr>
          <w:lang w:val="pl-PL"/>
        </w:rPr>
        <w:t xml:space="preserve"> brajlowsk</w:t>
      </w:r>
      <w:r w:rsidR="003334B4">
        <w:rPr>
          <w:lang w:val="pl-PL"/>
        </w:rPr>
        <w:t>a</w:t>
      </w:r>
      <w:r w:rsidR="0039646A" w:rsidRPr="00310106">
        <w:rPr>
          <w:lang w:val="pl-PL"/>
        </w:rPr>
        <w:t xml:space="preserve"> notacj</w:t>
      </w:r>
      <w:r w:rsidR="003334B4">
        <w:rPr>
          <w:lang w:val="pl-PL"/>
        </w:rPr>
        <w:t>a</w:t>
      </w:r>
      <w:r w:rsidR="0039646A" w:rsidRPr="00310106">
        <w:rPr>
          <w:lang w:val="pl-PL"/>
        </w:rPr>
        <w:t xml:space="preserve"> muzyczn</w:t>
      </w:r>
      <w:r w:rsidR="003334B4">
        <w:rPr>
          <w:lang w:val="pl-PL"/>
        </w:rPr>
        <w:t>a</w:t>
      </w:r>
      <w:r w:rsidR="0039646A" w:rsidRPr="00310106">
        <w:rPr>
          <w:lang w:val="pl-PL"/>
        </w:rPr>
        <w:t xml:space="preserve">”, </w:t>
      </w:r>
      <w:r w:rsidR="000450C5">
        <w:rPr>
          <w:lang w:val="pl-PL"/>
        </w:rPr>
        <w:t>wyd. Toccata, Warszawa, 2001 r.</w:t>
      </w:r>
    </w:p>
    <w:p w14:paraId="596E5179" w14:textId="77777777" w:rsidR="00144DB7" w:rsidRPr="003F07A7" w:rsidRDefault="009A1571" w:rsidP="00310106">
      <w:pPr>
        <w:pStyle w:val="wysuniecieI"/>
        <w:rPr>
          <w:lang w:val="pl-PL"/>
        </w:rPr>
      </w:pPr>
      <w:r>
        <w:rPr>
          <w:lang w:val="pl-PL"/>
        </w:rPr>
        <w:t>3</w:t>
      </w:r>
      <w:r w:rsidR="00144DB7">
        <w:rPr>
          <w:lang w:val="pl-PL"/>
        </w:rPr>
        <w:t>. „</w:t>
      </w:r>
      <w:r w:rsidR="00144DB7" w:rsidRPr="003F07A7">
        <w:rPr>
          <w:lang w:val="pl-PL"/>
        </w:rPr>
        <w:t>Zasad</w:t>
      </w:r>
      <w:r w:rsidR="00144DB7">
        <w:rPr>
          <w:lang w:val="pl-PL"/>
        </w:rPr>
        <w:t>y</w:t>
      </w:r>
      <w:r w:rsidR="00144DB7" w:rsidRPr="003F07A7">
        <w:rPr>
          <w:lang w:val="pl-PL"/>
        </w:rPr>
        <w:t xml:space="preserve"> Tworzenia i Adaptacji Grafiki dla</w:t>
      </w:r>
      <w:r w:rsidR="00144DB7" w:rsidRPr="00310106">
        <w:t xml:space="preserve"> Niewidomych</w:t>
      </w:r>
      <w:r w:rsidR="00144DB7">
        <w:rPr>
          <w:lang w:val="pl-PL"/>
        </w:rPr>
        <w:t>”</w:t>
      </w:r>
      <w:r w:rsidR="00144DB7" w:rsidRPr="003F07A7">
        <w:rPr>
          <w:lang w:val="pl-PL"/>
        </w:rPr>
        <w:t xml:space="preserve"> zatwierdzon</w:t>
      </w:r>
      <w:r w:rsidR="00144DB7">
        <w:rPr>
          <w:lang w:val="pl-PL"/>
        </w:rPr>
        <w:t>e</w:t>
      </w:r>
      <w:r w:rsidR="00144DB7" w:rsidRPr="003F07A7">
        <w:rPr>
          <w:lang w:val="pl-PL"/>
        </w:rPr>
        <w:t xml:space="preserve"> przez dyrektorów SOSW dla Niewidomych w Pols</w:t>
      </w:r>
      <w:r w:rsidR="00144DB7">
        <w:rPr>
          <w:lang w:val="pl-PL"/>
        </w:rPr>
        <w:t>ce w dniu 13 stycznia 2011 r. w Warszawie, publikacja na stronach internetowych ośrodków.</w:t>
      </w:r>
    </w:p>
    <w:p w14:paraId="78387EBF" w14:textId="77777777" w:rsidR="00144DB7" w:rsidRDefault="009A1571" w:rsidP="00144DB7">
      <w:pPr>
        <w:pStyle w:val="wysuniecieI"/>
        <w:rPr>
          <w:lang w:val="pl-PL"/>
        </w:rPr>
      </w:pPr>
      <w:r>
        <w:rPr>
          <w:lang w:val="pl-PL"/>
        </w:rPr>
        <w:t>4.</w:t>
      </w:r>
      <w:r w:rsidR="00144DB7">
        <w:rPr>
          <w:lang w:val="pl-PL"/>
        </w:rPr>
        <w:t> „Instrukcj</w:t>
      </w:r>
      <w:r w:rsidR="003334B4">
        <w:rPr>
          <w:lang w:val="pl-PL"/>
        </w:rPr>
        <w:t>a</w:t>
      </w:r>
      <w:r w:rsidR="00144DB7" w:rsidRPr="003F07A7">
        <w:rPr>
          <w:lang w:val="pl-PL"/>
        </w:rPr>
        <w:t xml:space="preserve"> tworzenia i adaptowania ilustracji i materiałów tyflograficznych dla uczniów niewidomych</w:t>
      </w:r>
      <w:r w:rsidR="00144DB7">
        <w:rPr>
          <w:lang w:val="pl-PL"/>
        </w:rPr>
        <w:t>”, pod redakcją</w:t>
      </w:r>
      <w:r w:rsidR="00144DB7" w:rsidRPr="003F07A7">
        <w:rPr>
          <w:lang w:val="pl-PL"/>
        </w:rPr>
        <w:t>. s. Elżbiet</w:t>
      </w:r>
      <w:r w:rsidR="00144DB7">
        <w:rPr>
          <w:lang w:val="pl-PL"/>
        </w:rPr>
        <w:t>y Więckowskiej, Laski 2011, publikacja na stronach internetowych ośrodków.</w:t>
      </w:r>
    </w:p>
    <w:p w14:paraId="2A6365E4" w14:textId="77777777" w:rsidR="0039646A" w:rsidRPr="0039646A" w:rsidRDefault="0039646A" w:rsidP="009A1571">
      <w:pPr>
        <w:pStyle w:val="Nagwek2"/>
      </w:pPr>
      <w:bookmarkStart w:id="28" w:name="_Toc289782239"/>
      <w:bookmarkStart w:id="29" w:name="_Toc289782482"/>
      <w:r>
        <w:rPr>
          <w:lang w:val="pl-PL"/>
        </w:rPr>
        <w:lastRenderedPageBreak/>
        <w:t>Materiały pomocnicze i</w:t>
      </w:r>
      <w:r w:rsidR="008E4ACF">
        <w:rPr>
          <w:lang w:val="pl-PL"/>
        </w:rPr>
        <w:t xml:space="preserve"> ź</w:t>
      </w:r>
      <w:r>
        <w:rPr>
          <w:lang w:val="pl-PL"/>
        </w:rPr>
        <w:t>ródła</w:t>
      </w:r>
      <w:bookmarkEnd w:id="28"/>
      <w:bookmarkEnd w:id="29"/>
      <w:r>
        <w:rPr>
          <w:lang w:val="pl-PL"/>
        </w:rPr>
        <w:t xml:space="preserve"> </w:t>
      </w:r>
      <w:bookmarkStart w:id="30" w:name="_Toc288396882"/>
    </w:p>
    <w:bookmarkEnd w:id="30"/>
    <w:p w14:paraId="4248A316" w14:textId="77777777" w:rsidR="003B106F" w:rsidRDefault="003B106F" w:rsidP="003B106F">
      <w:pPr>
        <w:pStyle w:val="wysuniecieI"/>
      </w:pPr>
      <w:r>
        <w:t xml:space="preserve">1. </w:t>
      </w:r>
      <w:r w:rsidR="006E48A8" w:rsidRPr="003C277F">
        <w:rPr>
          <w:lang w:val="en-US"/>
        </w:rPr>
        <w:t>„</w:t>
      </w:r>
      <w:r>
        <w:t xml:space="preserve">Principles of </w:t>
      </w:r>
      <w:r w:rsidR="006E48A8" w:rsidRPr="003C277F">
        <w:rPr>
          <w:lang w:val="en-US"/>
        </w:rPr>
        <w:t>P</w:t>
      </w:r>
      <w:r>
        <w:t xml:space="preserve">rint to </w:t>
      </w:r>
      <w:r w:rsidR="006E48A8" w:rsidRPr="003C277F">
        <w:rPr>
          <w:lang w:val="en-US"/>
        </w:rPr>
        <w:t>B</w:t>
      </w:r>
      <w:r>
        <w:t xml:space="preserve">raille </w:t>
      </w:r>
      <w:r w:rsidR="006E48A8" w:rsidRPr="003C277F">
        <w:rPr>
          <w:lang w:val="en-US"/>
        </w:rPr>
        <w:t>T</w:t>
      </w:r>
      <w:r>
        <w:t xml:space="preserve">ranscription - </w:t>
      </w:r>
      <w:smartTag w:uri="urn:schemas-microsoft-com:office:smarttags" w:element="metricconverter">
        <w:smartTagPr>
          <w:attr w:name="ProductID" w:val="1997”"/>
        </w:smartTagPr>
        <w:r>
          <w:t>1997”</w:t>
        </w:r>
      </w:smartTag>
      <w:r>
        <w:t xml:space="preserve">, </w:t>
      </w:r>
      <w:r w:rsidRPr="003C277F">
        <w:rPr>
          <w:lang w:val="en-US"/>
        </w:rPr>
        <w:t>B</w:t>
      </w:r>
      <w:r>
        <w:t xml:space="preserve">raille </w:t>
      </w:r>
      <w:r w:rsidRPr="003C277F">
        <w:rPr>
          <w:lang w:val="en-US"/>
        </w:rPr>
        <w:t>A</w:t>
      </w:r>
      <w:r>
        <w:t xml:space="preserve">uthorities of </w:t>
      </w:r>
      <w:smartTag w:uri="urn:schemas-microsoft-com:office:smarttags" w:element="place">
        <w:r w:rsidRPr="003C277F">
          <w:rPr>
            <w:lang w:val="en-US"/>
          </w:rPr>
          <w:t>N</w:t>
        </w:r>
        <w:r>
          <w:t xml:space="preserve">orth </w:t>
        </w:r>
        <w:r w:rsidRPr="003C277F">
          <w:rPr>
            <w:lang w:val="en-US"/>
          </w:rPr>
          <w:t>A</w:t>
        </w:r>
        <w:r>
          <w:t>merica</w:t>
        </w:r>
      </w:smartTag>
      <w:r>
        <w:t xml:space="preserve">. </w:t>
      </w:r>
    </w:p>
    <w:p w14:paraId="77A552DD" w14:textId="77777777" w:rsidR="003F07A7" w:rsidRDefault="003F07A7" w:rsidP="003F07A7">
      <w:pPr>
        <w:pStyle w:val="wysuniecieI"/>
        <w:rPr>
          <w:lang w:val="pl-PL"/>
        </w:rPr>
      </w:pPr>
      <w:r>
        <w:t>2.</w:t>
      </w:r>
      <w:r w:rsidR="00C468D3">
        <w:rPr>
          <w:lang w:val="pl-PL"/>
        </w:rPr>
        <w:t> </w:t>
      </w:r>
      <w:r>
        <w:t xml:space="preserve">„Zasady adaptacji materiałów dydaktycznych </w:t>
      </w:r>
      <w:r>
        <w:rPr>
          <w:lang w:val="pl-PL"/>
        </w:rPr>
        <w:t>d</w:t>
      </w:r>
      <w:r>
        <w:t>o potrzeb osób niewidomych”, P.</w:t>
      </w:r>
      <w:r>
        <w:rPr>
          <w:lang w:val="pl-PL"/>
        </w:rPr>
        <w:t> </w:t>
      </w:r>
      <w:r>
        <w:t>Wdówi</w:t>
      </w:r>
      <w:r>
        <w:rPr>
          <w:lang w:val="pl-PL"/>
        </w:rPr>
        <w:t>k,</w:t>
      </w:r>
      <w:r>
        <w:t xml:space="preserve"> Warszawa 2008</w:t>
      </w:r>
      <w:r>
        <w:rPr>
          <w:lang w:val="pl-PL"/>
        </w:rPr>
        <w:t>.</w:t>
      </w:r>
    </w:p>
    <w:p w14:paraId="1C68DA41" w14:textId="77777777" w:rsidR="00552C5B" w:rsidRPr="00CE5411" w:rsidRDefault="009A1571" w:rsidP="00552C5B">
      <w:pPr>
        <w:pStyle w:val="wysuniecieI"/>
        <w:rPr>
          <w:lang w:val="pl-PL"/>
        </w:rPr>
      </w:pPr>
      <w:r>
        <w:rPr>
          <w:lang w:val="pl-PL"/>
        </w:rPr>
        <w:t>3</w:t>
      </w:r>
      <w:r w:rsidR="00552C5B" w:rsidRPr="00CE5411">
        <w:rPr>
          <w:lang w:val="pl-PL"/>
        </w:rPr>
        <w:t>. Wnioski z Ogólnopolskiej Konferencji Nauczycieli Specjalnych Ośrodków dla Niewidomych poświęconej problematyce szkolnych zapisów brajlowskich oraz adaptacji i wydruku podręczników szkolnych dla potrzeb niewidomych, w dniu</w:t>
      </w:r>
      <w:r w:rsidR="00552C5B">
        <w:rPr>
          <w:lang w:val="pl-PL"/>
        </w:rPr>
        <w:t xml:space="preserve"> 7 listopada 2009 r. w Krakowie.</w:t>
      </w:r>
    </w:p>
    <w:p w14:paraId="7D89ADBA" w14:textId="77777777" w:rsidR="00552C5B" w:rsidRPr="00CE5411" w:rsidRDefault="009A1571" w:rsidP="00552C5B">
      <w:pPr>
        <w:pStyle w:val="wysuniecieI"/>
        <w:rPr>
          <w:lang w:val="pl-PL"/>
        </w:rPr>
      </w:pPr>
      <w:r>
        <w:rPr>
          <w:lang w:val="pl-PL"/>
        </w:rPr>
        <w:t>4</w:t>
      </w:r>
      <w:r w:rsidR="00552C5B" w:rsidRPr="00CE5411">
        <w:rPr>
          <w:lang w:val="pl-PL"/>
        </w:rPr>
        <w:t xml:space="preserve">. Propozycja Jednolitych Zasad Adaptacji Podręczników i Materiałów Dydaktycznych dla Uczniów Niewidomych w Polsce – opracowanych podczas I Ogólnopolskich Warsztatów Nauczycieli Specjalnych Ośrodków Szkolno-Wychowawczych dla Dzieci Niewidomych  w dniach 7-8 </w:t>
      </w:r>
      <w:r w:rsidR="00552C5B">
        <w:rPr>
          <w:lang w:val="pl-PL"/>
        </w:rPr>
        <w:t>stycznia 2011 r. w Łodzi.</w:t>
      </w:r>
    </w:p>
    <w:p w14:paraId="25DAA8AA" w14:textId="77777777" w:rsidR="00552C5B" w:rsidRPr="00CE5411" w:rsidRDefault="009A1571" w:rsidP="00552C5B">
      <w:pPr>
        <w:pStyle w:val="wysuniecieI"/>
        <w:rPr>
          <w:lang w:val="pl-PL"/>
        </w:rPr>
      </w:pPr>
      <w:r>
        <w:rPr>
          <w:lang w:val="pl-PL"/>
        </w:rPr>
        <w:t>5</w:t>
      </w:r>
      <w:r w:rsidR="00552C5B" w:rsidRPr="00CE5411">
        <w:rPr>
          <w:lang w:val="pl-PL"/>
        </w:rPr>
        <w:t>. Wnioski podjęte na II Ogólnopolskich Warsztatach Nauczycieli Specjalnych Ośrodków Szkolno-Wychowawczych dla Dzieci Niewidomych w dnia</w:t>
      </w:r>
      <w:r w:rsidR="00552C5B">
        <w:rPr>
          <w:lang w:val="pl-PL"/>
        </w:rPr>
        <w:t>ch 24-25 lutego 2011 r. w Łodzi.</w:t>
      </w:r>
      <w:r w:rsidR="009526B1">
        <w:rPr>
          <w:lang w:val="pl-PL"/>
        </w:rPr>
        <w:t xml:space="preserve"> </w:t>
      </w:r>
    </w:p>
    <w:p w14:paraId="50855168" w14:textId="77777777" w:rsidR="00310106" w:rsidRDefault="00310106" w:rsidP="00EF017F">
      <w:pPr>
        <w:pStyle w:val="wysuniecieI"/>
        <w:rPr>
          <w:lang w:val="pl-PL"/>
        </w:rPr>
      </w:pPr>
      <w:r>
        <w:rPr>
          <w:lang w:val="pl-PL"/>
        </w:rPr>
        <w:t>6</w:t>
      </w:r>
      <w:r w:rsidRPr="00310106">
        <w:rPr>
          <w:lang w:val="pl-PL"/>
        </w:rPr>
        <w:t>. Zaktualizowany poradnik – „Brajlowska n</w:t>
      </w:r>
      <w:r>
        <w:rPr>
          <w:lang w:val="pl-PL"/>
        </w:rPr>
        <w:t>otacja matematyczna, fizyczna i </w:t>
      </w:r>
      <w:r w:rsidRPr="00310106">
        <w:rPr>
          <w:lang w:val="pl-PL"/>
        </w:rPr>
        <w:t>chemiczna – Poradnik dla nauczycieli”. Praca zbiorowa pod redakcją Jana Świerczka, Kraków 2002 r. do wersji zgodnej z Międzynarodową Notacją Matematyczną dla niewidomych pod redakcją</w:t>
      </w:r>
      <w:r>
        <w:rPr>
          <w:lang w:val="pl-PL"/>
        </w:rPr>
        <w:t xml:space="preserve"> H. Ephesera z </w:t>
      </w:r>
      <w:r w:rsidRPr="00310106">
        <w:rPr>
          <w:lang w:val="pl-PL"/>
        </w:rPr>
        <w:t>roku 1986, z uwzględnieniem materiałów z Ogólnopolskiej Konferencji Nauczycieli Specjalnych Ośrodków dla Niewidomych w dniach 12-13 czerwca 2008 r. w Laskach oraz Ogólnopolskich Warsztatów Nauczycieli Specjalnych Ośrodków Szkolno-Wychowawczych dla Dzieci Niewidomych i Słabo Widzących w dniach 7-8 stycznia 2011 r. w Łodzi.</w:t>
      </w:r>
    </w:p>
    <w:p w14:paraId="2590DFD8" w14:textId="77777777" w:rsidR="00310106" w:rsidRPr="00310106" w:rsidRDefault="00310106" w:rsidP="00310106">
      <w:pPr>
        <w:pStyle w:val="wysuniecieI"/>
      </w:pPr>
      <w:r w:rsidRPr="00310106">
        <w:lastRenderedPageBreak/>
        <w:t>7. „Adaptacj</w:t>
      </w:r>
      <w:r w:rsidR="003334B4">
        <w:rPr>
          <w:lang w:val="pl-PL"/>
        </w:rPr>
        <w:t>a</w:t>
      </w:r>
      <w:r w:rsidRPr="00310106">
        <w:t xml:space="preserve"> pomocy w nauce języków obcych osób niewidomych i słabo widzących”, praca zbiorowa pod redakcją Kornelii Czerwińskiej, Warszawa  2008, Wydawnictwo Akademii Pedagogiki Specjalnej. Publikacja wydana w ramach projektu „Per linguas mundi ad laborem” ze środków Europejskiego Funduszu Społecznego w ramach Inicjatywy Wspólnotowej EQUAL.</w:t>
      </w:r>
    </w:p>
    <w:p w14:paraId="41E82BDF" w14:textId="77777777" w:rsidR="00EF017F" w:rsidRPr="00310106" w:rsidRDefault="00310106" w:rsidP="00310106">
      <w:pPr>
        <w:pStyle w:val="wysuniecieI"/>
      </w:pPr>
      <w:r w:rsidRPr="00310106">
        <w:t>8. Das System der deutschen Blindenschrift, Marburger Systematiken der Blindenschrift, Begruendet von Prof.Dr.Dr. Carl Strehl †; weitergefuhrt von Hans-Heinrich Schenk †, in Verbin</w:t>
      </w:r>
      <w:r>
        <w:t>dung mit Dr. Emil Freund †. Dr.</w:t>
      </w:r>
      <w:r>
        <w:rPr>
          <w:lang w:val="pl-PL"/>
        </w:rPr>
        <w:t> </w:t>
      </w:r>
      <w:r w:rsidRPr="00310106">
        <w:t>Friedrich Mittelsten Scheid † und Kart Britz neu herausgegeben von Jurgen Hertlein. Verlag der Deutschen Blindenstudienanstalt Marburg (Lahn), 2001.</w:t>
      </w:r>
    </w:p>
    <w:p w14:paraId="02E7F204" w14:textId="77777777" w:rsidR="003F07A7" w:rsidRPr="003F07A7" w:rsidRDefault="00310106" w:rsidP="003F07A7">
      <w:pPr>
        <w:pStyle w:val="wysuniecieI"/>
        <w:rPr>
          <w:lang w:val="pl-PL"/>
        </w:rPr>
      </w:pPr>
      <w:r>
        <w:rPr>
          <w:lang w:val="pl-PL"/>
        </w:rPr>
        <w:t>9</w:t>
      </w:r>
      <w:r w:rsidR="003F07A7">
        <w:rPr>
          <w:lang w:val="pl-PL"/>
        </w:rPr>
        <w:t>. „Podręcznik</w:t>
      </w:r>
      <w:r w:rsidR="003F07A7" w:rsidRPr="003F07A7">
        <w:rPr>
          <w:lang w:val="pl-PL"/>
        </w:rPr>
        <w:t xml:space="preserve"> dla przepisujących książki systemem Braille’a.</w:t>
      </w:r>
      <w:r w:rsidR="003F07A7">
        <w:rPr>
          <w:lang w:val="pl-PL"/>
        </w:rPr>
        <w:t>”</w:t>
      </w:r>
      <w:r w:rsidR="003F07A7" w:rsidRPr="003F07A7">
        <w:rPr>
          <w:lang w:val="pl-PL"/>
        </w:rPr>
        <w:t xml:space="preserve"> A. Gal</w:t>
      </w:r>
      <w:r w:rsidR="00CE5411">
        <w:rPr>
          <w:lang w:val="pl-PL"/>
        </w:rPr>
        <w:t>barski, PZN ZNiW, Warszawa 1994.</w:t>
      </w:r>
    </w:p>
    <w:p w14:paraId="173C3B6D" w14:textId="77777777" w:rsidR="003F07A7" w:rsidRDefault="00310106" w:rsidP="003F07A7">
      <w:pPr>
        <w:pStyle w:val="wysuniecieI"/>
        <w:rPr>
          <w:lang w:val="pl-PL"/>
        </w:rPr>
      </w:pPr>
      <w:r>
        <w:rPr>
          <w:lang w:val="pl-PL"/>
        </w:rPr>
        <w:t>10</w:t>
      </w:r>
      <w:r w:rsidR="003F07A7">
        <w:rPr>
          <w:lang w:val="pl-PL"/>
        </w:rPr>
        <w:t>. „</w:t>
      </w:r>
      <w:r w:rsidR="003F07A7" w:rsidRPr="003F07A7">
        <w:rPr>
          <w:lang w:val="pl-PL"/>
        </w:rPr>
        <w:t>Zasad</w:t>
      </w:r>
      <w:r w:rsidR="003F07A7">
        <w:rPr>
          <w:lang w:val="pl-PL"/>
        </w:rPr>
        <w:t>y</w:t>
      </w:r>
      <w:r w:rsidR="003F07A7" w:rsidRPr="003F07A7">
        <w:rPr>
          <w:lang w:val="pl-PL"/>
        </w:rPr>
        <w:t xml:space="preserve"> stosowania częściowo zmodyfikowanego zapisu brajlowskiego wykorzystywanego</w:t>
      </w:r>
      <w:r w:rsidR="003F07A7">
        <w:rPr>
          <w:lang w:val="pl-PL"/>
        </w:rPr>
        <w:t xml:space="preserve"> </w:t>
      </w:r>
      <w:r w:rsidR="003F07A7" w:rsidRPr="003F07A7">
        <w:rPr>
          <w:lang w:val="pl-PL"/>
        </w:rPr>
        <w:t>w publikacjach o charakterze humanistycznym. Poradnik dla nauczycieli, instruktorów brajla, wydawców publikacji brajlowskich oraz korzystających z pisma Braille’a</w:t>
      </w:r>
      <w:r w:rsidR="003F07A7">
        <w:rPr>
          <w:lang w:val="pl-PL"/>
        </w:rPr>
        <w:t>”</w:t>
      </w:r>
      <w:r w:rsidR="00CE5411">
        <w:rPr>
          <w:lang w:val="pl-PL"/>
        </w:rPr>
        <w:t>, wyd. PZN, Warszawa 2003.</w:t>
      </w:r>
    </w:p>
    <w:p w14:paraId="7CC0925F" w14:textId="77777777" w:rsidR="00310106" w:rsidRPr="00310106" w:rsidRDefault="00310106" w:rsidP="00310106">
      <w:pPr>
        <w:pStyle w:val="wysuniecieI"/>
      </w:pPr>
      <w:r w:rsidRPr="00310106">
        <w:rPr>
          <w:lang w:val="pl-PL"/>
        </w:rPr>
        <w:t xml:space="preserve">11. Ustalenia z Narady Dyrektorów Ośrodków Szkolno-Wychowawczych dla Uczniów Niewidomych i Słabo Widzących poświęconej problemom adaptacji i druku podręczników </w:t>
      </w:r>
      <w:r>
        <w:rPr>
          <w:lang w:val="pl-PL"/>
        </w:rPr>
        <w:t>dla uczniów niewidomych i słabo</w:t>
      </w:r>
      <w:r w:rsidRPr="00310106">
        <w:rPr>
          <w:lang w:val="pl-PL"/>
        </w:rPr>
        <w:t>widzących, w dniu 23 października 2009 r. w Laskach.</w:t>
      </w:r>
    </w:p>
    <w:p w14:paraId="02BC4C30" w14:textId="77777777" w:rsidR="007B6B6E" w:rsidRDefault="007B6B6E" w:rsidP="00310106">
      <w:pPr>
        <w:rPr>
          <w:b/>
          <w:sz w:val="20"/>
          <w:szCs w:val="20"/>
        </w:rPr>
      </w:pPr>
    </w:p>
    <w:p w14:paraId="48B18AF8" w14:textId="77777777" w:rsidR="003B106F" w:rsidRPr="00B00FF0" w:rsidRDefault="009A1571" w:rsidP="003B106F">
      <w:pPr>
        <w:pStyle w:val="Nagwek1"/>
        <w:rPr>
          <w:lang w:val="pl-PL"/>
        </w:rPr>
      </w:pPr>
      <w:r>
        <w:br w:type="page"/>
      </w:r>
      <w:bookmarkStart w:id="31" w:name="_Toc288396885"/>
      <w:bookmarkStart w:id="32" w:name="_Toc289782240"/>
      <w:bookmarkStart w:id="33" w:name="_Toc289782483"/>
      <w:r w:rsidR="003B106F" w:rsidRPr="00B00FF0">
        <w:rPr>
          <w:lang w:val="pl-PL"/>
        </w:rPr>
        <w:lastRenderedPageBreak/>
        <w:t>1.</w:t>
      </w:r>
      <w:r w:rsidR="003B106F">
        <w:rPr>
          <w:lang w:val="pl-PL"/>
        </w:rPr>
        <w:t> </w:t>
      </w:r>
      <w:r w:rsidR="003B106F" w:rsidRPr="00B00FF0">
        <w:rPr>
          <w:lang w:val="pl-PL"/>
        </w:rPr>
        <w:t>Zalecenia ogólne</w:t>
      </w:r>
      <w:bookmarkStart w:id="34" w:name="_Toc191280860"/>
      <w:bookmarkStart w:id="35" w:name="_Toc190904666"/>
      <w:bookmarkStart w:id="36" w:name="_Toc190849746"/>
      <w:bookmarkStart w:id="37" w:name="_Toc190502379"/>
      <w:bookmarkEnd w:id="11"/>
      <w:bookmarkEnd w:id="12"/>
      <w:bookmarkEnd w:id="13"/>
      <w:bookmarkEnd w:id="14"/>
      <w:bookmarkEnd w:id="21"/>
      <w:bookmarkEnd w:id="22"/>
      <w:bookmarkEnd w:id="31"/>
      <w:bookmarkEnd w:id="32"/>
      <w:bookmarkEnd w:id="33"/>
    </w:p>
    <w:p w14:paraId="5E2D3152" w14:textId="77777777" w:rsidR="003B106F" w:rsidRPr="00B00FF0" w:rsidRDefault="003B106F" w:rsidP="003B106F">
      <w:pPr>
        <w:pStyle w:val="Nagwek2"/>
        <w:rPr>
          <w:lang w:val="pl-PL"/>
        </w:rPr>
      </w:pPr>
      <w:bookmarkStart w:id="38" w:name="_Toc272033175"/>
      <w:bookmarkStart w:id="39" w:name="_Toc288396886"/>
      <w:bookmarkStart w:id="40" w:name="_Toc289782241"/>
      <w:bookmarkStart w:id="41" w:name="_Toc289782484"/>
      <w:r w:rsidRPr="00B00FF0">
        <w:rPr>
          <w:lang w:val="pl-PL"/>
        </w:rPr>
        <w:t>1.1.</w:t>
      </w:r>
      <w:r>
        <w:rPr>
          <w:lang w:val="pl-PL"/>
        </w:rPr>
        <w:t> </w:t>
      </w:r>
      <w:r w:rsidRPr="00B00FF0">
        <w:rPr>
          <w:lang w:val="pl-PL"/>
        </w:rPr>
        <w:t xml:space="preserve">Pozyskiwanie </w:t>
      </w:r>
      <w:r>
        <w:rPr>
          <w:lang w:val="pl-PL"/>
        </w:rPr>
        <w:t xml:space="preserve">plików </w:t>
      </w:r>
      <w:r w:rsidRPr="00B00FF0">
        <w:rPr>
          <w:lang w:val="pl-PL"/>
        </w:rPr>
        <w:t>źródłowych</w:t>
      </w:r>
      <w:bookmarkEnd w:id="34"/>
      <w:bookmarkEnd w:id="35"/>
      <w:bookmarkEnd w:id="36"/>
      <w:bookmarkEnd w:id="37"/>
      <w:bookmarkEnd w:id="38"/>
      <w:bookmarkEnd w:id="39"/>
      <w:bookmarkEnd w:id="40"/>
      <w:bookmarkEnd w:id="41"/>
    </w:p>
    <w:p w14:paraId="06C9FFD8" w14:textId="77777777" w:rsidR="003B106F" w:rsidRPr="00B00FF0" w:rsidRDefault="00A37D16" w:rsidP="003B106F">
      <w:pPr>
        <w:pStyle w:val="Tekstpodstawowy"/>
        <w:rPr>
          <w:lang w:val="pl-PL"/>
        </w:rPr>
      </w:pPr>
      <w:bookmarkStart w:id="42" w:name="_Toc190904667"/>
      <w:bookmarkStart w:id="43" w:name="_Toc190849747"/>
      <w:r>
        <w:rPr>
          <w:lang w:val="pl-PL"/>
        </w:rPr>
        <w:t>I</w:t>
      </w:r>
      <w:r w:rsidR="003B106F" w:rsidRPr="00B00FF0">
        <w:rPr>
          <w:lang w:val="pl-PL"/>
        </w:rPr>
        <w:t xml:space="preserve">stnieją dwie metody pozyskiwania </w:t>
      </w:r>
      <w:r w:rsidR="003B106F">
        <w:rPr>
          <w:lang w:val="pl-PL"/>
        </w:rPr>
        <w:t xml:space="preserve">plików </w:t>
      </w:r>
      <w:r w:rsidR="003B106F" w:rsidRPr="00B00FF0">
        <w:rPr>
          <w:lang w:val="pl-PL"/>
        </w:rPr>
        <w:t>źródłowych - czyli plików zawierających treść oryginału:</w:t>
      </w:r>
    </w:p>
    <w:p w14:paraId="0E68A7E9" w14:textId="77777777" w:rsidR="003B106F" w:rsidRPr="00767B18" w:rsidRDefault="003B106F" w:rsidP="003B106F">
      <w:pPr>
        <w:pStyle w:val="Tekstpodstawowy"/>
        <w:numPr>
          <w:ilvl w:val="0"/>
          <w:numId w:val="7"/>
        </w:numPr>
        <w:ind w:left="714" w:hanging="357"/>
        <w:rPr>
          <w:i/>
          <w:color w:val="FF0000"/>
          <w:lang w:val="pl-PL"/>
        </w:rPr>
      </w:pPr>
      <w:r w:rsidRPr="00B00FF0">
        <w:rPr>
          <w:lang w:val="pl-PL"/>
        </w:rPr>
        <w:t xml:space="preserve">pierwszą jest otrzymanie ich od wydawnictwa; najczęściej będą to całe książki, zapisane w formatach programów, w których przygotowywane były do druku, ewentualnie w formacie PDF; pozwala to na otrzymanie tekstu bez błędów, choć często wiąże się z dużym nakładem pracy, wynikającym z konieczności przeprowadzenia </w:t>
      </w:r>
      <w:r>
        <w:rPr>
          <w:lang w:val="pl-PL"/>
        </w:rPr>
        <w:t>adaptacji</w:t>
      </w:r>
      <w:r w:rsidRPr="00B00FF0">
        <w:rPr>
          <w:lang w:val="pl-PL"/>
        </w:rPr>
        <w:t xml:space="preserve"> na postać tekstową;</w:t>
      </w:r>
      <w:r w:rsidRPr="00B0465E">
        <w:rPr>
          <w:color w:val="0000FF"/>
          <w:lang w:val="pl-PL"/>
        </w:rPr>
        <w:t xml:space="preserve"> </w:t>
      </w:r>
    </w:p>
    <w:p w14:paraId="5FFE5016" w14:textId="77777777" w:rsidR="003B106F" w:rsidRPr="00405689" w:rsidRDefault="003B106F" w:rsidP="00405689">
      <w:pPr>
        <w:pStyle w:val="Tekstpodstawowy"/>
        <w:numPr>
          <w:ilvl w:val="0"/>
          <w:numId w:val="7"/>
        </w:numPr>
        <w:ind w:left="714" w:hanging="357"/>
        <w:rPr>
          <w:lang w:val="pl-PL"/>
        </w:rPr>
      </w:pPr>
      <w:r w:rsidRPr="00B00FF0">
        <w:rPr>
          <w:lang w:val="pl-PL"/>
        </w:rPr>
        <w:t>drugim sposobem jest skanowanie książek za pomocą programów OCR, czyli rozpoznających druk; ta metoda wiąże się z ryzykiem popełniania przez program rozpoznający błędów, które trzeba poprawiać; oznacza to także, iż część materiału będzie trzeba wprowadzać ręcznie; podręcznik po procesie skanowania i rozpoznawania należy zapisać w edytorze tekstów (np.: programie Microsoft Word), zachowując oryginalny podział na strony</w:t>
      </w:r>
      <w:r w:rsidR="005B104C" w:rsidRPr="005B104C">
        <w:rPr>
          <w:lang w:val="pl-PL"/>
        </w:rPr>
        <w:t>, ale rezygnując z zachowania zeskanowanej grafiki.</w:t>
      </w:r>
      <w:r w:rsidR="00A37D16">
        <w:rPr>
          <w:lang w:val="pl-PL"/>
        </w:rPr>
        <w:t xml:space="preserve"> N</w:t>
      </w:r>
      <w:r w:rsidRPr="00B00FF0">
        <w:rPr>
          <w:lang w:val="pl-PL"/>
        </w:rPr>
        <w:t>astępnie należy przejrzeć cały materiał i ręcznie poprawić ewentualne błędy, które mogły się pojawić w trakcie procesu rozpoznawania tekstu.</w:t>
      </w:r>
      <w:bookmarkStart w:id="44" w:name="_Toc191280861"/>
      <w:r w:rsidRPr="00B00FF0">
        <w:rPr>
          <w:lang w:val="pl-PL"/>
        </w:rPr>
        <w:t xml:space="preserve"> </w:t>
      </w:r>
    </w:p>
    <w:p w14:paraId="3A534FE8" w14:textId="77777777" w:rsidR="003B106F" w:rsidRPr="00B149F2" w:rsidRDefault="003B106F" w:rsidP="003B106F">
      <w:pPr>
        <w:pStyle w:val="Tekstpodstawowy"/>
      </w:pPr>
      <w:r w:rsidRPr="00A04012">
        <w:t>Należy także dokonać selekcji grafiki, która  będzie podlegać adaptacji określ</w:t>
      </w:r>
      <w:r>
        <w:t xml:space="preserve">ając  sposób  jej adaptacji, </w:t>
      </w:r>
      <w:r>
        <w:rPr>
          <w:lang w:val="pl-PL"/>
        </w:rPr>
        <w:t>(</w:t>
      </w:r>
      <w:r w:rsidRPr="00A04012">
        <w:t>patrz rozdz</w:t>
      </w:r>
      <w:r w:rsidRPr="005B104C">
        <w:t xml:space="preserve">. </w:t>
      </w:r>
      <w:bookmarkStart w:id="45" w:name="_Toc190904668"/>
      <w:bookmarkStart w:id="46" w:name="_Toc190849748"/>
      <w:bookmarkStart w:id="47" w:name="_Toc190502381"/>
      <w:bookmarkStart w:id="48" w:name="_Toc190496899"/>
      <w:bookmarkStart w:id="49" w:name="_Toc190493048"/>
      <w:bookmarkStart w:id="50" w:name="_Toc191280862"/>
      <w:bookmarkEnd w:id="42"/>
      <w:bookmarkEnd w:id="43"/>
      <w:bookmarkEnd w:id="44"/>
      <w:r w:rsidR="005B104C" w:rsidRPr="005B104C">
        <w:t>17</w:t>
      </w:r>
      <w:r w:rsidRPr="005B104C">
        <w:t>).</w:t>
      </w:r>
      <w:r w:rsidRPr="00A04012">
        <w:t xml:space="preserve"> Należy pamiętać</w:t>
      </w:r>
      <w:r w:rsidR="00A37D16">
        <w:t>, iż  wolno pominąć tylko takie</w:t>
      </w:r>
      <w:r w:rsidRPr="00A04012">
        <w:t xml:space="preserve"> elementy graficzne, które nie niosą żadnych treści merytorycznych</w:t>
      </w:r>
      <w:r w:rsidR="00A37D16">
        <w:rPr>
          <w:lang w:val="pl-PL"/>
        </w:rPr>
        <w:t xml:space="preserve">, </w:t>
      </w:r>
      <w:r w:rsidRPr="00310106">
        <w:t>i mają wyłącznie charakter ozdobny lub służący utrzymaniu uwagi ucznia.</w:t>
      </w:r>
    </w:p>
    <w:p w14:paraId="292D510C" w14:textId="77777777" w:rsidR="003B106F" w:rsidRPr="00A04012" w:rsidRDefault="003B106F" w:rsidP="003B106F">
      <w:pPr>
        <w:pStyle w:val="Tekstpodstawowy"/>
        <w:rPr>
          <w:lang w:val="pl-PL"/>
        </w:rPr>
      </w:pPr>
    </w:p>
    <w:p w14:paraId="4A8B0410" w14:textId="77777777" w:rsidR="003B106F" w:rsidRPr="00B00FF0" w:rsidRDefault="003B106F" w:rsidP="003B106F">
      <w:pPr>
        <w:pStyle w:val="Nagwek2"/>
        <w:rPr>
          <w:lang w:val="pl-PL"/>
        </w:rPr>
      </w:pPr>
      <w:bookmarkStart w:id="51" w:name="_Toc272033176"/>
      <w:bookmarkStart w:id="52" w:name="_Toc288396887"/>
      <w:bookmarkStart w:id="53" w:name="_Toc289782242"/>
      <w:bookmarkStart w:id="54" w:name="_Toc289782485"/>
      <w:r w:rsidRPr="00B00FF0">
        <w:rPr>
          <w:lang w:val="pl-PL"/>
        </w:rPr>
        <w:lastRenderedPageBreak/>
        <w:t>1.2.</w:t>
      </w:r>
      <w:r>
        <w:rPr>
          <w:lang w:val="pl-PL"/>
        </w:rPr>
        <w:t> </w:t>
      </w:r>
      <w:r w:rsidRPr="00B00FF0">
        <w:rPr>
          <w:lang w:val="pl-PL"/>
        </w:rPr>
        <w:t>Wstępna analiza tekstu</w:t>
      </w:r>
      <w:bookmarkEnd w:id="45"/>
      <w:bookmarkEnd w:id="46"/>
      <w:bookmarkEnd w:id="47"/>
      <w:bookmarkEnd w:id="48"/>
      <w:bookmarkEnd w:id="49"/>
      <w:bookmarkEnd w:id="50"/>
      <w:bookmarkEnd w:id="51"/>
      <w:bookmarkEnd w:id="52"/>
      <w:bookmarkEnd w:id="53"/>
      <w:bookmarkEnd w:id="54"/>
    </w:p>
    <w:p w14:paraId="5227B752" w14:textId="77777777" w:rsidR="003B106F" w:rsidRPr="00B00FF0" w:rsidRDefault="003B106F" w:rsidP="003B106F">
      <w:pPr>
        <w:pStyle w:val="Tekstpodstawowy"/>
        <w:rPr>
          <w:lang w:val="pl-PL"/>
        </w:rPr>
      </w:pPr>
      <w:bookmarkStart w:id="55" w:name="_Toc190904669"/>
      <w:bookmarkStart w:id="56" w:name="_Toc190849749"/>
      <w:r w:rsidRPr="00B00FF0">
        <w:rPr>
          <w:lang w:val="pl-PL"/>
        </w:rPr>
        <w:t xml:space="preserve">Przed rozpoczęciem </w:t>
      </w:r>
      <w:r>
        <w:rPr>
          <w:lang w:val="pl-PL"/>
        </w:rPr>
        <w:t xml:space="preserve"> prac </w:t>
      </w:r>
      <w:r w:rsidRPr="00B00FF0">
        <w:rPr>
          <w:lang w:val="pl-PL"/>
        </w:rPr>
        <w:t xml:space="preserve">książka czarnodrukowa powinna być w całości szczegółowo przejrzana w celu doboru niezbędnych znaków brajlowskich oraz </w:t>
      </w:r>
      <w:r>
        <w:rPr>
          <w:lang w:val="pl-PL"/>
        </w:rPr>
        <w:t xml:space="preserve">ustalenia  sposobu jej </w:t>
      </w:r>
      <w:r w:rsidRPr="00B00FF0">
        <w:rPr>
          <w:lang w:val="pl-PL"/>
        </w:rPr>
        <w:t xml:space="preserve">formatowania (np.: wyboru tzw. </w:t>
      </w:r>
      <w:r w:rsidRPr="00B00FF0">
        <w:rPr>
          <w:i/>
          <w:lang w:val="pl-PL"/>
        </w:rPr>
        <w:t>znaków wydzielających</w:t>
      </w:r>
      <w:r w:rsidRPr="00B00FF0">
        <w:rPr>
          <w:lang w:val="pl-PL"/>
        </w:rPr>
        <w:t xml:space="preserve"> dla określonych typów druku czy koloru). </w:t>
      </w:r>
      <w:r w:rsidRPr="00A04012">
        <w:rPr>
          <w:lang w:val="pl-PL"/>
        </w:rPr>
        <w:t xml:space="preserve">Użyteczne  jest również przejrzenie podręcznika nauczyciela </w:t>
      </w:r>
      <w:r w:rsidR="00A37D16" w:rsidRPr="005B104C">
        <w:t xml:space="preserve">w celu </w:t>
      </w:r>
      <w:r w:rsidRPr="005B104C">
        <w:t>lepszego</w:t>
      </w:r>
      <w:r w:rsidRPr="00A04012">
        <w:rPr>
          <w:lang w:val="pl-PL"/>
        </w:rPr>
        <w:t xml:space="preserve"> zrozumienia zawartości książki. Zalecane jest, by sko</w:t>
      </w:r>
      <w:r w:rsidR="00310106">
        <w:rPr>
          <w:lang w:val="pl-PL"/>
        </w:rPr>
        <w:t>nsultować adaptowany materiał z </w:t>
      </w:r>
      <w:r w:rsidRPr="00A04012">
        <w:rPr>
          <w:lang w:val="pl-PL"/>
        </w:rPr>
        <w:t>nauczycielem danego prz</w:t>
      </w:r>
      <w:r>
        <w:rPr>
          <w:lang w:val="pl-PL"/>
        </w:rPr>
        <w:t xml:space="preserve">edmiotu </w:t>
      </w:r>
      <w:r w:rsidRPr="00310106">
        <w:rPr>
          <w:lang w:val="pl-PL"/>
        </w:rPr>
        <w:t>– jeśli to możliwe –</w:t>
      </w:r>
      <w:r>
        <w:rPr>
          <w:lang w:val="pl-PL"/>
        </w:rPr>
        <w:t xml:space="preserve">  z </w:t>
      </w:r>
      <w:r w:rsidRPr="00A04012">
        <w:rPr>
          <w:lang w:val="pl-PL"/>
        </w:rPr>
        <w:t xml:space="preserve">doświadczeniem w pracy z uczniami niewidomymi.  </w:t>
      </w:r>
      <w:r w:rsidRPr="00B00FF0">
        <w:rPr>
          <w:lang w:val="pl-PL"/>
        </w:rPr>
        <w:t>Jeśli książka jest częścią serii, należy</w:t>
      </w:r>
      <w:r w:rsidRPr="00756C52">
        <w:rPr>
          <w:highlight w:val="yellow"/>
          <w:lang w:val="pl-PL"/>
        </w:rPr>
        <w:t xml:space="preserve"> </w:t>
      </w:r>
      <w:r w:rsidRPr="00B00FF0">
        <w:rPr>
          <w:lang w:val="pl-PL"/>
        </w:rPr>
        <w:t>ujednolicić zastosowane symbole dla całej serii. Jeśli ramki, kolumny, obrazki, lub ponumerowane albo politerowane obiekty umieszczane są w różnych miejscach tekstu, należy wypracować stałą zasadę ich umieszczania i oznaczania w wersji brajlowskiej oraz konsekwentnie ją stosować.</w:t>
      </w:r>
    </w:p>
    <w:p w14:paraId="58B0B900" w14:textId="77777777" w:rsidR="003B106F" w:rsidRDefault="003B106F" w:rsidP="003B106F">
      <w:pPr>
        <w:pStyle w:val="Tekstpodstawowy"/>
        <w:rPr>
          <w:lang w:val="pl-PL"/>
        </w:rPr>
      </w:pPr>
      <w:r w:rsidRPr="00B00FF0">
        <w:rPr>
          <w:lang w:val="pl-PL"/>
        </w:rPr>
        <w:t xml:space="preserve">Należy pamiętać, iż </w:t>
      </w:r>
      <w:r w:rsidR="00756C52" w:rsidRPr="00B00FF0">
        <w:rPr>
          <w:lang w:val="pl-PL"/>
        </w:rPr>
        <w:t xml:space="preserve">wersja </w:t>
      </w:r>
      <w:r w:rsidRPr="00B00FF0">
        <w:rPr>
          <w:lang w:val="pl-PL"/>
        </w:rPr>
        <w:t xml:space="preserve">drukowana w brajlu </w:t>
      </w:r>
      <w:r w:rsidRPr="00771DAD">
        <w:rPr>
          <w:lang w:val="pl-PL"/>
        </w:rPr>
        <w:t>musi</w:t>
      </w:r>
      <w:r w:rsidRPr="00B00FF0">
        <w:rPr>
          <w:lang w:val="pl-PL"/>
        </w:rPr>
        <w:t xml:space="preserve"> zostać uzupełniona o wydruk tej samej wersji w druku zwykłym. Posiadanie przez nauczyciela kopii książki, z której korzysta uczeń, pozwoli na lepszą koordynację pracy. Ma to szczególne znaczenie w przypadku najmłodszych dzieci.</w:t>
      </w:r>
      <w:bookmarkEnd w:id="55"/>
      <w:bookmarkEnd w:id="56"/>
    </w:p>
    <w:p w14:paraId="0EB62AA4" w14:textId="77777777" w:rsidR="003B106F" w:rsidRPr="00B00FF0" w:rsidRDefault="003B106F" w:rsidP="003B106F">
      <w:pPr>
        <w:pStyle w:val="Tekstpodstawowy"/>
        <w:rPr>
          <w:lang w:val="pl-PL"/>
        </w:rPr>
      </w:pPr>
    </w:p>
    <w:p w14:paraId="7D8E8FCB" w14:textId="77777777" w:rsidR="003B106F" w:rsidRPr="00B00FF0" w:rsidRDefault="00C728B3" w:rsidP="002368E5">
      <w:pPr>
        <w:pStyle w:val="Nagwek1"/>
      </w:pPr>
      <w:bookmarkStart w:id="57" w:name="_Toc190496895"/>
      <w:bookmarkStart w:id="58" w:name="_Toc190502375"/>
      <w:bookmarkStart w:id="59" w:name="_Toc190849742"/>
      <w:bookmarkStart w:id="60" w:name="_Toc190904662"/>
      <w:bookmarkStart w:id="61" w:name="_Toc191280856"/>
      <w:bookmarkStart w:id="62" w:name="_Toc272033177"/>
      <w:r>
        <w:br w:type="page"/>
      </w:r>
      <w:bookmarkStart w:id="63" w:name="_Toc288396888"/>
      <w:bookmarkStart w:id="64" w:name="_Toc289782243"/>
      <w:bookmarkStart w:id="65" w:name="_Toc289782486"/>
      <w:r w:rsidR="003B106F">
        <w:lastRenderedPageBreak/>
        <w:t>2. </w:t>
      </w:r>
      <w:r w:rsidR="003B106F" w:rsidRPr="00B00FF0">
        <w:t>Stosowane znaki i pojęcia</w:t>
      </w:r>
      <w:bookmarkEnd w:id="57"/>
      <w:bookmarkEnd w:id="58"/>
      <w:bookmarkEnd w:id="59"/>
      <w:bookmarkEnd w:id="60"/>
      <w:bookmarkEnd w:id="61"/>
      <w:bookmarkEnd w:id="62"/>
      <w:bookmarkEnd w:id="63"/>
      <w:bookmarkEnd w:id="64"/>
      <w:bookmarkEnd w:id="65"/>
    </w:p>
    <w:p w14:paraId="612F641E" w14:textId="77777777" w:rsidR="003B106F" w:rsidRDefault="003B106F" w:rsidP="003B106F">
      <w:pPr>
        <w:pStyle w:val="Tekstpodstawowy"/>
        <w:rPr>
          <w:lang w:val="pl-PL"/>
        </w:rPr>
      </w:pPr>
      <w:r w:rsidRPr="00B00FF0">
        <w:rPr>
          <w:lang w:val="pl-PL"/>
        </w:rPr>
        <w:t>Przeds</w:t>
      </w:r>
      <w:r>
        <w:rPr>
          <w:lang w:val="pl-PL"/>
        </w:rPr>
        <w:t xml:space="preserve">tawiona poniżej tablica znaków i symboli dotyczy adaptacji </w:t>
      </w:r>
      <w:r w:rsidRPr="00B00FF0">
        <w:rPr>
          <w:lang w:val="pl-PL"/>
        </w:rPr>
        <w:t xml:space="preserve">tekstów i nie odnosi się do </w:t>
      </w:r>
      <w:r>
        <w:rPr>
          <w:lang w:val="pl-PL"/>
        </w:rPr>
        <w:t>zapisów wymagających stosowania notacji specjalistycznych takich</w:t>
      </w:r>
      <w:r w:rsidRPr="00B00FF0">
        <w:rPr>
          <w:lang w:val="pl-PL"/>
        </w:rPr>
        <w:t xml:space="preserve"> jak notacja matematyczna, chemiczna, fizyczna, informatyczna i muzyczna.</w:t>
      </w:r>
      <w:r w:rsidRPr="005C4006">
        <w:rPr>
          <w:lang w:val="pl-PL"/>
        </w:rPr>
        <w:t xml:space="preserve"> </w:t>
      </w:r>
    </w:p>
    <w:p w14:paraId="7220B906" w14:textId="77777777" w:rsidR="003B106F" w:rsidRPr="00AC12A8" w:rsidRDefault="003B106F" w:rsidP="00AC12A8"/>
    <w:p w14:paraId="6C670B1F" w14:textId="77777777" w:rsidR="003B106F" w:rsidRDefault="003B106F" w:rsidP="002368E5">
      <w:pPr>
        <w:pStyle w:val="Nagwek2"/>
      </w:pPr>
      <w:bookmarkStart w:id="66" w:name="_Toc288396889"/>
      <w:bookmarkStart w:id="67" w:name="_Toc289782244"/>
      <w:bookmarkStart w:id="68" w:name="_Toc289782487"/>
      <w:r>
        <w:t xml:space="preserve">2.1. </w:t>
      </w:r>
      <w:r w:rsidRPr="00767B18">
        <w:t>Tablica znaków i symboli brajlowskich</w:t>
      </w:r>
      <w:bookmarkEnd w:id="66"/>
      <w:bookmarkEnd w:id="67"/>
      <w:bookmarkEnd w:id="68"/>
    </w:p>
    <w:p w14:paraId="48228C7D" w14:textId="77777777" w:rsidR="003B106F" w:rsidRPr="00AC12A8" w:rsidRDefault="003B106F" w:rsidP="00AC12A8"/>
    <w:tbl>
      <w:tblPr>
        <w:tblpPr w:leftFromText="141" w:rightFromText="141" w:vertAnchor="text" w:tblpXSpec="center" w:tblpY="1"/>
        <w:tblOverlap w:val="neve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13" w:type="dxa"/>
          <w:left w:w="113" w:type="dxa"/>
          <w:bottom w:w="113" w:type="dxa"/>
          <w:right w:w="113" w:type="dxa"/>
        </w:tblCellMar>
        <w:tblLook w:val="01E0" w:firstRow="1" w:lastRow="1" w:firstColumn="1" w:lastColumn="1" w:noHBand="0" w:noVBand="0"/>
      </w:tblPr>
      <w:tblGrid>
        <w:gridCol w:w="2490"/>
        <w:gridCol w:w="1149"/>
        <w:gridCol w:w="2426"/>
        <w:gridCol w:w="1295"/>
      </w:tblGrid>
      <w:tr w:rsidR="003B106F" w:rsidRPr="00224429" w14:paraId="216D4EB8" w14:textId="77777777" w:rsidTr="004A14AD">
        <w:trPr>
          <w:cantSplit/>
          <w:tblHeader/>
        </w:trPr>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7074645C" w14:textId="77777777" w:rsidR="003B106F" w:rsidRPr="00224429" w:rsidRDefault="003B106F" w:rsidP="006B0078">
            <w:pPr>
              <w:spacing w:before="20" w:after="20"/>
              <w:rPr>
                <w:b/>
              </w:rPr>
            </w:pPr>
            <w:r w:rsidRPr="00224429">
              <w:rPr>
                <w:b/>
              </w:rPr>
              <w:t>Nazwa znaku</w:t>
            </w:r>
          </w:p>
        </w:tc>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3C3B0C2B" w14:textId="77777777" w:rsidR="003B106F" w:rsidRPr="00224429" w:rsidRDefault="003B106F" w:rsidP="006B0078">
            <w:pPr>
              <w:spacing w:before="20" w:after="20"/>
              <w:rPr>
                <w:b/>
              </w:rPr>
            </w:pPr>
            <w:r w:rsidRPr="00224429">
              <w:rPr>
                <w:b/>
              </w:rPr>
              <w:t>Znak w druku</w:t>
            </w:r>
          </w:p>
        </w:tc>
        <w:tc>
          <w:tcPr>
            <w:tcW w:w="3721" w:type="dxa"/>
            <w:gridSpan w:val="2"/>
            <w:tcBorders>
              <w:top w:val="single" w:sz="4" w:space="0" w:color="A6A6A6"/>
              <w:left w:val="single" w:sz="4" w:space="0" w:color="A6A6A6"/>
              <w:bottom w:val="single" w:sz="4" w:space="0" w:color="A6A6A6"/>
              <w:right w:val="single" w:sz="4" w:space="0" w:color="A6A6A6"/>
            </w:tcBorders>
            <w:shd w:val="clear" w:color="auto" w:fill="FBFBFB"/>
            <w:vAlign w:val="center"/>
          </w:tcPr>
          <w:p w14:paraId="404E9314" w14:textId="77777777" w:rsidR="003B106F" w:rsidRPr="00224429" w:rsidRDefault="003B106F" w:rsidP="006B0078">
            <w:pPr>
              <w:spacing w:before="20" w:after="20"/>
              <w:rPr>
                <w:b/>
              </w:rPr>
            </w:pPr>
            <w:r w:rsidRPr="00224429">
              <w:rPr>
                <w:b/>
              </w:rPr>
              <w:t>Punkty brajlowskie dla znaku</w:t>
            </w:r>
          </w:p>
        </w:tc>
      </w:tr>
      <w:tr w:rsidR="003B106F" w:rsidRPr="00224429" w14:paraId="1DD318E9" w14:textId="77777777" w:rsidTr="004A14AD">
        <w:tc>
          <w:tcPr>
            <w:tcW w:w="0" w:type="auto"/>
            <w:tcBorders>
              <w:top w:val="single" w:sz="4" w:space="0" w:color="A6A6A6"/>
            </w:tcBorders>
            <w:vAlign w:val="center"/>
          </w:tcPr>
          <w:p w14:paraId="7971A442" w14:textId="77777777" w:rsidR="003B106F" w:rsidRPr="00224429" w:rsidRDefault="003B106F" w:rsidP="006B0078">
            <w:pPr>
              <w:spacing w:before="20" w:after="20"/>
            </w:pPr>
            <w:r w:rsidRPr="00224429">
              <w:t>Przecinek</w:t>
            </w:r>
          </w:p>
        </w:tc>
        <w:tc>
          <w:tcPr>
            <w:tcW w:w="0" w:type="auto"/>
            <w:tcBorders>
              <w:top w:val="single" w:sz="4" w:space="0" w:color="A6A6A6"/>
            </w:tcBorders>
            <w:vAlign w:val="center"/>
          </w:tcPr>
          <w:p w14:paraId="17B779C1" w14:textId="2EE37E2D" w:rsidR="003B106F" w:rsidRPr="00224429" w:rsidRDefault="006F580C" w:rsidP="006B0078">
            <w:pPr>
              <w:spacing w:before="20" w:after="20"/>
              <w:jc w:val="center"/>
            </w:pPr>
            <w:r w:rsidRPr="00224429">
              <w:rPr>
                <w:noProof/>
              </w:rPr>
              <w:drawing>
                <wp:inline distT="0" distB="0" distL="0" distR="0" wp14:anchorId="7146392C" wp14:editId="2DC30D57">
                  <wp:extent cx="127635" cy="1485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Borders>
              <w:top w:val="single" w:sz="4" w:space="0" w:color="A6A6A6"/>
            </w:tcBorders>
            <w:vAlign w:val="center"/>
          </w:tcPr>
          <w:p w14:paraId="74C6ABAA" w14:textId="77777777" w:rsidR="003B106F" w:rsidRPr="00224429" w:rsidRDefault="003B106F" w:rsidP="006B0078">
            <w:pPr>
              <w:spacing w:before="20" w:after="20"/>
              <w:jc w:val="center"/>
            </w:pPr>
            <w:r w:rsidRPr="00224429">
              <w:t>[2]</w:t>
            </w:r>
          </w:p>
        </w:tc>
        <w:tc>
          <w:tcPr>
            <w:tcW w:w="1295" w:type="dxa"/>
            <w:tcBorders>
              <w:top w:val="single" w:sz="4" w:space="0" w:color="A6A6A6"/>
            </w:tcBorders>
            <w:vAlign w:val="center"/>
          </w:tcPr>
          <w:p w14:paraId="04B48EB3" w14:textId="2A81762A" w:rsidR="003B106F" w:rsidRPr="00224429" w:rsidRDefault="006F580C" w:rsidP="006B0078">
            <w:pPr>
              <w:spacing w:before="20" w:after="20"/>
              <w:jc w:val="center"/>
            </w:pPr>
            <w:r w:rsidRPr="00224429">
              <w:rPr>
                <w:noProof/>
                <w:position w:val="-6"/>
              </w:rPr>
              <w:drawing>
                <wp:inline distT="0" distB="0" distL="0" distR="0" wp14:anchorId="2E0C3A28" wp14:editId="7C00170E">
                  <wp:extent cx="170180" cy="212725"/>
                  <wp:effectExtent l="0" t="0" r="0" b="0"/>
                  <wp:docPr id="4" name="Obraz 233" descr="Op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3" descr="Opis: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03D88ED" w14:textId="77777777" w:rsidTr="004A14AD">
        <w:tc>
          <w:tcPr>
            <w:tcW w:w="0" w:type="auto"/>
            <w:vAlign w:val="center"/>
          </w:tcPr>
          <w:p w14:paraId="466F58BE" w14:textId="77777777" w:rsidR="003B106F" w:rsidRPr="00224429" w:rsidRDefault="003B106F" w:rsidP="006B0078">
            <w:pPr>
              <w:spacing w:before="20" w:after="20"/>
            </w:pPr>
            <w:r w:rsidRPr="00224429">
              <w:t>Średnik</w:t>
            </w:r>
          </w:p>
        </w:tc>
        <w:tc>
          <w:tcPr>
            <w:tcW w:w="0" w:type="auto"/>
            <w:vAlign w:val="center"/>
          </w:tcPr>
          <w:p w14:paraId="38AC5068" w14:textId="1CC4D1EA" w:rsidR="003B106F" w:rsidRPr="00224429" w:rsidRDefault="006F580C" w:rsidP="006B0078">
            <w:pPr>
              <w:spacing w:before="20" w:after="20"/>
              <w:jc w:val="center"/>
            </w:pPr>
            <w:r w:rsidRPr="00224429">
              <w:rPr>
                <w:noProof/>
              </w:rPr>
              <w:drawing>
                <wp:inline distT="0" distB="0" distL="0" distR="0" wp14:anchorId="261FDD09" wp14:editId="323B01E7">
                  <wp:extent cx="127635" cy="14859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vAlign w:val="center"/>
          </w:tcPr>
          <w:p w14:paraId="45958863" w14:textId="77777777" w:rsidR="003B106F" w:rsidRPr="00224429" w:rsidRDefault="003B106F" w:rsidP="006B0078">
            <w:pPr>
              <w:spacing w:before="20" w:after="20"/>
              <w:jc w:val="center"/>
            </w:pPr>
            <w:r w:rsidRPr="00224429">
              <w:t>[23]</w:t>
            </w:r>
          </w:p>
        </w:tc>
        <w:tc>
          <w:tcPr>
            <w:tcW w:w="1295" w:type="dxa"/>
            <w:vAlign w:val="center"/>
          </w:tcPr>
          <w:p w14:paraId="149E194E" w14:textId="6EDEA74C" w:rsidR="003B106F" w:rsidRPr="00224429" w:rsidRDefault="006F580C" w:rsidP="006B0078">
            <w:pPr>
              <w:spacing w:before="20" w:after="20"/>
              <w:jc w:val="center"/>
            </w:pPr>
            <w:r w:rsidRPr="00224429">
              <w:rPr>
                <w:noProof/>
                <w:position w:val="-6"/>
              </w:rPr>
              <w:drawing>
                <wp:inline distT="0" distB="0" distL="0" distR="0" wp14:anchorId="2F6F6734" wp14:editId="06B87EA1">
                  <wp:extent cx="170180" cy="212725"/>
                  <wp:effectExtent l="0" t="0" r="0" b="0"/>
                  <wp:docPr id="6" name="Obraz 251" descr="Op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1" descr="Opis: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463FBE74" w14:textId="77777777" w:rsidTr="004A14AD">
        <w:tc>
          <w:tcPr>
            <w:tcW w:w="0" w:type="auto"/>
            <w:vAlign w:val="center"/>
          </w:tcPr>
          <w:p w14:paraId="23BA996E" w14:textId="77777777" w:rsidR="003B106F" w:rsidRPr="00224429" w:rsidRDefault="003B106F" w:rsidP="006B0078">
            <w:pPr>
              <w:spacing w:before="20" w:after="20"/>
            </w:pPr>
            <w:r w:rsidRPr="00224429">
              <w:t>Kropka</w:t>
            </w:r>
          </w:p>
        </w:tc>
        <w:tc>
          <w:tcPr>
            <w:tcW w:w="0" w:type="auto"/>
            <w:vAlign w:val="center"/>
          </w:tcPr>
          <w:p w14:paraId="489CE6AE" w14:textId="2356036E" w:rsidR="003B106F" w:rsidRPr="00224429" w:rsidRDefault="006F580C" w:rsidP="006B0078">
            <w:pPr>
              <w:spacing w:before="20" w:after="20"/>
              <w:jc w:val="center"/>
            </w:pPr>
            <w:r w:rsidRPr="00224429">
              <w:rPr>
                <w:noProof/>
              </w:rPr>
              <w:drawing>
                <wp:inline distT="0" distB="0" distL="0" distR="0" wp14:anchorId="5FD713ED" wp14:editId="2AE80D61">
                  <wp:extent cx="127635" cy="14859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vAlign w:val="center"/>
          </w:tcPr>
          <w:p w14:paraId="464A7342" w14:textId="77777777" w:rsidR="003B106F" w:rsidRPr="00224429" w:rsidRDefault="003B106F" w:rsidP="006B0078">
            <w:pPr>
              <w:spacing w:before="20" w:after="20"/>
              <w:jc w:val="center"/>
            </w:pPr>
            <w:r w:rsidRPr="00224429">
              <w:t>[3]</w:t>
            </w:r>
          </w:p>
        </w:tc>
        <w:tc>
          <w:tcPr>
            <w:tcW w:w="1295" w:type="dxa"/>
            <w:vAlign w:val="center"/>
          </w:tcPr>
          <w:p w14:paraId="313480D8" w14:textId="275D9E78" w:rsidR="003B106F" w:rsidRPr="00224429" w:rsidRDefault="006F580C" w:rsidP="006B0078">
            <w:pPr>
              <w:spacing w:before="20" w:after="20"/>
              <w:jc w:val="center"/>
            </w:pPr>
            <w:r w:rsidRPr="00224429">
              <w:rPr>
                <w:noProof/>
                <w:position w:val="-6"/>
              </w:rPr>
              <w:drawing>
                <wp:inline distT="0" distB="0" distL="0" distR="0" wp14:anchorId="5924435D" wp14:editId="69E593A2">
                  <wp:extent cx="170180" cy="212725"/>
                  <wp:effectExtent l="0" t="0" r="0" b="0"/>
                  <wp:docPr id="8"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37270878" w14:textId="77777777" w:rsidTr="004A14AD">
        <w:tc>
          <w:tcPr>
            <w:tcW w:w="0" w:type="auto"/>
            <w:vAlign w:val="center"/>
          </w:tcPr>
          <w:p w14:paraId="167A35C5" w14:textId="77777777" w:rsidR="003B106F" w:rsidRPr="00224429" w:rsidRDefault="003B106F" w:rsidP="006B0078">
            <w:pPr>
              <w:spacing w:before="20" w:after="20"/>
            </w:pPr>
            <w:r w:rsidRPr="00224429">
              <w:t>Dwukropek</w:t>
            </w:r>
          </w:p>
        </w:tc>
        <w:tc>
          <w:tcPr>
            <w:tcW w:w="0" w:type="auto"/>
            <w:vAlign w:val="center"/>
          </w:tcPr>
          <w:p w14:paraId="696D80EF" w14:textId="0AE27BCB" w:rsidR="003B106F" w:rsidRPr="00224429" w:rsidRDefault="006F580C" w:rsidP="006B0078">
            <w:pPr>
              <w:spacing w:before="20" w:after="20"/>
              <w:jc w:val="center"/>
            </w:pPr>
            <w:r w:rsidRPr="00224429">
              <w:rPr>
                <w:noProof/>
              </w:rPr>
              <w:drawing>
                <wp:inline distT="0" distB="0" distL="0" distR="0" wp14:anchorId="5F391F93" wp14:editId="74BCD273">
                  <wp:extent cx="127635" cy="14859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vAlign w:val="center"/>
          </w:tcPr>
          <w:p w14:paraId="28F83DC6" w14:textId="77777777" w:rsidR="003B106F" w:rsidRPr="00224429" w:rsidRDefault="003B106F" w:rsidP="006B0078">
            <w:pPr>
              <w:spacing w:before="20" w:after="20"/>
              <w:jc w:val="center"/>
            </w:pPr>
            <w:r w:rsidRPr="00224429">
              <w:t>[25]</w:t>
            </w:r>
          </w:p>
        </w:tc>
        <w:tc>
          <w:tcPr>
            <w:tcW w:w="1295" w:type="dxa"/>
            <w:vAlign w:val="center"/>
          </w:tcPr>
          <w:p w14:paraId="56668C73" w14:textId="4A8D1A36" w:rsidR="003B106F" w:rsidRPr="00224429" w:rsidRDefault="006F580C" w:rsidP="006B0078">
            <w:pPr>
              <w:spacing w:before="20" w:after="20"/>
              <w:jc w:val="center"/>
            </w:pPr>
            <w:r w:rsidRPr="00224429">
              <w:rPr>
                <w:noProof/>
                <w:position w:val="-6"/>
              </w:rPr>
              <w:drawing>
                <wp:inline distT="0" distB="0" distL="0" distR="0" wp14:anchorId="2D7D2D9C" wp14:editId="60B2E877">
                  <wp:extent cx="170180" cy="212725"/>
                  <wp:effectExtent l="0" t="0" r="0" b="0"/>
                  <wp:docPr id="10"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7BA03685" w14:textId="77777777" w:rsidTr="004A14AD">
        <w:tc>
          <w:tcPr>
            <w:tcW w:w="0" w:type="auto"/>
            <w:vAlign w:val="center"/>
          </w:tcPr>
          <w:p w14:paraId="6F7CC4A0" w14:textId="77777777" w:rsidR="003B106F" w:rsidRPr="00224429" w:rsidRDefault="003B106F" w:rsidP="006B0078">
            <w:pPr>
              <w:spacing w:before="20" w:after="20"/>
            </w:pPr>
            <w:r w:rsidRPr="00224429">
              <w:t>Wielokropek</w:t>
            </w:r>
          </w:p>
        </w:tc>
        <w:tc>
          <w:tcPr>
            <w:tcW w:w="0" w:type="auto"/>
            <w:vAlign w:val="center"/>
          </w:tcPr>
          <w:p w14:paraId="20901095" w14:textId="432BC625" w:rsidR="003B106F" w:rsidRPr="00224429" w:rsidRDefault="006F580C" w:rsidP="006B0078">
            <w:pPr>
              <w:spacing w:before="20" w:after="20"/>
              <w:jc w:val="center"/>
            </w:pPr>
            <w:r w:rsidRPr="00224429">
              <w:rPr>
                <w:noProof/>
              </w:rPr>
              <w:drawing>
                <wp:inline distT="0" distB="0" distL="0" distR="0" wp14:anchorId="364B8008" wp14:editId="4B8B89A1">
                  <wp:extent cx="127635" cy="14859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vAlign w:val="center"/>
          </w:tcPr>
          <w:p w14:paraId="51D8F1AE" w14:textId="77777777" w:rsidR="003B106F" w:rsidRPr="00224429" w:rsidRDefault="003B106F" w:rsidP="006B0078">
            <w:pPr>
              <w:spacing w:before="20" w:after="20"/>
              <w:jc w:val="center"/>
            </w:pPr>
            <w:r w:rsidRPr="00224429">
              <w:t>[3][3][3]</w:t>
            </w:r>
          </w:p>
        </w:tc>
        <w:tc>
          <w:tcPr>
            <w:tcW w:w="1295" w:type="dxa"/>
            <w:vAlign w:val="center"/>
          </w:tcPr>
          <w:p w14:paraId="0ABC79FB" w14:textId="588D5F52" w:rsidR="003B106F" w:rsidRPr="00224429" w:rsidRDefault="006F580C" w:rsidP="006B0078">
            <w:pPr>
              <w:spacing w:before="20" w:after="20"/>
              <w:jc w:val="center"/>
            </w:pPr>
            <w:r w:rsidRPr="00224429">
              <w:rPr>
                <w:noProof/>
                <w:position w:val="-6"/>
              </w:rPr>
              <w:drawing>
                <wp:inline distT="0" distB="0" distL="0" distR="0" wp14:anchorId="097B7BE4" wp14:editId="2011739F">
                  <wp:extent cx="170180" cy="212725"/>
                  <wp:effectExtent l="0" t="0" r="0" b="0"/>
                  <wp:docPr id="12"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614C8A28" wp14:editId="766D3E15">
                  <wp:extent cx="170180" cy="212725"/>
                  <wp:effectExtent l="0" t="0" r="0" b="0"/>
                  <wp:docPr id="13"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505D0070" wp14:editId="71F2A01A">
                  <wp:extent cx="170180" cy="212725"/>
                  <wp:effectExtent l="0" t="0" r="0" b="0"/>
                  <wp:docPr id="14"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2517831B" w14:textId="77777777" w:rsidTr="004A14AD">
        <w:tc>
          <w:tcPr>
            <w:tcW w:w="0" w:type="auto"/>
            <w:vAlign w:val="center"/>
          </w:tcPr>
          <w:p w14:paraId="4C589031" w14:textId="77777777" w:rsidR="003B106F" w:rsidRPr="00224429" w:rsidRDefault="003B106F" w:rsidP="006B0078">
            <w:r w:rsidRPr="00224429">
              <w:t>Znak zapytania</w:t>
            </w:r>
          </w:p>
        </w:tc>
        <w:tc>
          <w:tcPr>
            <w:tcW w:w="0" w:type="auto"/>
            <w:vAlign w:val="center"/>
          </w:tcPr>
          <w:p w14:paraId="7CA075A6" w14:textId="6BA9A8E2" w:rsidR="003B106F" w:rsidRPr="00224429" w:rsidRDefault="006F580C" w:rsidP="006B0078">
            <w:pPr>
              <w:spacing w:before="20" w:after="20"/>
              <w:jc w:val="center"/>
            </w:pPr>
            <w:r w:rsidRPr="00224429">
              <w:rPr>
                <w:noProof/>
              </w:rPr>
              <w:drawing>
                <wp:inline distT="0" distB="0" distL="0" distR="0" wp14:anchorId="1AE6B5B6" wp14:editId="54416417">
                  <wp:extent cx="127635" cy="14859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vAlign w:val="center"/>
          </w:tcPr>
          <w:p w14:paraId="32CE56F1" w14:textId="77777777" w:rsidR="003B106F" w:rsidRPr="00224429" w:rsidRDefault="003B106F" w:rsidP="006B0078">
            <w:pPr>
              <w:spacing w:before="20" w:after="20"/>
              <w:jc w:val="center"/>
            </w:pPr>
            <w:r w:rsidRPr="00224429">
              <w:t>[26]</w:t>
            </w:r>
          </w:p>
        </w:tc>
        <w:tc>
          <w:tcPr>
            <w:tcW w:w="1295" w:type="dxa"/>
            <w:vAlign w:val="center"/>
          </w:tcPr>
          <w:p w14:paraId="30EA3C49" w14:textId="52692C0E" w:rsidR="003B106F" w:rsidRPr="00224429" w:rsidRDefault="006F580C" w:rsidP="006B0078">
            <w:pPr>
              <w:spacing w:before="20" w:after="20"/>
              <w:jc w:val="center"/>
            </w:pPr>
            <w:r w:rsidRPr="00224429">
              <w:rPr>
                <w:noProof/>
                <w:position w:val="-6"/>
              </w:rPr>
              <w:drawing>
                <wp:inline distT="0" distB="0" distL="0" distR="0" wp14:anchorId="1FD5C59C" wp14:editId="6055B0B6">
                  <wp:extent cx="170180" cy="212725"/>
                  <wp:effectExtent l="0" t="0" r="0" b="0"/>
                  <wp:docPr id="16" name="Obraz 254" descr="Op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descr="Opis: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667C8D5E" w14:textId="77777777" w:rsidTr="004A14AD">
        <w:tc>
          <w:tcPr>
            <w:tcW w:w="0" w:type="auto"/>
            <w:vAlign w:val="center"/>
          </w:tcPr>
          <w:p w14:paraId="120D5A55" w14:textId="77777777" w:rsidR="003B106F" w:rsidRPr="00224429" w:rsidRDefault="003B106F" w:rsidP="006B0078">
            <w:pPr>
              <w:spacing w:before="20" w:after="20"/>
            </w:pPr>
            <w:r w:rsidRPr="00224429">
              <w:t>Wykrzyknik</w:t>
            </w:r>
          </w:p>
        </w:tc>
        <w:tc>
          <w:tcPr>
            <w:tcW w:w="0" w:type="auto"/>
            <w:vAlign w:val="center"/>
          </w:tcPr>
          <w:p w14:paraId="254F3936" w14:textId="326B5661" w:rsidR="003B106F" w:rsidRPr="00224429" w:rsidRDefault="006F580C" w:rsidP="006B0078">
            <w:pPr>
              <w:spacing w:before="20" w:after="20"/>
              <w:jc w:val="center"/>
            </w:pPr>
            <w:r w:rsidRPr="00224429">
              <w:rPr>
                <w:noProof/>
              </w:rPr>
              <w:drawing>
                <wp:inline distT="0" distB="0" distL="0" distR="0" wp14:anchorId="670AB7E1" wp14:editId="10268FE7">
                  <wp:extent cx="127635" cy="14859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vAlign w:val="center"/>
          </w:tcPr>
          <w:p w14:paraId="6B528749" w14:textId="77777777" w:rsidR="003B106F" w:rsidRPr="00224429" w:rsidRDefault="003B106F" w:rsidP="006B0078">
            <w:pPr>
              <w:spacing w:before="20" w:after="20"/>
              <w:jc w:val="center"/>
            </w:pPr>
            <w:r w:rsidRPr="00224429">
              <w:t>[235]</w:t>
            </w:r>
          </w:p>
        </w:tc>
        <w:tc>
          <w:tcPr>
            <w:tcW w:w="1295" w:type="dxa"/>
            <w:vAlign w:val="center"/>
          </w:tcPr>
          <w:p w14:paraId="581CDDF9" w14:textId="05CFDEA9" w:rsidR="003B106F" w:rsidRPr="00224429" w:rsidRDefault="006F580C" w:rsidP="006B0078">
            <w:pPr>
              <w:spacing w:before="20" w:after="20"/>
              <w:jc w:val="center"/>
            </w:pPr>
            <w:r w:rsidRPr="00224429">
              <w:rPr>
                <w:noProof/>
                <w:position w:val="-6"/>
              </w:rPr>
              <w:drawing>
                <wp:inline distT="0" distB="0" distL="0" distR="0" wp14:anchorId="213D1426" wp14:editId="79BDEA3B">
                  <wp:extent cx="170180" cy="212725"/>
                  <wp:effectExtent l="0" t="0" r="0" b="0"/>
                  <wp:docPr id="18" name="Obraz 516" descr="Opi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6" descr="Opis: [2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37E975CE" w14:textId="77777777" w:rsidTr="004A14AD">
        <w:tc>
          <w:tcPr>
            <w:tcW w:w="0" w:type="auto"/>
            <w:vAlign w:val="center"/>
          </w:tcPr>
          <w:p w14:paraId="53484F46" w14:textId="77777777" w:rsidR="003B106F" w:rsidRPr="00224429" w:rsidRDefault="003B106F" w:rsidP="006B0078">
            <w:pPr>
              <w:spacing w:before="20" w:after="20"/>
            </w:pPr>
            <w:r w:rsidRPr="00224429">
              <w:t>Łącznik</w:t>
            </w:r>
          </w:p>
        </w:tc>
        <w:tc>
          <w:tcPr>
            <w:tcW w:w="0" w:type="auto"/>
            <w:vAlign w:val="center"/>
          </w:tcPr>
          <w:p w14:paraId="18162180" w14:textId="6F579C8B" w:rsidR="003B106F" w:rsidRPr="00224429" w:rsidRDefault="006F580C" w:rsidP="006B0078">
            <w:pPr>
              <w:spacing w:before="20" w:after="20"/>
              <w:jc w:val="center"/>
            </w:pPr>
            <w:r w:rsidRPr="00224429">
              <w:rPr>
                <w:noProof/>
              </w:rPr>
              <w:drawing>
                <wp:inline distT="0" distB="0" distL="0" distR="0" wp14:anchorId="3F3AAE60" wp14:editId="4BDCC3FD">
                  <wp:extent cx="148590" cy="14859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vAlign w:val="center"/>
          </w:tcPr>
          <w:p w14:paraId="240FE2A6" w14:textId="77777777" w:rsidR="003B106F" w:rsidRPr="00224429" w:rsidRDefault="003B106F" w:rsidP="006B0078">
            <w:pPr>
              <w:spacing w:before="20" w:after="20"/>
              <w:jc w:val="center"/>
            </w:pPr>
            <w:r w:rsidRPr="00224429">
              <w:t>[36]</w:t>
            </w:r>
          </w:p>
        </w:tc>
        <w:tc>
          <w:tcPr>
            <w:tcW w:w="1295" w:type="dxa"/>
            <w:vAlign w:val="center"/>
          </w:tcPr>
          <w:p w14:paraId="1076C829" w14:textId="289F2A59" w:rsidR="003B106F" w:rsidRPr="00224429" w:rsidRDefault="006F580C" w:rsidP="006B0078">
            <w:pPr>
              <w:spacing w:before="20" w:after="20"/>
              <w:jc w:val="center"/>
            </w:pPr>
            <w:r w:rsidRPr="00224429">
              <w:rPr>
                <w:noProof/>
                <w:position w:val="-6"/>
              </w:rPr>
              <w:drawing>
                <wp:inline distT="0" distB="0" distL="0" distR="0" wp14:anchorId="49407809" wp14:editId="0F2F676B">
                  <wp:extent cx="170180" cy="212725"/>
                  <wp:effectExtent l="0" t="0" r="0" b="0"/>
                  <wp:docPr id="20"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6463D6" w:rsidRPr="00224429" w14:paraId="3565B63B" w14:textId="77777777" w:rsidTr="00397379">
        <w:trPr>
          <w:cantSplit/>
          <w:tblHeader/>
        </w:trPr>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1259406C" w14:textId="77777777" w:rsidR="006463D6" w:rsidRPr="00224429" w:rsidRDefault="006463D6" w:rsidP="006463D6">
            <w:pPr>
              <w:spacing w:before="20" w:after="20"/>
              <w:rPr>
                <w:b/>
              </w:rPr>
            </w:pPr>
            <w:r w:rsidRPr="00224429">
              <w:rPr>
                <w:b/>
              </w:rPr>
              <w:t>Nazwa znaku</w:t>
            </w:r>
          </w:p>
        </w:tc>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050927E2" w14:textId="77777777" w:rsidR="006463D6" w:rsidRPr="00224429" w:rsidRDefault="006463D6" w:rsidP="006463D6">
            <w:pPr>
              <w:spacing w:before="20" w:after="20"/>
              <w:rPr>
                <w:b/>
              </w:rPr>
            </w:pPr>
            <w:r w:rsidRPr="00224429">
              <w:rPr>
                <w:b/>
              </w:rPr>
              <w:t>Znak w druku</w:t>
            </w:r>
          </w:p>
        </w:tc>
        <w:tc>
          <w:tcPr>
            <w:tcW w:w="3721" w:type="dxa"/>
            <w:gridSpan w:val="2"/>
            <w:tcBorders>
              <w:top w:val="single" w:sz="4" w:space="0" w:color="A6A6A6"/>
              <w:left w:val="single" w:sz="4" w:space="0" w:color="A6A6A6"/>
              <w:bottom w:val="single" w:sz="4" w:space="0" w:color="A6A6A6"/>
              <w:right w:val="single" w:sz="4" w:space="0" w:color="A6A6A6"/>
            </w:tcBorders>
            <w:shd w:val="clear" w:color="auto" w:fill="FBFBFB"/>
            <w:vAlign w:val="center"/>
          </w:tcPr>
          <w:p w14:paraId="4B4BC8DD" w14:textId="77777777" w:rsidR="006463D6" w:rsidRPr="00224429" w:rsidRDefault="006463D6" w:rsidP="006463D6">
            <w:pPr>
              <w:spacing w:before="20" w:after="20"/>
              <w:rPr>
                <w:b/>
              </w:rPr>
            </w:pPr>
            <w:r w:rsidRPr="00224429">
              <w:rPr>
                <w:b/>
              </w:rPr>
              <w:t>Punkty brajlowskie dla znaku</w:t>
            </w:r>
          </w:p>
        </w:tc>
      </w:tr>
      <w:tr w:rsidR="003B106F" w:rsidRPr="00224429" w14:paraId="51A2ABE6" w14:textId="77777777" w:rsidTr="004A14AD">
        <w:tc>
          <w:tcPr>
            <w:tcW w:w="0" w:type="auto"/>
            <w:vAlign w:val="center"/>
          </w:tcPr>
          <w:p w14:paraId="1A0CB726" w14:textId="77777777" w:rsidR="003B106F" w:rsidRPr="00224429" w:rsidRDefault="003B106F" w:rsidP="006B0078">
            <w:pPr>
              <w:spacing w:before="20" w:after="20"/>
            </w:pPr>
            <w:r w:rsidRPr="00224429">
              <w:lastRenderedPageBreak/>
              <w:t>Myślnik</w:t>
            </w:r>
          </w:p>
        </w:tc>
        <w:tc>
          <w:tcPr>
            <w:tcW w:w="0" w:type="auto"/>
            <w:vAlign w:val="center"/>
          </w:tcPr>
          <w:p w14:paraId="74DAEBBE" w14:textId="68D89734" w:rsidR="003B106F" w:rsidRPr="00224429" w:rsidRDefault="006F580C" w:rsidP="006B0078">
            <w:pPr>
              <w:spacing w:before="20" w:after="20"/>
              <w:jc w:val="center"/>
            </w:pPr>
            <w:r w:rsidRPr="00224429">
              <w:rPr>
                <w:noProof/>
              </w:rPr>
              <w:drawing>
                <wp:inline distT="0" distB="0" distL="0" distR="0" wp14:anchorId="4949BEF8" wp14:editId="72B36FE5">
                  <wp:extent cx="148590" cy="14859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vAlign w:val="center"/>
          </w:tcPr>
          <w:p w14:paraId="0D92C80B" w14:textId="77777777" w:rsidR="003B106F" w:rsidRPr="00224429" w:rsidRDefault="003B106F" w:rsidP="006B0078">
            <w:pPr>
              <w:spacing w:before="20" w:after="20"/>
              <w:jc w:val="center"/>
            </w:pPr>
            <w:r w:rsidRPr="00224429">
              <w:t>[36]</w:t>
            </w:r>
          </w:p>
        </w:tc>
        <w:tc>
          <w:tcPr>
            <w:tcW w:w="1295" w:type="dxa"/>
            <w:vAlign w:val="center"/>
          </w:tcPr>
          <w:p w14:paraId="531116C0" w14:textId="2C707F3A" w:rsidR="003B106F" w:rsidRPr="00224429" w:rsidRDefault="006F580C" w:rsidP="006B0078">
            <w:pPr>
              <w:spacing w:before="20" w:after="20"/>
              <w:jc w:val="center"/>
            </w:pPr>
            <w:r w:rsidRPr="00224429">
              <w:rPr>
                <w:noProof/>
                <w:position w:val="-6"/>
              </w:rPr>
              <w:drawing>
                <wp:inline distT="0" distB="0" distL="0" distR="0" wp14:anchorId="2D3017CC" wp14:editId="69A2FA7D">
                  <wp:extent cx="170180" cy="212725"/>
                  <wp:effectExtent l="0" t="0" r="0" b="0"/>
                  <wp:docPr id="22"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5490A8ED" w14:textId="77777777" w:rsidTr="004A14AD">
        <w:tc>
          <w:tcPr>
            <w:tcW w:w="0" w:type="auto"/>
            <w:vAlign w:val="center"/>
          </w:tcPr>
          <w:p w14:paraId="68A982D3" w14:textId="77777777" w:rsidR="003B106F" w:rsidRPr="00224429" w:rsidRDefault="003B106F" w:rsidP="006B0078">
            <w:pPr>
              <w:spacing w:before="20" w:after="20"/>
            </w:pPr>
            <w:r w:rsidRPr="00224429">
              <w:t xml:space="preserve">Długi myślnik </w:t>
            </w:r>
          </w:p>
        </w:tc>
        <w:tc>
          <w:tcPr>
            <w:tcW w:w="0" w:type="auto"/>
            <w:vAlign w:val="center"/>
          </w:tcPr>
          <w:p w14:paraId="4A0CC48C" w14:textId="4347913F" w:rsidR="003B106F" w:rsidRPr="00224429" w:rsidRDefault="006F580C" w:rsidP="006B0078">
            <w:pPr>
              <w:spacing w:before="20" w:after="20"/>
              <w:jc w:val="center"/>
            </w:pPr>
            <w:r w:rsidRPr="00224429">
              <w:rPr>
                <w:noProof/>
              </w:rPr>
              <w:drawing>
                <wp:inline distT="0" distB="0" distL="0" distR="0" wp14:anchorId="290DAF93" wp14:editId="27AD6D51">
                  <wp:extent cx="201930" cy="14859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1930" cy="148590"/>
                          </a:xfrm>
                          <a:prstGeom prst="rect">
                            <a:avLst/>
                          </a:prstGeom>
                          <a:noFill/>
                          <a:ln>
                            <a:noFill/>
                          </a:ln>
                        </pic:spPr>
                      </pic:pic>
                    </a:graphicData>
                  </a:graphic>
                </wp:inline>
              </w:drawing>
            </w:r>
          </w:p>
        </w:tc>
        <w:tc>
          <w:tcPr>
            <w:tcW w:w="2426" w:type="dxa"/>
            <w:vAlign w:val="center"/>
          </w:tcPr>
          <w:p w14:paraId="66DD1E47" w14:textId="77777777" w:rsidR="003B106F" w:rsidRPr="00224429" w:rsidRDefault="003B106F" w:rsidP="006B0078">
            <w:pPr>
              <w:spacing w:before="20" w:after="20"/>
              <w:jc w:val="center"/>
            </w:pPr>
            <w:r w:rsidRPr="00224429">
              <w:t>[36]</w:t>
            </w:r>
          </w:p>
        </w:tc>
        <w:tc>
          <w:tcPr>
            <w:tcW w:w="1295" w:type="dxa"/>
            <w:vAlign w:val="center"/>
          </w:tcPr>
          <w:p w14:paraId="4BDF6774" w14:textId="74AAAD04" w:rsidR="003B106F" w:rsidRPr="00224429" w:rsidRDefault="006F580C" w:rsidP="006B0078">
            <w:pPr>
              <w:spacing w:before="20" w:after="20"/>
              <w:jc w:val="center"/>
            </w:pPr>
            <w:r w:rsidRPr="00224429">
              <w:rPr>
                <w:noProof/>
                <w:position w:val="-6"/>
              </w:rPr>
              <w:drawing>
                <wp:inline distT="0" distB="0" distL="0" distR="0" wp14:anchorId="0D15524D" wp14:editId="26285752">
                  <wp:extent cx="170180" cy="212725"/>
                  <wp:effectExtent l="0" t="0" r="0" b="0"/>
                  <wp:docPr id="24"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75E3AAF1" w14:textId="77777777" w:rsidTr="004A14AD">
        <w:tc>
          <w:tcPr>
            <w:tcW w:w="0" w:type="auto"/>
            <w:vAlign w:val="center"/>
          </w:tcPr>
          <w:p w14:paraId="4CAD797E" w14:textId="77777777" w:rsidR="003B106F" w:rsidRPr="00224429" w:rsidRDefault="003B106F" w:rsidP="006B0078">
            <w:pPr>
              <w:spacing w:before="20" w:after="20"/>
            </w:pPr>
            <w:r w:rsidRPr="00224429">
              <w:t>Nawias okrągły lewy i prawy</w:t>
            </w:r>
          </w:p>
        </w:tc>
        <w:tc>
          <w:tcPr>
            <w:tcW w:w="0" w:type="auto"/>
            <w:vAlign w:val="center"/>
          </w:tcPr>
          <w:p w14:paraId="361AB81B" w14:textId="75BFC0A2" w:rsidR="003B106F" w:rsidRPr="00224429" w:rsidRDefault="006F580C" w:rsidP="006B0078">
            <w:pPr>
              <w:spacing w:before="20" w:after="20"/>
              <w:jc w:val="center"/>
            </w:pPr>
            <w:r w:rsidRPr="00224429">
              <w:rPr>
                <w:noProof/>
              </w:rPr>
              <w:drawing>
                <wp:inline distT="0" distB="0" distL="0" distR="0" wp14:anchorId="06031AC9" wp14:editId="5D613875">
                  <wp:extent cx="127635" cy="14859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r w:rsidRPr="00224429">
              <w:rPr>
                <w:noProof/>
              </w:rPr>
              <w:drawing>
                <wp:inline distT="0" distB="0" distL="0" distR="0" wp14:anchorId="40273715" wp14:editId="292BF1FA">
                  <wp:extent cx="127635" cy="14859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vAlign w:val="center"/>
          </w:tcPr>
          <w:p w14:paraId="3A15BBC6" w14:textId="77777777" w:rsidR="003B106F" w:rsidRPr="00224429" w:rsidRDefault="003B106F" w:rsidP="006B0078">
            <w:pPr>
              <w:spacing w:before="20" w:after="20"/>
              <w:jc w:val="center"/>
            </w:pPr>
            <w:r w:rsidRPr="00224429">
              <w:t>[2356]</w:t>
            </w:r>
          </w:p>
        </w:tc>
        <w:tc>
          <w:tcPr>
            <w:tcW w:w="1295" w:type="dxa"/>
            <w:vAlign w:val="center"/>
          </w:tcPr>
          <w:p w14:paraId="6ED17E35" w14:textId="0E1EDED2" w:rsidR="003B106F" w:rsidRPr="00224429" w:rsidRDefault="006F580C" w:rsidP="006B0078">
            <w:pPr>
              <w:spacing w:before="20" w:after="20"/>
              <w:jc w:val="center"/>
            </w:pPr>
            <w:r w:rsidRPr="00224429">
              <w:rPr>
                <w:noProof/>
                <w:position w:val="-6"/>
              </w:rPr>
              <w:drawing>
                <wp:inline distT="0" distB="0" distL="0" distR="0" wp14:anchorId="3B7904F5" wp14:editId="15378610">
                  <wp:extent cx="170180" cy="212725"/>
                  <wp:effectExtent l="0" t="0" r="0" b="0"/>
                  <wp:docPr id="27"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6B036325" w14:textId="77777777" w:rsidTr="004A14AD">
        <w:tc>
          <w:tcPr>
            <w:tcW w:w="0" w:type="auto"/>
            <w:vAlign w:val="center"/>
          </w:tcPr>
          <w:p w14:paraId="3A21CAC6" w14:textId="77777777" w:rsidR="003B106F" w:rsidRPr="00224429" w:rsidRDefault="003B106F" w:rsidP="006B0078">
            <w:pPr>
              <w:spacing w:before="20" w:after="20"/>
            </w:pPr>
            <w:r w:rsidRPr="00224429">
              <w:t>Cudzysłów podwójny lewy</w:t>
            </w:r>
          </w:p>
        </w:tc>
        <w:tc>
          <w:tcPr>
            <w:tcW w:w="0" w:type="auto"/>
            <w:vAlign w:val="center"/>
          </w:tcPr>
          <w:p w14:paraId="3D6CE512" w14:textId="4492703D" w:rsidR="003B106F" w:rsidRPr="00224429" w:rsidRDefault="006F580C" w:rsidP="006B0078">
            <w:pPr>
              <w:spacing w:before="20" w:after="20"/>
              <w:jc w:val="center"/>
            </w:pPr>
            <w:r w:rsidRPr="00224429">
              <w:rPr>
                <w:noProof/>
              </w:rPr>
              <w:drawing>
                <wp:inline distT="0" distB="0" distL="0" distR="0" wp14:anchorId="2CC00D29" wp14:editId="4FCB47E8">
                  <wp:extent cx="138430" cy="14859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p>
        </w:tc>
        <w:tc>
          <w:tcPr>
            <w:tcW w:w="2426" w:type="dxa"/>
            <w:vAlign w:val="center"/>
          </w:tcPr>
          <w:p w14:paraId="159CC6E6" w14:textId="77777777" w:rsidR="003B106F" w:rsidRPr="00224429" w:rsidRDefault="003B106F" w:rsidP="006B0078">
            <w:pPr>
              <w:spacing w:before="20" w:after="20"/>
              <w:jc w:val="center"/>
            </w:pPr>
            <w:r w:rsidRPr="00224429">
              <w:t>[236]</w:t>
            </w:r>
          </w:p>
        </w:tc>
        <w:tc>
          <w:tcPr>
            <w:tcW w:w="1295" w:type="dxa"/>
            <w:vAlign w:val="center"/>
          </w:tcPr>
          <w:p w14:paraId="3A87137D" w14:textId="09DE27AA" w:rsidR="003B106F" w:rsidRPr="00224429" w:rsidRDefault="006F580C" w:rsidP="006B0078">
            <w:pPr>
              <w:spacing w:before="20" w:after="20"/>
              <w:jc w:val="center"/>
            </w:pPr>
            <w:r w:rsidRPr="00224429">
              <w:rPr>
                <w:noProof/>
                <w:position w:val="-6"/>
              </w:rPr>
              <w:drawing>
                <wp:inline distT="0" distB="0" distL="0" distR="0" wp14:anchorId="5EC5B5C9" wp14:editId="1C51D17B">
                  <wp:extent cx="170180" cy="212725"/>
                  <wp:effectExtent l="0" t="0" r="0" b="0"/>
                  <wp:docPr id="29" name="Obraz 517" descr="Op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7" descr="Opis: [2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661628B0" w14:textId="77777777" w:rsidTr="004A14AD">
        <w:tc>
          <w:tcPr>
            <w:tcW w:w="0" w:type="auto"/>
            <w:vAlign w:val="center"/>
          </w:tcPr>
          <w:p w14:paraId="7BFF803E" w14:textId="77777777" w:rsidR="003B106F" w:rsidRPr="00224429" w:rsidRDefault="003B106F" w:rsidP="006B0078">
            <w:pPr>
              <w:spacing w:before="20" w:after="20"/>
            </w:pPr>
            <w:r w:rsidRPr="00224429">
              <w:t>Cudzysłów podwójny prawy</w:t>
            </w:r>
          </w:p>
        </w:tc>
        <w:tc>
          <w:tcPr>
            <w:tcW w:w="0" w:type="auto"/>
            <w:vAlign w:val="center"/>
          </w:tcPr>
          <w:p w14:paraId="13E7C9D4" w14:textId="423F5048" w:rsidR="003B106F" w:rsidRPr="00224429" w:rsidRDefault="006F580C" w:rsidP="006B0078">
            <w:pPr>
              <w:spacing w:before="20" w:after="20"/>
              <w:jc w:val="center"/>
            </w:pPr>
            <w:r w:rsidRPr="00224429">
              <w:rPr>
                <w:noProof/>
              </w:rPr>
              <w:drawing>
                <wp:inline distT="0" distB="0" distL="0" distR="0" wp14:anchorId="61DBBC54" wp14:editId="4FDBE725">
                  <wp:extent cx="138430" cy="14859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p>
        </w:tc>
        <w:tc>
          <w:tcPr>
            <w:tcW w:w="2426" w:type="dxa"/>
            <w:vAlign w:val="center"/>
          </w:tcPr>
          <w:p w14:paraId="3E3694DF" w14:textId="77777777" w:rsidR="003B106F" w:rsidRPr="00224429" w:rsidRDefault="003B106F" w:rsidP="006B0078">
            <w:pPr>
              <w:spacing w:before="20" w:after="20"/>
              <w:jc w:val="center"/>
            </w:pPr>
            <w:r w:rsidRPr="00224429">
              <w:t>[356]</w:t>
            </w:r>
          </w:p>
        </w:tc>
        <w:tc>
          <w:tcPr>
            <w:tcW w:w="1295" w:type="dxa"/>
            <w:vAlign w:val="center"/>
          </w:tcPr>
          <w:p w14:paraId="4EF9F418" w14:textId="2463F2A9" w:rsidR="003B106F" w:rsidRPr="00224429" w:rsidRDefault="006F580C" w:rsidP="006B0078">
            <w:pPr>
              <w:spacing w:before="20" w:after="20"/>
              <w:jc w:val="center"/>
            </w:pPr>
            <w:r w:rsidRPr="00224429">
              <w:rPr>
                <w:noProof/>
                <w:position w:val="-6"/>
              </w:rPr>
              <w:drawing>
                <wp:inline distT="0" distB="0" distL="0" distR="0" wp14:anchorId="45D4DA53" wp14:editId="7C820E1A">
                  <wp:extent cx="170180" cy="212725"/>
                  <wp:effectExtent l="0" t="0" r="0" b="0"/>
                  <wp:docPr id="31"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B8384A5" w14:textId="77777777" w:rsidTr="004A14AD">
        <w:tc>
          <w:tcPr>
            <w:tcW w:w="0" w:type="auto"/>
            <w:vAlign w:val="center"/>
          </w:tcPr>
          <w:p w14:paraId="7B23DE52" w14:textId="77777777" w:rsidR="003B106F" w:rsidRPr="00224429" w:rsidRDefault="003B106F" w:rsidP="006B0078">
            <w:pPr>
              <w:spacing w:before="20" w:after="20"/>
            </w:pPr>
            <w:r w:rsidRPr="00224429">
              <w:t>Cudzysłów pojedynczy lewy</w:t>
            </w:r>
          </w:p>
        </w:tc>
        <w:tc>
          <w:tcPr>
            <w:tcW w:w="0" w:type="auto"/>
            <w:vAlign w:val="center"/>
          </w:tcPr>
          <w:p w14:paraId="2A14EFB1" w14:textId="512A76B6" w:rsidR="003B106F" w:rsidRPr="00224429" w:rsidRDefault="006F580C" w:rsidP="006B0078">
            <w:pPr>
              <w:spacing w:before="20" w:after="20"/>
              <w:jc w:val="center"/>
            </w:pPr>
            <w:r w:rsidRPr="00224429">
              <w:rPr>
                <w:noProof/>
              </w:rPr>
              <w:drawing>
                <wp:inline distT="0" distB="0" distL="0" distR="0" wp14:anchorId="11C88D01" wp14:editId="3736ECE2">
                  <wp:extent cx="148590" cy="14859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vAlign w:val="center"/>
          </w:tcPr>
          <w:p w14:paraId="003C358B" w14:textId="77777777" w:rsidR="003B106F" w:rsidRPr="00224429" w:rsidRDefault="003B106F" w:rsidP="006B0078">
            <w:pPr>
              <w:spacing w:before="20" w:after="20"/>
              <w:jc w:val="center"/>
            </w:pPr>
            <w:r w:rsidRPr="00224429">
              <w:t>[236][3]</w:t>
            </w:r>
          </w:p>
        </w:tc>
        <w:tc>
          <w:tcPr>
            <w:tcW w:w="1295" w:type="dxa"/>
            <w:vAlign w:val="center"/>
          </w:tcPr>
          <w:p w14:paraId="20DEB99D" w14:textId="366A9633" w:rsidR="003B106F" w:rsidRPr="00224429" w:rsidRDefault="006F580C" w:rsidP="006B0078">
            <w:pPr>
              <w:spacing w:before="20" w:after="20"/>
              <w:jc w:val="center"/>
            </w:pPr>
            <w:r w:rsidRPr="00224429">
              <w:rPr>
                <w:noProof/>
                <w:position w:val="-6"/>
              </w:rPr>
              <w:drawing>
                <wp:inline distT="0" distB="0" distL="0" distR="0" wp14:anchorId="55D61396" wp14:editId="4BD145AB">
                  <wp:extent cx="170180" cy="212725"/>
                  <wp:effectExtent l="0" t="0" r="0" b="0"/>
                  <wp:docPr id="33" name="Obraz 517" descr="Op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7" descr="Opis: [2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10BA527D" wp14:editId="7B6C5087">
                  <wp:extent cx="170180" cy="212725"/>
                  <wp:effectExtent l="0" t="0" r="0" b="0"/>
                  <wp:docPr id="34"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233F9FD3" w14:textId="77777777" w:rsidTr="004A14AD">
        <w:tc>
          <w:tcPr>
            <w:tcW w:w="0" w:type="auto"/>
            <w:vAlign w:val="center"/>
          </w:tcPr>
          <w:p w14:paraId="1F84702E" w14:textId="77777777" w:rsidR="003B106F" w:rsidRPr="00224429" w:rsidRDefault="003B106F" w:rsidP="006B0078">
            <w:pPr>
              <w:spacing w:before="20" w:after="20"/>
            </w:pPr>
            <w:r w:rsidRPr="00224429">
              <w:t>Cudzysłów pojedynczy prawy</w:t>
            </w:r>
          </w:p>
        </w:tc>
        <w:tc>
          <w:tcPr>
            <w:tcW w:w="0" w:type="auto"/>
            <w:vAlign w:val="center"/>
          </w:tcPr>
          <w:p w14:paraId="36D05E11" w14:textId="531D324A" w:rsidR="003B106F" w:rsidRPr="00224429" w:rsidRDefault="006F580C" w:rsidP="006B0078">
            <w:pPr>
              <w:spacing w:before="20" w:after="20"/>
              <w:jc w:val="center"/>
            </w:pPr>
            <w:r w:rsidRPr="00224429">
              <w:rPr>
                <w:noProof/>
              </w:rPr>
              <w:drawing>
                <wp:inline distT="0" distB="0" distL="0" distR="0" wp14:anchorId="56FB3597" wp14:editId="0EC5BE2B">
                  <wp:extent cx="148590" cy="14859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vAlign w:val="center"/>
          </w:tcPr>
          <w:p w14:paraId="72B58558" w14:textId="77777777" w:rsidR="003B106F" w:rsidRPr="00224429" w:rsidRDefault="003B106F" w:rsidP="006B0078">
            <w:pPr>
              <w:spacing w:before="20" w:after="20"/>
              <w:jc w:val="center"/>
            </w:pPr>
            <w:r w:rsidRPr="00224429">
              <w:t>[6][356]</w:t>
            </w:r>
          </w:p>
        </w:tc>
        <w:tc>
          <w:tcPr>
            <w:tcW w:w="1295" w:type="dxa"/>
            <w:vAlign w:val="center"/>
          </w:tcPr>
          <w:p w14:paraId="38C972A3" w14:textId="666E4ED6" w:rsidR="003B106F" w:rsidRPr="00224429" w:rsidRDefault="006F580C" w:rsidP="006B0078">
            <w:pPr>
              <w:spacing w:before="20" w:after="20"/>
              <w:jc w:val="center"/>
            </w:pPr>
            <w:r w:rsidRPr="00224429">
              <w:rPr>
                <w:noProof/>
                <w:position w:val="-6"/>
              </w:rPr>
              <w:drawing>
                <wp:inline distT="0" distB="0" distL="0" distR="0" wp14:anchorId="7E43B3D3" wp14:editId="635246AD">
                  <wp:extent cx="170180" cy="212725"/>
                  <wp:effectExtent l="0" t="0" r="0" b="0"/>
                  <wp:docPr id="36"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06569AEB" wp14:editId="551364CE">
                  <wp:extent cx="170180" cy="212725"/>
                  <wp:effectExtent l="0" t="0" r="0" b="0"/>
                  <wp:docPr id="37"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EFD0A7D" w14:textId="77777777" w:rsidTr="004A14AD">
        <w:tc>
          <w:tcPr>
            <w:tcW w:w="0" w:type="auto"/>
            <w:vAlign w:val="center"/>
          </w:tcPr>
          <w:p w14:paraId="5AE31580" w14:textId="77777777" w:rsidR="003B106F" w:rsidRPr="00224429" w:rsidRDefault="003B106F" w:rsidP="006B0078">
            <w:pPr>
              <w:spacing w:before="20" w:after="20"/>
            </w:pPr>
            <w:r w:rsidRPr="00224429">
              <w:t>Nawias wydzielający lewy</w:t>
            </w:r>
          </w:p>
        </w:tc>
        <w:tc>
          <w:tcPr>
            <w:tcW w:w="0" w:type="auto"/>
          </w:tcPr>
          <w:p w14:paraId="54BCC403" w14:textId="77777777" w:rsidR="003B106F" w:rsidRPr="00224429" w:rsidRDefault="003B106F" w:rsidP="006B0078">
            <w:pPr>
              <w:spacing w:before="20" w:after="20"/>
              <w:jc w:val="center"/>
            </w:pPr>
          </w:p>
        </w:tc>
        <w:tc>
          <w:tcPr>
            <w:tcW w:w="2426" w:type="dxa"/>
          </w:tcPr>
          <w:p w14:paraId="68B8923C" w14:textId="77777777" w:rsidR="003B106F" w:rsidRPr="00224429" w:rsidRDefault="003B106F" w:rsidP="006B0078">
            <w:pPr>
              <w:spacing w:before="20" w:after="20"/>
              <w:jc w:val="center"/>
            </w:pPr>
            <w:r w:rsidRPr="00224429">
              <w:t>[2356][3]</w:t>
            </w:r>
          </w:p>
        </w:tc>
        <w:tc>
          <w:tcPr>
            <w:tcW w:w="1295" w:type="dxa"/>
          </w:tcPr>
          <w:p w14:paraId="0BCEFE43" w14:textId="27166F58" w:rsidR="003B106F" w:rsidRPr="00224429" w:rsidRDefault="006F580C" w:rsidP="006B0078">
            <w:pPr>
              <w:spacing w:before="20" w:after="20"/>
              <w:jc w:val="center"/>
            </w:pPr>
            <w:r w:rsidRPr="00224429">
              <w:rPr>
                <w:noProof/>
                <w:position w:val="-6"/>
              </w:rPr>
              <w:drawing>
                <wp:inline distT="0" distB="0" distL="0" distR="0" wp14:anchorId="4381E730" wp14:editId="42A09F92">
                  <wp:extent cx="170180" cy="212725"/>
                  <wp:effectExtent l="0" t="0" r="0" b="0"/>
                  <wp:docPr id="38"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698EF0A8" wp14:editId="7545816E">
                  <wp:extent cx="170180" cy="212725"/>
                  <wp:effectExtent l="0" t="0" r="0" b="0"/>
                  <wp:docPr id="39"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0D8E0FF3" w14:textId="77777777" w:rsidTr="004A14AD">
        <w:tc>
          <w:tcPr>
            <w:tcW w:w="0" w:type="auto"/>
            <w:vAlign w:val="center"/>
          </w:tcPr>
          <w:p w14:paraId="6C880F16" w14:textId="77777777" w:rsidR="003B106F" w:rsidRPr="00224429" w:rsidRDefault="003B106F" w:rsidP="006B0078">
            <w:pPr>
              <w:spacing w:before="20" w:after="20"/>
            </w:pPr>
            <w:r w:rsidRPr="00224429">
              <w:t>Nawias wydzielający prawy</w:t>
            </w:r>
          </w:p>
        </w:tc>
        <w:tc>
          <w:tcPr>
            <w:tcW w:w="0" w:type="auto"/>
          </w:tcPr>
          <w:p w14:paraId="3AB7A93E" w14:textId="77777777" w:rsidR="003B106F" w:rsidRPr="00224429" w:rsidRDefault="003B106F" w:rsidP="006B0078">
            <w:pPr>
              <w:spacing w:before="20" w:after="20"/>
              <w:jc w:val="center"/>
            </w:pPr>
          </w:p>
        </w:tc>
        <w:tc>
          <w:tcPr>
            <w:tcW w:w="2426" w:type="dxa"/>
          </w:tcPr>
          <w:p w14:paraId="32E478E1" w14:textId="77777777" w:rsidR="003B106F" w:rsidRPr="00224429" w:rsidRDefault="003B106F" w:rsidP="006B0078">
            <w:pPr>
              <w:spacing w:before="20" w:after="20"/>
              <w:jc w:val="center"/>
            </w:pPr>
            <w:r w:rsidRPr="00224429">
              <w:t>[6][2356]</w:t>
            </w:r>
          </w:p>
        </w:tc>
        <w:tc>
          <w:tcPr>
            <w:tcW w:w="1295" w:type="dxa"/>
          </w:tcPr>
          <w:p w14:paraId="01FE22EA" w14:textId="08F6F870" w:rsidR="003B106F" w:rsidRPr="00224429" w:rsidRDefault="006F580C" w:rsidP="006B0078">
            <w:pPr>
              <w:spacing w:before="20" w:after="20"/>
              <w:jc w:val="center"/>
            </w:pPr>
            <w:r w:rsidRPr="00224429">
              <w:rPr>
                <w:noProof/>
                <w:position w:val="-6"/>
              </w:rPr>
              <w:drawing>
                <wp:inline distT="0" distB="0" distL="0" distR="0" wp14:anchorId="2BB33D2A" wp14:editId="21BDC9E4">
                  <wp:extent cx="170180" cy="212725"/>
                  <wp:effectExtent l="0" t="0" r="0" b="0"/>
                  <wp:docPr id="40"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163E4FD3" wp14:editId="0C2862BA">
                  <wp:extent cx="170180" cy="212725"/>
                  <wp:effectExtent l="0" t="0" r="0" b="0"/>
                  <wp:docPr id="41"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39EC5DC" w14:textId="77777777" w:rsidTr="004A14AD">
        <w:tc>
          <w:tcPr>
            <w:tcW w:w="0" w:type="auto"/>
            <w:vAlign w:val="center"/>
          </w:tcPr>
          <w:p w14:paraId="1E06A5D0" w14:textId="77777777" w:rsidR="003B106F" w:rsidRPr="00224429" w:rsidRDefault="003B106F" w:rsidP="006B0078">
            <w:pPr>
              <w:spacing w:before="20" w:after="20"/>
            </w:pPr>
            <w:r w:rsidRPr="00224429">
              <w:t>Znak wielkiej litery</w:t>
            </w:r>
          </w:p>
        </w:tc>
        <w:tc>
          <w:tcPr>
            <w:tcW w:w="0" w:type="auto"/>
          </w:tcPr>
          <w:p w14:paraId="0013E074" w14:textId="77777777" w:rsidR="003B106F" w:rsidRPr="00224429" w:rsidRDefault="003B106F" w:rsidP="006B0078">
            <w:pPr>
              <w:spacing w:before="20" w:after="20"/>
              <w:jc w:val="center"/>
            </w:pPr>
          </w:p>
        </w:tc>
        <w:tc>
          <w:tcPr>
            <w:tcW w:w="2426" w:type="dxa"/>
          </w:tcPr>
          <w:p w14:paraId="159664FC" w14:textId="77777777" w:rsidR="003B106F" w:rsidRPr="00224429" w:rsidRDefault="003B106F" w:rsidP="006B0078">
            <w:pPr>
              <w:spacing w:before="20" w:after="20"/>
              <w:jc w:val="center"/>
            </w:pPr>
            <w:r w:rsidRPr="00224429">
              <w:t>[46]</w:t>
            </w:r>
          </w:p>
        </w:tc>
        <w:tc>
          <w:tcPr>
            <w:tcW w:w="1295" w:type="dxa"/>
          </w:tcPr>
          <w:p w14:paraId="45ACDCC8" w14:textId="17702B5B" w:rsidR="003B106F" w:rsidRPr="00224429" w:rsidRDefault="006F580C" w:rsidP="006B0078">
            <w:pPr>
              <w:spacing w:before="20" w:after="20"/>
              <w:jc w:val="center"/>
            </w:pPr>
            <w:r w:rsidRPr="00224429">
              <w:rPr>
                <w:noProof/>
                <w:position w:val="-6"/>
              </w:rPr>
              <w:drawing>
                <wp:inline distT="0" distB="0" distL="0" distR="0" wp14:anchorId="6F8903C7" wp14:editId="3432AEFF">
                  <wp:extent cx="170180" cy="212725"/>
                  <wp:effectExtent l="0" t="0" r="0" b="0"/>
                  <wp:docPr id="42"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C208C4C" w14:textId="77777777" w:rsidTr="004A14AD">
        <w:tc>
          <w:tcPr>
            <w:tcW w:w="0" w:type="auto"/>
            <w:vAlign w:val="center"/>
          </w:tcPr>
          <w:p w14:paraId="4D194B15" w14:textId="77777777" w:rsidR="003B106F" w:rsidRPr="00224429" w:rsidRDefault="003B106F" w:rsidP="006B0078">
            <w:pPr>
              <w:spacing w:before="20" w:after="20"/>
            </w:pPr>
            <w:r w:rsidRPr="00224429">
              <w:t>Znak kursywy</w:t>
            </w:r>
          </w:p>
        </w:tc>
        <w:tc>
          <w:tcPr>
            <w:tcW w:w="0" w:type="auto"/>
          </w:tcPr>
          <w:p w14:paraId="5E624D61" w14:textId="77777777" w:rsidR="003B106F" w:rsidRPr="00224429" w:rsidRDefault="003B106F" w:rsidP="006B0078">
            <w:pPr>
              <w:spacing w:before="20" w:after="20"/>
              <w:jc w:val="center"/>
            </w:pPr>
          </w:p>
        </w:tc>
        <w:tc>
          <w:tcPr>
            <w:tcW w:w="2426" w:type="dxa"/>
          </w:tcPr>
          <w:p w14:paraId="7C3F5987" w14:textId="77777777" w:rsidR="003B106F" w:rsidRPr="00224429" w:rsidRDefault="003B106F" w:rsidP="006B0078">
            <w:pPr>
              <w:spacing w:before="20" w:after="20"/>
              <w:jc w:val="center"/>
            </w:pPr>
            <w:r w:rsidRPr="00224429">
              <w:t>[456]</w:t>
            </w:r>
          </w:p>
        </w:tc>
        <w:tc>
          <w:tcPr>
            <w:tcW w:w="1295" w:type="dxa"/>
          </w:tcPr>
          <w:p w14:paraId="255A8156" w14:textId="1212D4FB" w:rsidR="003B106F" w:rsidRPr="00224429" w:rsidRDefault="006F580C" w:rsidP="006B0078">
            <w:pPr>
              <w:spacing w:before="20" w:after="20"/>
              <w:jc w:val="center"/>
            </w:pPr>
            <w:r w:rsidRPr="00224429">
              <w:rPr>
                <w:noProof/>
                <w:position w:val="-6"/>
              </w:rPr>
              <w:drawing>
                <wp:inline distT="0" distB="0" distL="0" distR="0" wp14:anchorId="7662D6FC" wp14:editId="114EAB6B">
                  <wp:extent cx="170180" cy="212725"/>
                  <wp:effectExtent l="0" t="0" r="0" b="0"/>
                  <wp:docPr id="43"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5E77EFBC" w14:textId="77777777" w:rsidTr="004A14AD">
        <w:tc>
          <w:tcPr>
            <w:tcW w:w="0" w:type="auto"/>
            <w:vAlign w:val="center"/>
          </w:tcPr>
          <w:p w14:paraId="27B30119" w14:textId="77777777" w:rsidR="003B106F" w:rsidRPr="00224429" w:rsidRDefault="003B106F" w:rsidP="006B0078">
            <w:pPr>
              <w:spacing w:before="20" w:after="20"/>
            </w:pPr>
            <w:r w:rsidRPr="00224429">
              <w:t>Znak małej litery</w:t>
            </w:r>
          </w:p>
        </w:tc>
        <w:tc>
          <w:tcPr>
            <w:tcW w:w="0" w:type="auto"/>
          </w:tcPr>
          <w:p w14:paraId="193DEC7C" w14:textId="77777777" w:rsidR="003B106F" w:rsidRPr="00224429" w:rsidRDefault="003B106F" w:rsidP="006B0078">
            <w:pPr>
              <w:spacing w:before="20" w:after="20"/>
              <w:jc w:val="center"/>
            </w:pPr>
          </w:p>
        </w:tc>
        <w:tc>
          <w:tcPr>
            <w:tcW w:w="2426" w:type="dxa"/>
          </w:tcPr>
          <w:p w14:paraId="77A600B3" w14:textId="77777777" w:rsidR="003B106F" w:rsidRPr="00224429" w:rsidRDefault="003B106F" w:rsidP="006B0078">
            <w:pPr>
              <w:spacing w:before="20" w:after="20"/>
              <w:jc w:val="center"/>
            </w:pPr>
            <w:r w:rsidRPr="00224429">
              <w:t>[6]</w:t>
            </w:r>
          </w:p>
        </w:tc>
        <w:tc>
          <w:tcPr>
            <w:tcW w:w="1295" w:type="dxa"/>
          </w:tcPr>
          <w:p w14:paraId="3675C0F3" w14:textId="0ABD0A1E" w:rsidR="003B106F" w:rsidRPr="00224429" w:rsidRDefault="006F580C" w:rsidP="006B0078">
            <w:pPr>
              <w:spacing w:before="20" w:after="20"/>
              <w:jc w:val="center"/>
            </w:pPr>
            <w:r w:rsidRPr="00224429">
              <w:rPr>
                <w:noProof/>
                <w:position w:val="-6"/>
              </w:rPr>
              <w:drawing>
                <wp:inline distT="0" distB="0" distL="0" distR="0" wp14:anchorId="48DE7EC0" wp14:editId="3B5D70CC">
                  <wp:extent cx="170180" cy="212725"/>
                  <wp:effectExtent l="0" t="0" r="0" b="0"/>
                  <wp:docPr id="44"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4A14AD" w:rsidRPr="00224429" w14:paraId="61D2E8D2" w14:textId="77777777" w:rsidTr="009E2162">
        <w:trPr>
          <w:cantSplit/>
          <w:tblHeader/>
        </w:trPr>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3A34E7BF" w14:textId="77777777" w:rsidR="004A14AD" w:rsidRPr="00224429" w:rsidRDefault="004A14AD" w:rsidP="004A14AD">
            <w:pPr>
              <w:spacing w:before="20" w:after="20"/>
              <w:rPr>
                <w:b/>
              </w:rPr>
            </w:pPr>
            <w:r w:rsidRPr="00224429">
              <w:rPr>
                <w:b/>
              </w:rPr>
              <w:t>Nazwa znaku</w:t>
            </w:r>
          </w:p>
        </w:tc>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1AAB6C2C" w14:textId="77777777" w:rsidR="004A14AD" w:rsidRPr="00224429" w:rsidRDefault="004A14AD" w:rsidP="004A14AD">
            <w:pPr>
              <w:spacing w:before="20" w:after="20"/>
              <w:rPr>
                <w:b/>
              </w:rPr>
            </w:pPr>
            <w:r w:rsidRPr="00224429">
              <w:rPr>
                <w:b/>
              </w:rPr>
              <w:t>Znak w druku</w:t>
            </w:r>
          </w:p>
        </w:tc>
        <w:tc>
          <w:tcPr>
            <w:tcW w:w="3721" w:type="dxa"/>
            <w:gridSpan w:val="2"/>
            <w:tcBorders>
              <w:top w:val="single" w:sz="4" w:space="0" w:color="A6A6A6"/>
              <w:left w:val="single" w:sz="4" w:space="0" w:color="A6A6A6"/>
              <w:bottom w:val="single" w:sz="4" w:space="0" w:color="A6A6A6"/>
              <w:right w:val="single" w:sz="4" w:space="0" w:color="A6A6A6"/>
            </w:tcBorders>
            <w:shd w:val="clear" w:color="auto" w:fill="FBFBFB"/>
            <w:vAlign w:val="center"/>
          </w:tcPr>
          <w:p w14:paraId="3D618909" w14:textId="77777777" w:rsidR="004A14AD" w:rsidRPr="00224429" w:rsidRDefault="004A14AD" w:rsidP="004A14AD">
            <w:pPr>
              <w:spacing w:before="20" w:after="20"/>
              <w:rPr>
                <w:b/>
              </w:rPr>
            </w:pPr>
            <w:r w:rsidRPr="00224429">
              <w:rPr>
                <w:b/>
              </w:rPr>
              <w:t>Punkty brajlowskie dla znaku</w:t>
            </w:r>
          </w:p>
        </w:tc>
      </w:tr>
      <w:tr w:rsidR="006463D6" w:rsidRPr="00224429" w14:paraId="57B14FE7" w14:textId="77777777" w:rsidTr="00397379">
        <w:tc>
          <w:tcPr>
            <w:tcW w:w="0" w:type="auto"/>
            <w:vAlign w:val="center"/>
          </w:tcPr>
          <w:p w14:paraId="733AB639" w14:textId="77777777" w:rsidR="006463D6" w:rsidRPr="00224429" w:rsidRDefault="006463D6" w:rsidP="006463D6">
            <w:pPr>
              <w:spacing w:before="20" w:after="20"/>
            </w:pPr>
            <w:r w:rsidRPr="00224429">
              <w:lastRenderedPageBreak/>
              <w:t>Apostrof</w:t>
            </w:r>
          </w:p>
        </w:tc>
        <w:tc>
          <w:tcPr>
            <w:tcW w:w="0" w:type="auto"/>
          </w:tcPr>
          <w:p w14:paraId="2E6DA52A" w14:textId="193997E2" w:rsidR="006463D6" w:rsidRPr="00224429" w:rsidRDefault="006F580C" w:rsidP="006463D6">
            <w:pPr>
              <w:spacing w:before="20" w:after="20"/>
              <w:jc w:val="center"/>
            </w:pPr>
            <w:r w:rsidRPr="00224429">
              <w:rPr>
                <w:noProof/>
              </w:rPr>
              <w:drawing>
                <wp:inline distT="0" distB="0" distL="0" distR="0" wp14:anchorId="1AB179AC" wp14:editId="3A8B9E02">
                  <wp:extent cx="138430" cy="14859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p>
        </w:tc>
        <w:tc>
          <w:tcPr>
            <w:tcW w:w="2426" w:type="dxa"/>
          </w:tcPr>
          <w:p w14:paraId="3F660ADC" w14:textId="77777777" w:rsidR="006463D6" w:rsidRPr="00224429" w:rsidRDefault="006463D6" w:rsidP="006463D6">
            <w:pPr>
              <w:spacing w:before="20" w:after="20"/>
              <w:jc w:val="center"/>
            </w:pPr>
            <w:r w:rsidRPr="00224429">
              <w:t>[3]</w:t>
            </w:r>
          </w:p>
        </w:tc>
        <w:tc>
          <w:tcPr>
            <w:tcW w:w="1295" w:type="dxa"/>
          </w:tcPr>
          <w:p w14:paraId="48BB6227" w14:textId="1211E305" w:rsidR="006463D6" w:rsidRPr="00224429" w:rsidRDefault="006F580C" w:rsidP="006463D6">
            <w:pPr>
              <w:spacing w:before="20" w:after="20"/>
              <w:jc w:val="center"/>
            </w:pPr>
            <w:r w:rsidRPr="00224429">
              <w:rPr>
                <w:noProof/>
                <w:position w:val="-6"/>
              </w:rPr>
              <w:drawing>
                <wp:inline distT="0" distB="0" distL="0" distR="0" wp14:anchorId="259580DF" wp14:editId="08BE92C9">
                  <wp:extent cx="170180" cy="212725"/>
                  <wp:effectExtent l="0" t="0" r="0" b="0"/>
                  <wp:docPr id="46"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20726211" w14:textId="77777777" w:rsidTr="004A14AD">
        <w:tc>
          <w:tcPr>
            <w:tcW w:w="0" w:type="auto"/>
            <w:vAlign w:val="center"/>
          </w:tcPr>
          <w:p w14:paraId="485333AC" w14:textId="77777777" w:rsidR="003B106F" w:rsidRPr="00224429" w:rsidRDefault="003B106F" w:rsidP="006B0078">
            <w:pPr>
              <w:spacing w:before="20" w:after="20"/>
            </w:pPr>
            <w:r w:rsidRPr="00224429">
              <w:t>Akcent</w:t>
            </w:r>
          </w:p>
        </w:tc>
        <w:tc>
          <w:tcPr>
            <w:tcW w:w="0" w:type="auto"/>
          </w:tcPr>
          <w:p w14:paraId="3AF236C2" w14:textId="005F4CFD" w:rsidR="003B106F" w:rsidRPr="00224429" w:rsidRDefault="006F580C" w:rsidP="006B0078">
            <w:pPr>
              <w:spacing w:before="20" w:after="20"/>
              <w:jc w:val="center"/>
            </w:pPr>
            <w:r w:rsidRPr="00224429">
              <w:rPr>
                <w:noProof/>
              </w:rPr>
              <w:drawing>
                <wp:inline distT="0" distB="0" distL="0" distR="0" wp14:anchorId="737DA621" wp14:editId="57D42369">
                  <wp:extent cx="138430" cy="145415"/>
                  <wp:effectExtent l="0" t="0" r="0" b="0"/>
                  <wp:docPr id="60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8430" cy="145415"/>
                          </a:xfrm>
                          <a:prstGeom prst="rect">
                            <a:avLst/>
                          </a:prstGeom>
                          <a:noFill/>
                          <a:ln>
                            <a:noFill/>
                          </a:ln>
                        </pic:spPr>
                      </pic:pic>
                    </a:graphicData>
                  </a:graphic>
                </wp:inline>
              </w:drawing>
            </w:r>
          </w:p>
        </w:tc>
        <w:tc>
          <w:tcPr>
            <w:tcW w:w="2426" w:type="dxa"/>
          </w:tcPr>
          <w:p w14:paraId="792B922E" w14:textId="77777777" w:rsidR="003B106F" w:rsidRPr="00224429" w:rsidRDefault="003B106F" w:rsidP="006B0078">
            <w:pPr>
              <w:spacing w:before="20" w:after="20"/>
              <w:jc w:val="center"/>
            </w:pPr>
            <w:r w:rsidRPr="00224429">
              <w:t>[4]</w:t>
            </w:r>
          </w:p>
        </w:tc>
        <w:tc>
          <w:tcPr>
            <w:tcW w:w="1295" w:type="dxa"/>
          </w:tcPr>
          <w:p w14:paraId="1793E985" w14:textId="45AA7027" w:rsidR="003B106F" w:rsidRPr="00224429" w:rsidRDefault="006F580C" w:rsidP="006B0078">
            <w:pPr>
              <w:spacing w:before="20" w:after="20"/>
              <w:jc w:val="center"/>
              <w:rPr>
                <w:position w:val="-6"/>
              </w:rPr>
            </w:pPr>
            <w:r w:rsidRPr="00224429">
              <w:rPr>
                <w:noProof/>
                <w:position w:val="-6"/>
              </w:rPr>
              <w:drawing>
                <wp:inline distT="0" distB="0" distL="0" distR="0" wp14:anchorId="61C976DD" wp14:editId="1282F980">
                  <wp:extent cx="170180" cy="212725"/>
                  <wp:effectExtent l="0" t="0" r="0" b="0"/>
                  <wp:docPr id="48" name="Obraz 2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6D85B4E1" w14:textId="77777777" w:rsidTr="004A14AD">
        <w:tc>
          <w:tcPr>
            <w:tcW w:w="0" w:type="auto"/>
            <w:vAlign w:val="center"/>
          </w:tcPr>
          <w:p w14:paraId="5F28FC57" w14:textId="77777777" w:rsidR="003B106F" w:rsidRPr="00224429" w:rsidRDefault="003B106F" w:rsidP="006B0078">
            <w:pPr>
              <w:spacing w:before="20" w:after="20"/>
            </w:pPr>
            <w:r w:rsidRPr="00224429">
              <w:t>Małpa</w:t>
            </w:r>
          </w:p>
        </w:tc>
        <w:tc>
          <w:tcPr>
            <w:tcW w:w="0" w:type="auto"/>
          </w:tcPr>
          <w:p w14:paraId="42659176" w14:textId="331CFEED" w:rsidR="003B106F" w:rsidRPr="00224429" w:rsidRDefault="006F580C" w:rsidP="006B0078">
            <w:pPr>
              <w:spacing w:before="20" w:after="20"/>
              <w:jc w:val="center"/>
            </w:pPr>
            <w:r w:rsidRPr="00224429">
              <w:rPr>
                <w:noProof/>
              </w:rPr>
              <w:drawing>
                <wp:inline distT="0" distB="0" distL="0" distR="0" wp14:anchorId="08E1F0BA" wp14:editId="67689B5C">
                  <wp:extent cx="138430" cy="148590"/>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p>
        </w:tc>
        <w:tc>
          <w:tcPr>
            <w:tcW w:w="2426" w:type="dxa"/>
          </w:tcPr>
          <w:p w14:paraId="4D8A3F5F" w14:textId="77777777" w:rsidR="003B106F" w:rsidRPr="00224429" w:rsidRDefault="003B106F" w:rsidP="006B0078">
            <w:pPr>
              <w:spacing w:before="20" w:after="20"/>
              <w:jc w:val="center"/>
            </w:pPr>
            <w:r w:rsidRPr="00224429">
              <w:t>[345]</w:t>
            </w:r>
          </w:p>
        </w:tc>
        <w:tc>
          <w:tcPr>
            <w:tcW w:w="1295" w:type="dxa"/>
          </w:tcPr>
          <w:p w14:paraId="4BAE01BE" w14:textId="7CA87F8C" w:rsidR="003B106F" w:rsidRPr="00224429" w:rsidRDefault="006F580C" w:rsidP="006B0078">
            <w:pPr>
              <w:spacing w:before="20" w:after="20"/>
              <w:jc w:val="center"/>
            </w:pPr>
            <w:r w:rsidRPr="00224429">
              <w:rPr>
                <w:noProof/>
                <w:position w:val="-6"/>
              </w:rPr>
              <w:drawing>
                <wp:inline distT="0" distB="0" distL="0" distR="0" wp14:anchorId="5EDCCD62" wp14:editId="6D9EB591">
                  <wp:extent cx="170180" cy="212725"/>
                  <wp:effectExtent l="0" t="0" r="0" b="0"/>
                  <wp:docPr id="50" name="Obraz 521" descr="Opis: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1" descr="Opis: [3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0A8BE38A" w14:textId="77777777" w:rsidTr="004A14AD">
        <w:tc>
          <w:tcPr>
            <w:tcW w:w="0" w:type="auto"/>
            <w:vAlign w:val="center"/>
          </w:tcPr>
          <w:p w14:paraId="3D791A4B" w14:textId="77777777" w:rsidR="003B106F" w:rsidRPr="00224429" w:rsidRDefault="003B106F" w:rsidP="006B0078">
            <w:pPr>
              <w:spacing w:before="20" w:after="20"/>
            </w:pPr>
            <w:r w:rsidRPr="00224429">
              <w:t>Gwiazdka</w:t>
            </w:r>
          </w:p>
        </w:tc>
        <w:tc>
          <w:tcPr>
            <w:tcW w:w="0" w:type="auto"/>
          </w:tcPr>
          <w:p w14:paraId="69F28124" w14:textId="73B3D2DA" w:rsidR="003B106F" w:rsidRPr="00224429" w:rsidRDefault="006F580C" w:rsidP="006B0078">
            <w:pPr>
              <w:spacing w:before="20" w:after="20"/>
              <w:jc w:val="center"/>
            </w:pPr>
            <w:r w:rsidRPr="00224429">
              <w:rPr>
                <w:noProof/>
              </w:rPr>
              <w:drawing>
                <wp:inline distT="0" distB="0" distL="0" distR="0" wp14:anchorId="57C0232F" wp14:editId="672E3BAA">
                  <wp:extent cx="127635" cy="14859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17513060" w14:textId="77777777" w:rsidR="003B106F" w:rsidRPr="00224429" w:rsidRDefault="003B106F" w:rsidP="006B0078">
            <w:pPr>
              <w:spacing w:before="20" w:after="20"/>
              <w:jc w:val="center"/>
            </w:pPr>
            <w:r w:rsidRPr="00224429">
              <w:t>[35]</w:t>
            </w:r>
          </w:p>
        </w:tc>
        <w:tc>
          <w:tcPr>
            <w:tcW w:w="1295" w:type="dxa"/>
          </w:tcPr>
          <w:p w14:paraId="20B994BD" w14:textId="2572FC24" w:rsidR="003B106F" w:rsidRPr="00224429" w:rsidRDefault="006F580C" w:rsidP="006B0078">
            <w:pPr>
              <w:spacing w:before="20" w:after="20"/>
              <w:jc w:val="center"/>
            </w:pPr>
            <w:r w:rsidRPr="00224429">
              <w:rPr>
                <w:noProof/>
                <w:position w:val="-6"/>
              </w:rPr>
              <w:drawing>
                <wp:inline distT="0" distB="0" distL="0" distR="0" wp14:anchorId="0112A236" wp14:editId="25CC30A5">
                  <wp:extent cx="170180" cy="212725"/>
                  <wp:effectExtent l="0" t="0" r="0" b="0"/>
                  <wp:docPr id="52"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6F6C64B0" w14:textId="77777777" w:rsidTr="004A14AD">
        <w:tc>
          <w:tcPr>
            <w:tcW w:w="0" w:type="auto"/>
            <w:vAlign w:val="center"/>
          </w:tcPr>
          <w:p w14:paraId="33A4E68C" w14:textId="77777777" w:rsidR="003B106F" w:rsidRPr="00224429" w:rsidRDefault="003B106F" w:rsidP="006B0078">
            <w:pPr>
              <w:spacing w:before="20" w:after="20"/>
            </w:pPr>
            <w:r w:rsidRPr="00224429">
              <w:t>Ukośnik „slash”</w:t>
            </w:r>
          </w:p>
        </w:tc>
        <w:tc>
          <w:tcPr>
            <w:tcW w:w="0" w:type="auto"/>
          </w:tcPr>
          <w:p w14:paraId="582D524A" w14:textId="3FEFDAFB" w:rsidR="003B106F" w:rsidRPr="00224429" w:rsidRDefault="006F580C" w:rsidP="006B0078">
            <w:pPr>
              <w:spacing w:before="20" w:after="20"/>
              <w:jc w:val="center"/>
            </w:pPr>
            <w:r w:rsidRPr="00224429">
              <w:rPr>
                <w:noProof/>
              </w:rPr>
              <w:drawing>
                <wp:inline distT="0" distB="0" distL="0" distR="0" wp14:anchorId="42E5A6D1" wp14:editId="7CE6DE6C">
                  <wp:extent cx="127635" cy="148590"/>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5DBABB05" w14:textId="77777777" w:rsidR="003B106F" w:rsidRPr="00224429" w:rsidRDefault="003B106F" w:rsidP="006B0078">
            <w:pPr>
              <w:spacing w:before="20" w:after="20"/>
              <w:jc w:val="center"/>
            </w:pPr>
            <w:r w:rsidRPr="00224429">
              <w:t>[256]</w:t>
            </w:r>
          </w:p>
        </w:tc>
        <w:tc>
          <w:tcPr>
            <w:tcW w:w="1295" w:type="dxa"/>
          </w:tcPr>
          <w:p w14:paraId="5FA59C5C" w14:textId="46B88A2C" w:rsidR="003B106F" w:rsidRPr="00224429" w:rsidRDefault="006F580C" w:rsidP="006B0078">
            <w:pPr>
              <w:spacing w:before="20" w:after="20"/>
              <w:jc w:val="center"/>
            </w:pPr>
            <w:r w:rsidRPr="00224429">
              <w:rPr>
                <w:noProof/>
                <w:position w:val="-6"/>
              </w:rPr>
              <w:drawing>
                <wp:inline distT="0" distB="0" distL="0" distR="0" wp14:anchorId="7F3D786A" wp14:editId="3D537B93">
                  <wp:extent cx="170180" cy="212725"/>
                  <wp:effectExtent l="0" t="0" r="0" b="0"/>
                  <wp:docPr id="54"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53A50904" w14:textId="77777777" w:rsidTr="004A14AD">
        <w:tc>
          <w:tcPr>
            <w:tcW w:w="0" w:type="auto"/>
            <w:vAlign w:val="center"/>
          </w:tcPr>
          <w:p w14:paraId="2C5FAA07" w14:textId="77777777" w:rsidR="003B106F" w:rsidRPr="00224429" w:rsidRDefault="003B106F" w:rsidP="006B0078">
            <w:pPr>
              <w:spacing w:before="20" w:after="20"/>
            </w:pPr>
            <w:r w:rsidRPr="00224429">
              <w:t>Backslash</w:t>
            </w:r>
          </w:p>
        </w:tc>
        <w:tc>
          <w:tcPr>
            <w:tcW w:w="0" w:type="auto"/>
          </w:tcPr>
          <w:p w14:paraId="6D0A8C35" w14:textId="44DF235E" w:rsidR="003B106F" w:rsidRPr="00224429" w:rsidRDefault="006F580C" w:rsidP="006B0078">
            <w:pPr>
              <w:spacing w:before="20" w:after="20"/>
              <w:jc w:val="center"/>
            </w:pPr>
            <w:r w:rsidRPr="00224429">
              <w:rPr>
                <w:noProof/>
              </w:rPr>
              <w:drawing>
                <wp:inline distT="0" distB="0" distL="0" distR="0" wp14:anchorId="744173AA" wp14:editId="287252CC">
                  <wp:extent cx="116840" cy="14859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6840" cy="148590"/>
                          </a:xfrm>
                          <a:prstGeom prst="rect">
                            <a:avLst/>
                          </a:prstGeom>
                          <a:noFill/>
                          <a:ln>
                            <a:noFill/>
                          </a:ln>
                        </pic:spPr>
                      </pic:pic>
                    </a:graphicData>
                  </a:graphic>
                </wp:inline>
              </w:drawing>
            </w:r>
          </w:p>
        </w:tc>
        <w:tc>
          <w:tcPr>
            <w:tcW w:w="2426" w:type="dxa"/>
          </w:tcPr>
          <w:p w14:paraId="48B1B9E6" w14:textId="77777777" w:rsidR="003B106F" w:rsidRPr="00224429" w:rsidRDefault="003B106F" w:rsidP="006B0078">
            <w:pPr>
              <w:spacing w:before="20" w:after="20"/>
              <w:jc w:val="center"/>
            </w:pPr>
            <w:r w:rsidRPr="00224429">
              <w:t>[34]</w:t>
            </w:r>
          </w:p>
        </w:tc>
        <w:tc>
          <w:tcPr>
            <w:tcW w:w="1295" w:type="dxa"/>
          </w:tcPr>
          <w:p w14:paraId="65359514" w14:textId="66523BD5" w:rsidR="003B106F" w:rsidRPr="00224429" w:rsidRDefault="003B106F" w:rsidP="006B0078">
            <w:pPr>
              <w:tabs>
                <w:tab w:val="left" w:pos="356"/>
                <w:tab w:val="center" w:pos="534"/>
              </w:tabs>
              <w:spacing w:before="20" w:after="20"/>
            </w:pPr>
            <w:r w:rsidRPr="00224429">
              <w:rPr>
                <w:noProof/>
                <w:position w:val="-6"/>
              </w:rPr>
              <w:tab/>
            </w:r>
            <w:r w:rsidRPr="00224429">
              <w:rPr>
                <w:noProof/>
                <w:position w:val="-6"/>
              </w:rPr>
              <w:tab/>
            </w:r>
            <w:r w:rsidR="006F580C" w:rsidRPr="00224429">
              <w:rPr>
                <w:noProof/>
                <w:position w:val="-6"/>
              </w:rPr>
              <w:drawing>
                <wp:inline distT="0" distB="0" distL="0" distR="0" wp14:anchorId="0DFF3606" wp14:editId="64E5FE1B">
                  <wp:extent cx="170180" cy="212725"/>
                  <wp:effectExtent l="0" t="0" r="0" b="0"/>
                  <wp:docPr id="56" name="Obraz 255" descr="Op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5" descr="Opis: [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59B5663" w14:textId="77777777" w:rsidTr="004A14AD">
        <w:tc>
          <w:tcPr>
            <w:tcW w:w="0" w:type="auto"/>
            <w:vAlign w:val="center"/>
          </w:tcPr>
          <w:p w14:paraId="7D57B5BE" w14:textId="77777777" w:rsidR="003B106F" w:rsidRPr="00224429" w:rsidRDefault="003B106F" w:rsidP="006B0078">
            <w:pPr>
              <w:spacing w:before="20" w:after="20"/>
            </w:pPr>
            <w:r w:rsidRPr="00224429">
              <w:t>Krzyżyk</w:t>
            </w:r>
          </w:p>
        </w:tc>
        <w:tc>
          <w:tcPr>
            <w:tcW w:w="0" w:type="auto"/>
          </w:tcPr>
          <w:p w14:paraId="28E42B51" w14:textId="1A1D75C2" w:rsidR="003B106F" w:rsidRPr="00224429" w:rsidRDefault="006F580C" w:rsidP="006B0078">
            <w:pPr>
              <w:spacing w:before="20" w:after="20"/>
              <w:jc w:val="center"/>
            </w:pPr>
            <w:r w:rsidRPr="00224429">
              <w:rPr>
                <w:noProof/>
              </w:rPr>
              <w:drawing>
                <wp:inline distT="0" distB="0" distL="0" distR="0" wp14:anchorId="12C84200" wp14:editId="5103CEB2">
                  <wp:extent cx="127635" cy="14859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545E8E7A" w14:textId="77777777" w:rsidR="003B106F" w:rsidRPr="00224429" w:rsidRDefault="003B106F" w:rsidP="006B0078">
            <w:pPr>
              <w:spacing w:before="20" w:after="20"/>
              <w:jc w:val="center"/>
            </w:pPr>
            <w:r w:rsidRPr="00224429">
              <w:t>[4][3456]</w:t>
            </w:r>
          </w:p>
        </w:tc>
        <w:tc>
          <w:tcPr>
            <w:tcW w:w="1295" w:type="dxa"/>
          </w:tcPr>
          <w:p w14:paraId="4A8CC62C" w14:textId="72F29FA6" w:rsidR="003B106F" w:rsidRPr="00224429" w:rsidRDefault="006F580C" w:rsidP="006B0078">
            <w:pPr>
              <w:spacing w:before="20" w:after="20"/>
              <w:jc w:val="center"/>
            </w:pPr>
            <w:r w:rsidRPr="00224429">
              <w:rPr>
                <w:noProof/>
                <w:position w:val="-6"/>
              </w:rPr>
              <w:drawing>
                <wp:inline distT="0" distB="0" distL="0" distR="0" wp14:anchorId="2798A7DC" wp14:editId="7D59A3EC">
                  <wp:extent cx="170180" cy="212725"/>
                  <wp:effectExtent l="0" t="0" r="0" b="0"/>
                  <wp:docPr id="58"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266C5CB2" wp14:editId="4AF37D74">
                  <wp:extent cx="170180" cy="212725"/>
                  <wp:effectExtent l="0" t="0" r="0" b="0"/>
                  <wp:docPr id="59"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0E1A296F" w14:textId="77777777" w:rsidTr="004A14AD">
        <w:tc>
          <w:tcPr>
            <w:tcW w:w="0" w:type="auto"/>
            <w:vAlign w:val="center"/>
          </w:tcPr>
          <w:p w14:paraId="034DC3A0" w14:textId="77777777" w:rsidR="003B106F" w:rsidRPr="00224429" w:rsidRDefault="003B106F" w:rsidP="006B0078">
            <w:pPr>
              <w:spacing w:before="20" w:after="20"/>
            </w:pPr>
            <w:r w:rsidRPr="00224429">
              <w:t>Punktor</w:t>
            </w:r>
          </w:p>
        </w:tc>
        <w:tc>
          <w:tcPr>
            <w:tcW w:w="0" w:type="auto"/>
          </w:tcPr>
          <w:p w14:paraId="59567251" w14:textId="366DD7F3" w:rsidR="003B106F" w:rsidRPr="00224429" w:rsidRDefault="006F580C" w:rsidP="006B0078">
            <w:pPr>
              <w:spacing w:before="20" w:after="20"/>
              <w:jc w:val="center"/>
            </w:pPr>
            <w:r w:rsidRPr="00224429">
              <w:rPr>
                <w:noProof/>
              </w:rPr>
              <w:drawing>
                <wp:inline distT="0" distB="0" distL="0" distR="0" wp14:anchorId="262CCDDD" wp14:editId="3ACBC5BE">
                  <wp:extent cx="127635" cy="14859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646C792C" w14:textId="77777777" w:rsidR="003B106F" w:rsidRPr="00224429" w:rsidRDefault="003B106F" w:rsidP="006B0078">
            <w:pPr>
              <w:spacing w:before="20" w:after="20"/>
              <w:jc w:val="center"/>
            </w:pPr>
            <w:r w:rsidRPr="00224429">
              <w:t>[26][26]</w:t>
            </w:r>
          </w:p>
        </w:tc>
        <w:tc>
          <w:tcPr>
            <w:tcW w:w="1295" w:type="dxa"/>
          </w:tcPr>
          <w:p w14:paraId="30718578" w14:textId="52B66F3A" w:rsidR="003B106F" w:rsidRPr="00224429" w:rsidRDefault="006F580C" w:rsidP="006B0078">
            <w:pPr>
              <w:spacing w:before="20" w:after="20"/>
              <w:jc w:val="center"/>
            </w:pPr>
            <w:r w:rsidRPr="00224429">
              <w:rPr>
                <w:noProof/>
                <w:position w:val="-6"/>
              </w:rPr>
              <w:drawing>
                <wp:inline distT="0" distB="0" distL="0" distR="0" wp14:anchorId="1FE26FC7" wp14:editId="673AB81F">
                  <wp:extent cx="170180" cy="212725"/>
                  <wp:effectExtent l="0" t="0" r="0" b="0"/>
                  <wp:docPr id="61" name="Obraz 254" descr="Op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descr="Opis: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4CE6ECA0" wp14:editId="5048643C">
                  <wp:extent cx="170180" cy="212725"/>
                  <wp:effectExtent l="0" t="0" r="0" b="0"/>
                  <wp:docPr id="62" name="Obraz 254" descr="Op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descr="Opis: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3E378219" w14:textId="77777777" w:rsidTr="004A14AD">
        <w:tc>
          <w:tcPr>
            <w:tcW w:w="0" w:type="auto"/>
            <w:vAlign w:val="center"/>
          </w:tcPr>
          <w:p w14:paraId="1CB43CD3" w14:textId="77777777" w:rsidR="003B106F" w:rsidRPr="00224429" w:rsidRDefault="003B106F" w:rsidP="006B0078">
            <w:pPr>
              <w:spacing w:before="20" w:after="20"/>
            </w:pPr>
            <w:r w:rsidRPr="00224429">
              <w:t>Procent</w:t>
            </w:r>
          </w:p>
        </w:tc>
        <w:tc>
          <w:tcPr>
            <w:tcW w:w="0" w:type="auto"/>
          </w:tcPr>
          <w:p w14:paraId="498E38A7" w14:textId="5243E25F" w:rsidR="003B106F" w:rsidRPr="00224429" w:rsidRDefault="006F580C" w:rsidP="006B0078">
            <w:pPr>
              <w:spacing w:before="20" w:after="20"/>
              <w:jc w:val="center"/>
            </w:pPr>
            <w:r w:rsidRPr="00224429">
              <w:rPr>
                <w:noProof/>
              </w:rPr>
              <w:drawing>
                <wp:inline distT="0" distB="0" distL="0" distR="0" wp14:anchorId="52108CF7" wp14:editId="3C0CCDE7">
                  <wp:extent cx="127635" cy="148590"/>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70203BE0" w14:textId="77777777" w:rsidR="003B106F" w:rsidRPr="00224429" w:rsidRDefault="003B106F" w:rsidP="006B0078">
            <w:pPr>
              <w:spacing w:before="20" w:after="20"/>
              <w:jc w:val="center"/>
            </w:pPr>
            <w:r w:rsidRPr="00224429">
              <w:t>[3456][245][356]</w:t>
            </w:r>
          </w:p>
        </w:tc>
        <w:tc>
          <w:tcPr>
            <w:tcW w:w="1295" w:type="dxa"/>
          </w:tcPr>
          <w:p w14:paraId="1FA5FF15" w14:textId="68A84157" w:rsidR="003B106F" w:rsidRPr="00224429" w:rsidRDefault="006F580C" w:rsidP="006B0078">
            <w:pPr>
              <w:spacing w:before="20" w:after="20"/>
              <w:jc w:val="center"/>
            </w:pPr>
            <w:r w:rsidRPr="00224429">
              <w:rPr>
                <w:noProof/>
                <w:position w:val="-6"/>
              </w:rPr>
              <w:drawing>
                <wp:inline distT="0" distB="0" distL="0" distR="0" wp14:anchorId="5FFCCD93" wp14:editId="46348A3E">
                  <wp:extent cx="170180" cy="212725"/>
                  <wp:effectExtent l="0" t="0" r="0" b="0"/>
                  <wp:docPr id="64"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0067652F" wp14:editId="02338179">
                  <wp:extent cx="170180" cy="212725"/>
                  <wp:effectExtent l="0" t="0" r="0" b="0"/>
                  <wp:docPr id="65"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19A17B51" wp14:editId="6E2A1138">
                  <wp:extent cx="170180" cy="212725"/>
                  <wp:effectExtent l="0" t="0" r="0" b="0"/>
                  <wp:docPr id="66"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79730067" w14:textId="77777777" w:rsidTr="004A14AD">
        <w:tc>
          <w:tcPr>
            <w:tcW w:w="0" w:type="auto"/>
            <w:vAlign w:val="center"/>
          </w:tcPr>
          <w:p w14:paraId="7286DF22" w14:textId="77777777" w:rsidR="003B106F" w:rsidRPr="00224429" w:rsidRDefault="003B106F" w:rsidP="006B0078">
            <w:pPr>
              <w:spacing w:before="20" w:after="20"/>
            </w:pPr>
            <w:r w:rsidRPr="00224429">
              <w:t>Promil</w:t>
            </w:r>
          </w:p>
        </w:tc>
        <w:tc>
          <w:tcPr>
            <w:tcW w:w="0" w:type="auto"/>
          </w:tcPr>
          <w:p w14:paraId="3B2B0454" w14:textId="2F09A4F7" w:rsidR="003B106F" w:rsidRPr="00224429" w:rsidRDefault="006F580C" w:rsidP="006B0078">
            <w:pPr>
              <w:spacing w:before="20" w:after="20"/>
              <w:jc w:val="center"/>
            </w:pPr>
            <w:r w:rsidRPr="00224429">
              <w:rPr>
                <w:noProof/>
              </w:rPr>
              <w:drawing>
                <wp:inline distT="0" distB="0" distL="0" distR="0" wp14:anchorId="63049197" wp14:editId="3977411C">
                  <wp:extent cx="180975" cy="14859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0975" cy="148590"/>
                          </a:xfrm>
                          <a:prstGeom prst="rect">
                            <a:avLst/>
                          </a:prstGeom>
                          <a:noFill/>
                          <a:ln>
                            <a:noFill/>
                          </a:ln>
                        </pic:spPr>
                      </pic:pic>
                    </a:graphicData>
                  </a:graphic>
                </wp:inline>
              </w:drawing>
            </w:r>
          </w:p>
        </w:tc>
        <w:tc>
          <w:tcPr>
            <w:tcW w:w="2426" w:type="dxa"/>
          </w:tcPr>
          <w:p w14:paraId="7C51D06C" w14:textId="77777777" w:rsidR="003B106F" w:rsidRPr="00224429" w:rsidRDefault="003B106F" w:rsidP="006B0078">
            <w:pPr>
              <w:spacing w:before="20" w:after="20"/>
              <w:jc w:val="center"/>
            </w:pPr>
            <w:r w:rsidRPr="00224429">
              <w:t>[3456][245][356][356]</w:t>
            </w:r>
          </w:p>
        </w:tc>
        <w:tc>
          <w:tcPr>
            <w:tcW w:w="1295" w:type="dxa"/>
          </w:tcPr>
          <w:p w14:paraId="69B5AB21" w14:textId="2460F85F" w:rsidR="003B106F" w:rsidRPr="00224429" w:rsidRDefault="006F580C" w:rsidP="006B0078">
            <w:pPr>
              <w:spacing w:before="20" w:after="20"/>
              <w:jc w:val="center"/>
            </w:pPr>
            <w:r w:rsidRPr="00224429">
              <w:rPr>
                <w:noProof/>
                <w:position w:val="-6"/>
              </w:rPr>
              <w:drawing>
                <wp:inline distT="0" distB="0" distL="0" distR="0" wp14:anchorId="41523AC8" wp14:editId="725790F5">
                  <wp:extent cx="170180" cy="212725"/>
                  <wp:effectExtent l="0" t="0" r="0" b="0"/>
                  <wp:docPr id="68"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0AA5F06A" wp14:editId="2F419826">
                  <wp:extent cx="170180" cy="212725"/>
                  <wp:effectExtent l="0" t="0" r="0" b="0"/>
                  <wp:docPr id="69"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1B04B940" wp14:editId="527EBA75">
                  <wp:extent cx="170180" cy="212725"/>
                  <wp:effectExtent l="0" t="0" r="0" b="0"/>
                  <wp:docPr id="70"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1F437C35" wp14:editId="2289608B">
                  <wp:extent cx="170180" cy="212725"/>
                  <wp:effectExtent l="0" t="0" r="0" b="0"/>
                  <wp:docPr id="71"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AF4B07A" w14:textId="77777777" w:rsidTr="004A14AD">
        <w:tc>
          <w:tcPr>
            <w:tcW w:w="0" w:type="auto"/>
            <w:vAlign w:val="center"/>
          </w:tcPr>
          <w:p w14:paraId="4BE37371" w14:textId="77777777" w:rsidR="003B106F" w:rsidRPr="00224429" w:rsidRDefault="003B106F" w:rsidP="006B0078">
            <w:pPr>
              <w:spacing w:before="20" w:after="20"/>
            </w:pPr>
            <w:r w:rsidRPr="00224429">
              <w:t>Stopień</w:t>
            </w:r>
          </w:p>
        </w:tc>
        <w:tc>
          <w:tcPr>
            <w:tcW w:w="0" w:type="auto"/>
          </w:tcPr>
          <w:p w14:paraId="6FD091FC" w14:textId="3C4D4B37" w:rsidR="003B106F" w:rsidRPr="00224429" w:rsidRDefault="006F580C" w:rsidP="006B0078">
            <w:pPr>
              <w:spacing w:before="20" w:after="20"/>
              <w:jc w:val="center"/>
            </w:pPr>
            <w:r w:rsidRPr="00224429">
              <w:rPr>
                <w:noProof/>
              </w:rPr>
              <w:drawing>
                <wp:inline distT="0" distB="0" distL="0" distR="0" wp14:anchorId="7B00BA51" wp14:editId="374DBCB5">
                  <wp:extent cx="148590" cy="148590"/>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tcPr>
          <w:p w14:paraId="2F7D6BE1" w14:textId="77777777" w:rsidR="003B106F" w:rsidRPr="00224429" w:rsidRDefault="003B106F" w:rsidP="006B0078">
            <w:pPr>
              <w:spacing w:before="20" w:after="20"/>
              <w:jc w:val="center"/>
            </w:pPr>
            <w:r w:rsidRPr="00224429">
              <w:t>[356]</w:t>
            </w:r>
          </w:p>
        </w:tc>
        <w:tc>
          <w:tcPr>
            <w:tcW w:w="1295" w:type="dxa"/>
          </w:tcPr>
          <w:p w14:paraId="79A06FFA" w14:textId="52283EBA" w:rsidR="003B106F" w:rsidRPr="00224429" w:rsidRDefault="006F580C" w:rsidP="006B0078">
            <w:pPr>
              <w:spacing w:before="20" w:after="20"/>
              <w:jc w:val="center"/>
            </w:pPr>
            <w:r w:rsidRPr="00224429">
              <w:rPr>
                <w:noProof/>
                <w:position w:val="-6"/>
              </w:rPr>
              <w:drawing>
                <wp:inline distT="0" distB="0" distL="0" distR="0" wp14:anchorId="65F8B70D" wp14:editId="1549FAD3">
                  <wp:extent cx="170180" cy="212725"/>
                  <wp:effectExtent l="0" t="0" r="0" b="0"/>
                  <wp:docPr id="73"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0975F434" w14:textId="77777777" w:rsidTr="004A14AD">
        <w:tc>
          <w:tcPr>
            <w:tcW w:w="0" w:type="auto"/>
            <w:vAlign w:val="center"/>
          </w:tcPr>
          <w:p w14:paraId="3822E61A" w14:textId="77777777" w:rsidR="003B106F" w:rsidRPr="00224429" w:rsidRDefault="003B106F" w:rsidP="006B0078">
            <w:pPr>
              <w:spacing w:before="20" w:after="20"/>
            </w:pPr>
            <w:r w:rsidRPr="00224429">
              <w:t>Minuta</w:t>
            </w:r>
          </w:p>
        </w:tc>
        <w:tc>
          <w:tcPr>
            <w:tcW w:w="0" w:type="auto"/>
          </w:tcPr>
          <w:p w14:paraId="2DE24C9D" w14:textId="7DC04FA1" w:rsidR="003B106F" w:rsidRPr="00224429" w:rsidRDefault="006F580C" w:rsidP="006B0078">
            <w:pPr>
              <w:spacing w:before="20" w:after="20"/>
              <w:jc w:val="center"/>
            </w:pPr>
            <w:r w:rsidRPr="00224429">
              <w:rPr>
                <w:noProof/>
              </w:rPr>
              <w:drawing>
                <wp:inline distT="0" distB="0" distL="0" distR="0" wp14:anchorId="119350DB" wp14:editId="36C9FB74">
                  <wp:extent cx="148590" cy="148590"/>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tcPr>
          <w:p w14:paraId="5DA1DC5B" w14:textId="77777777" w:rsidR="003B106F" w:rsidRPr="00224429" w:rsidRDefault="003B106F" w:rsidP="006B0078">
            <w:pPr>
              <w:spacing w:before="20" w:after="20"/>
              <w:jc w:val="center"/>
            </w:pPr>
            <w:r w:rsidRPr="00224429">
              <w:t>[45][35]</w:t>
            </w:r>
          </w:p>
        </w:tc>
        <w:tc>
          <w:tcPr>
            <w:tcW w:w="1295" w:type="dxa"/>
          </w:tcPr>
          <w:p w14:paraId="258F672D" w14:textId="0516F767" w:rsidR="003B106F" w:rsidRPr="00224429" w:rsidRDefault="006F580C" w:rsidP="006B0078">
            <w:pPr>
              <w:spacing w:before="20" w:after="20"/>
              <w:ind w:left="360"/>
            </w:pPr>
            <w:r w:rsidRPr="00224429">
              <w:rPr>
                <w:noProof/>
                <w:color w:val="FF0000"/>
                <w:position w:val="-6"/>
              </w:rPr>
              <w:drawing>
                <wp:inline distT="0" distB="0" distL="0" distR="0" wp14:anchorId="5B91A0F2" wp14:editId="1FE09092">
                  <wp:extent cx="170180" cy="212725"/>
                  <wp:effectExtent l="0" t="0" r="0" b="0"/>
                  <wp:docPr id="75"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7CD85760" wp14:editId="0CB56317">
                  <wp:extent cx="170180" cy="212725"/>
                  <wp:effectExtent l="0" t="0" r="0" b="0"/>
                  <wp:docPr id="76"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14AFE328" w14:textId="77777777" w:rsidTr="004A14AD">
        <w:tc>
          <w:tcPr>
            <w:tcW w:w="0" w:type="auto"/>
            <w:vAlign w:val="center"/>
          </w:tcPr>
          <w:p w14:paraId="0D2633FA" w14:textId="77777777" w:rsidR="003B106F" w:rsidRPr="00224429" w:rsidRDefault="003B106F" w:rsidP="006B0078">
            <w:pPr>
              <w:spacing w:before="20" w:after="20"/>
            </w:pPr>
            <w:r w:rsidRPr="00224429">
              <w:t>Sekunda</w:t>
            </w:r>
          </w:p>
        </w:tc>
        <w:tc>
          <w:tcPr>
            <w:tcW w:w="0" w:type="auto"/>
          </w:tcPr>
          <w:p w14:paraId="0DA4C36F" w14:textId="4004EF3C" w:rsidR="003B106F" w:rsidRPr="00224429" w:rsidRDefault="006F580C" w:rsidP="006B0078">
            <w:pPr>
              <w:spacing w:before="20" w:after="20"/>
              <w:jc w:val="center"/>
            </w:pPr>
            <w:r w:rsidRPr="00224429">
              <w:rPr>
                <w:noProof/>
              </w:rPr>
              <w:drawing>
                <wp:inline distT="0" distB="0" distL="0" distR="0" wp14:anchorId="129CFA8F" wp14:editId="5EFD8C87">
                  <wp:extent cx="148590" cy="148590"/>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tcPr>
          <w:p w14:paraId="04EA22FD" w14:textId="77777777" w:rsidR="003B106F" w:rsidRPr="00224429" w:rsidRDefault="003B106F" w:rsidP="006B0078">
            <w:pPr>
              <w:spacing w:before="20" w:after="20"/>
              <w:jc w:val="center"/>
            </w:pPr>
            <w:r w:rsidRPr="00224429">
              <w:t>[45][35][35]</w:t>
            </w:r>
          </w:p>
        </w:tc>
        <w:tc>
          <w:tcPr>
            <w:tcW w:w="1295" w:type="dxa"/>
          </w:tcPr>
          <w:p w14:paraId="254CF717" w14:textId="2E4377ED" w:rsidR="003B106F" w:rsidRPr="00224429" w:rsidRDefault="006F580C" w:rsidP="006B0078">
            <w:pPr>
              <w:spacing w:before="20" w:after="20"/>
              <w:jc w:val="center"/>
            </w:pPr>
            <w:r w:rsidRPr="00224429">
              <w:rPr>
                <w:noProof/>
                <w:position w:val="-6"/>
              </w:rPr>
              <w:drawing>
                <wp:inline distT="0" distB="0" distL="0" distR="0" wp14:anchorId="2B44FD04" wp14:editId="7B4557BA">
                  <wp:extent cx="170180" cy="212725"/>
                  <wp:effectExtent l="0" t="0" r="0" b="0"/>
                  <wp:docPr id="78"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10AB5DB8" wp14:editId="6A496626">
                  <wp:extent cx="170180" cy="212725"/>
                  <wp:effectExtent l="0" t="0" r="0" b="0"/>
                  <wp:docPr id="79"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19371877" wp14:editId="39A9311A">
                  <wp:extent cx="170180" cy="212725"/>
                  <wp:effectExtent l="0" t="0" r="0" b="0"/>
                  <wp:docPr id="80"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5773A04B" w14:textId="77777777" w:rsidTr="004A14AD">
        <w:tc>
          <w:tcPr>
            <w:tcW w:w="0" w:type="auto"/>
            <w:vAlign w:val="center"/>
          </w:tcPr>
          <w:p w14:paraId="3AAA390B" w14:textId="77777777" w:rsidR="003B106F" w:rsidRPr="00224429" w:rsidRDefault="003B106F" w:rsidP="006B0078">
            <w:pPr>
              <w:spacing w:before="20" w:after="20"/>
            </w:pPr>
            <w:r w:rsidRPr="00224429">
              <w:t>Dolar</w:t>
            </w:r>
          </w:p>
        </w:tc>
        <w:tc>
          <w:tcPr>
            <w:tcW w:w="0" w:type="auto"/>
          </w:tcPr>
          <w:p w14:paraId="2F5B27B9" w14:textId="5800C75B" w:rsidR="003B106F" w:rsidRPr="00224429" w:rsidRDefault="006F580C" w:rsidP="006B0078">
            <w:pPr>
              <w:spacing w:before="20" w:after="20"/>
              <w:jc w:val="center"/>
            </w:pPr>
            <w:r w:rsidRPr="00224429">
              <w:rPr>
                <w:noProof/>
              </w:rPr>
              <w:drawing>
                <wp:inline distT="0" distB="0" distL="0" distR="0" wp14:anchorId="71B23EAE" wp14:editId="439C233E">
                  <wp:extent cx="116840" cy="148590"/>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6840" cy="148590"/>
                          </a:xfrm>
                          <a:prstGeom prst="rect">
                            <a:avLst/>
                          </a:prstGeom>
                          <a:noFill/>
                          <a:ln>
                            <a:noFill/>
                          </a:ln>
                        </pic:spPr>
                      </pic:pic>
                    </a:graphicData>
                  </a:graphic>
                </wp:inline>
              </w:drawing>
            </w:r>
          </w:p>
        </w:tc>
        <w:tc>
          <w:tcPr>
            <w:tcW w:w="2426" w:type="dxa"/>
          </w:tcPr>
          <w:p w14:paraId="570FBE0C" w14:textId="77777777" w:rsidR="003B106F" w:rsidRPr="00224429" w:rsidRDefault="003B106F" w:rsidP="006B0078">
            <w:pPr>
              <w:spacing w:before="20" w:after="20"/>
              <w:jc w:val="center"/>
            </w:pPr>
            <w:r w:rsidRPr="00224429">
              <w:t>[4][145]</w:t>
            </w:r>
          </w:p>
        </w:tc>
        <w:tc>
          <w:tcPr>
            <w:tcW w:w="1295" w:type="dxa"/>
          </w:tcPr>
          <w:p w14:paraId="11FAA409" w14:textId="448900B8" w:rsidR="003B106F" w:rsidRPr="00224429" w:rsidRDefault="006F580C" w:rsidP="006B0078">
            <w:pPr>
              <w:spacing w:before="20" w:after="20"/>
              <w:jc w:val="center"/>
            </w:pPr>
            <w:r w:rsidRPr="00224429">
              <w:rPr>
                <w:noProof/>
                <w:position w:val="-6"/>
              </w:rPr>
              <w:drawing>
                <wp:inline distT="0" distB="0" distL="0" distR="0" wp14:anchorId="5E1B94EB" wp14:editId="6B29FAD7">
                  <wp:extent cx="170180" cy="212725"/>
                  <wp:effectExtent l="0" t="0" r="0" b="0"/>
                  <wp:docPr id="82"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632CD103" wp14:editId="4DDD5DEF">
                  <wp:extent cx="170180" cy="212725"/>
                  <wp:effectExtent l="0" t="0" r="0" b="0"/>
                  <wp:docPr id="83" name="Obraz 248" descr="Op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8" descr="Opis: [1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4BE63822" w14:textId="77777777" w:rsidTr="004A14AD">
        <w:tc>
          <w:tcPr>
            <w:tcW w:w="0" w:type="auto"/>
            <w:vAlign w:val="center"/>
          </w:tcPr>
          <w:p w14:paraId="09D951D7" w14:textId="77777777" w:rsidR="003B106F" w:rsidRPr="00224429" w:rsidRDefault="003B106F" w:rsidP="006B0078">
            <w:pPr>
              <w:spacing w:before="20" w:after="20"/>
            </w:pPr>
            <w:r w:rsidRPr="00224429">
              <w:t>Cent</w:t>
            </w:r>
          </w:p>
        </w:tc>
        <w:tc>
          <w:tcPr>
            <w:tcW w:w="0" w:type="auto"/>
          </w:tcPr>
          <w:p w14:paraId="71254A7E" w14:textId="7F75CC01" w:rsidR="003B106F" w:rsidRPr="00224429" w:rsidRDefault="006F580C" w:rsidP="006B0078">
            <w:pPr>
              <w:spacing w:before="20" w:after="20"/>
              <w:jc w:val="center"/>
            </w:pPr>
            <w:r w:rsidRPr="00224429">
              <w:rPr>
                <w:noProof/>
              </w:rPr>
              <w:drawing>
                <wp:inline distT="0" distB="0" distL="0" distR="0" wp14:anchorId="495B5188" wp14:editId="3835B537">
                  <wp:extent cx="148590" cy="148590"/>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426" w:type="dxa"/>
          </w:tcPr>
          <w:p w14:paraId="3EA7B61D" w14:textId="77777777" w:rsidR="003B106F" w:rsidRPr="00224429" w:rsidRDefault="003B106F" w:rsidP="006B0078">
            <w:pPr>
              <w:spacing w:before="20" w:after="20"/>
              <w:jc w:val="center"/>
            </w:pPr>
            <w:r w:rsidRPr="00224429">
              <w:t>[4][14]</w:t>
            </w:r>
          </w:p>
        </w:tc>
        <w:tc>
          <w:tcPr>
            <w:tcW w:w="1295" w:type="dxa"/>
          </w:tcPr>
          <w:p w14:paraId="43025791" w14:textId="0A277A7D" w:rsidR="003B106F" w:rsidRPr="00224429" w:rsidRDefault="006F580C" w:rsidP="006B0078">
            <w:pPr>
              <w:spacing w:before="20" w:after="20"/>
              <w:jc w:val="center"/>
            </w:pPr>
            <w:r w:rsidRPr="00224429">
              <w:rPr>
                <w:noProof/>
                <w:position w:val="-6"/>
              </w:rPr>
              <w:drawing>
                <wp:inline distT="0" distB="0" distL="0" distR="0" wp14:anchorId="4F53A865" wp14:editId="67B0F157">
                  <wp:extent cx="170180" cy="212725"/>
                  <wp:effectExtent l="0" t="0" r="0" b="0"/>
                  <wp:docPr id="85"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57700A4C" wp14:editId="71006C10">
                  <wp:extent cx="170180" cy="212725"/>
                  <wp:effectExtent l="0" t="0" r="0" b="0"/>
                  <wp:docPr id="86"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4A14AD" w:rsidRPr="00224429" w14:paraId="411FF4F9" w14:textId="77777777" w:rsidTr="009E2162">
        <w:trPr>
          <w:cantSplit/>
          <w:tblHeader/>
        </w:trPr>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5A043DC0" w14:textId="77777777" w:rsidR="004A14AD" w:rsidRPr="00224429" w:rsidRDefault="004A14AD" w:rsidP="004A14AD">
            <w:pPr>
              <w:spacing w:before="20" w:after="20"/>
              <w:rPr>
                <w:b/>
              </w:rPr>
            </w:pPr>
            <w:r w:rsidRPr="00224429">
              <w:rPr>
                <w:b/>
              </w:rPr>
              <w:t>Nazwa znaku</w:t>
            </w:r>
          </w:p>
        </w:tc>
        <w:tc>
          <w:tcPr>
            <w:tcW w:w="0" w:type="auto"/>
            <w:tcBorders>
              <w:top w:val="single" w:sz="4" w:space="0" w:color="A6A6A6"/>
              <w:left w:val="single" w:sz="4" w:space="0" w:color="A6A6A6"/>
              <w:bottom w:val="single" w:sz="4" w:space="0" w:color="A6A6A6"/>
              <w:right w:val="single" w:sz="4" w:space="0" w:color="A6A6A6"/>
            </w:tcBorders>
            <w:shd w:val="clear" w:color="auto" w:fill="FBFBFB"/>
            <w:vAlign w:val="center"/>
          </w:tcPr>
          <w:p w14:paraId="6FC1E0F0" w14:textId="77777777" w:rsidR="004A14AD" w:rsidRPr="00224429" w:rsidRDefault="004A14AD" w:rsidP="004A14AD">
            <w:pPr>
              <w:spacing w:before="20" w:after="20"/>
              <w:rPr>
                <w:b/>
              </w:rPr>
            </w:pPr>
            <w:r w:rsidRPr="00224429">
              <w:rPr>
                <w:b/>
              </w:rPr>
              <w:t>Znak w druku</w:t>
            </w:r>
          </w:p>
        </w:tc>
        <w:tc>
          <w:tcPr>
            <w:tcW w:w="3721" w:type="dxa"/>
            <w:gridSpan w:val="2"/>
            <w:tcBorders>
              <w:top w:val="single" w:sz="4" w:space="0" w:color="A6A6A6"/>
              <w:left w:val="single" w:sz="4" w:space="0" w:color="A6A6A6"/>
              <w:bottom w:val="single" w:sz="4" w:space="0" w:color="A6A6A6"/>
              <w:right w:val="single" w:sz="4" w:space="0" w:color="A6A6A6"/>
            </w:tcBorders>
            <w:shd w:val="clear" w:color="auto" w:fill="FBFBFB"/>
            <w:vAlign w:val="center"/>
          </w:tcPr>
          <w:p w14:paraId="7BDF507E" w14:textId="77777777" w:rsidR="004A14AD" w:rsidRPr="00224429" w:rsidRDefault="004A14AD" w:rsidP="004A14AD">
            <w:pPr>
              <w:spacing w:before="20" w:after="20"/>
              <w:rPr>
                <w:b/>
              </w:rPr>
            </w:pPr>
            <w:r w:rsidRPr="00224429">
              <w:rPr>
                <w:b/>
              </w:rPr>
              <w:t>Punkty brajlowskie dla znaku</w:t>
            </w:r>
          </w:p>
        </w:tc>
      </w:tr>
      <w:tr w:rsidR="006463D6" w:rsidRPr="00224429" w14:paraId="699C555F" w14:textId="77777777" w:rsidTr="00397379">
        <w:tc>
          <w:tcPr>
            <w:tcW w:w="0" w:type="auto"/>
            <w:vAlign w:val="center"/>
          </w:tcPr>
          <w:p w14:paraId="0205D066" w14:textId="77777777" w:rsidR="006463D6" w:rsidRPr="00224429" w:rsidRDefault="006463D6" w:rsidP="006463D6">
            <w:pPr>
              <w:spacing w:before="20" w:after="20"/>
            </w:pPr>
            <w:r w:rsidRPr="00224429">
              <w:lastRenderedPageBreak/>
              <w:t>Funt</w:t>
            </w:r>
          </w:p>
        </w:tc>
        <w:tc>
          <w:tcPr>
            <w:tcW w:w="0" w:type="auto"/>
          </w:tcPr>
          <w:p w14:paraId="341887A9" w14:textId="3FE61068" w:rsidR="006463D6" w:rsidRPr="00224429" w:rsidRDefault="006F580C" w:rsidP="006463D6">
            <w:pPr>
              <w:spacing w:before="20" w:after="20"/>
              <w:jc w:val="center"/>
            </w:pPr>
            <w:r w:rsidRPr="00224429">
              <w:rPr>
                <w:noProof/>
              </w:rPr>
              <w:drawing>
                <wp:inline distT="0" distB="0" distL="0" distR="0" wp14:anchorId="0047FD20" wp14:editId="716B63F1">
                  <wp:extent cx="127635" cy="14859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2C19377D" w14:textId="77777777" w:rsidR="006463D6" w:rsidRPr="00224429" w:rsidRDefault="006463D6" w:rsidP="006463D6">
            <w:pPr>
              <w:spacing w:before="20" w:after="20"/>
              <w:jc w:val="center"/>
            </w:pPr>
            <w:r w:rsidRPr="00224429">
              <w:t>[4][123]</w:t>
            </w:r>
          </w:p>
        </w:tc>
        <w:tc>
          <w:tcPr>
            <w:tcW w:w="1295" w:type="dxa"/>
          </w:tcPr>
          <w:p w14:paraId="5E727FC3" w14:textId="25A152B3" w:rsidR="006463D6" w:rsidRPr="00224429" w:rsidRDefault="006F580C" w:rsidP="006463D6">
            <w:pPr>
              <w:spacing w:before="20" w:after="20"/>
              <w:jc w:val="center"/>
            </w:pPr>
            <w:r w:rsidRPr="00224429">
              <w:rPr>
                <w:noProof/>
                <w:position w:val="-6"/>
              </w:rPr>
              <w:drawing>
                <wp:inline distT="0" distB="0" distL="0" distR="0" wp14:anchorId="64C65D3C" wp14:editId="09CA0152">
                  <wp:extent cx="170180" cy="212725"/>
                  <wp:effectExtent l="0" t="0" r="0" b="0"/>
                  <wp:docPr id="88"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28F3B1DF" wp14:editId="63C2A3B8">
                  <wp:extent cx="170180" cy="212725"/>
                  <wp:effectExtent l="0" t="0" r="0" b="0"/>
                  <wp:docPr id="89" name="Obraz 67" descr="Opi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descr="Opis: [1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25A1FC84" w14:textId="77777777" w:rsidTr="004A14AD">
        <w:tc>
          <w:tcPr>
            <w:tcW w:w="0" w:type="auto"/>
            <w:vAlign w:val="center"/>
          </w:tcPr>
          <w:p w14:paraId="2D840F2E" w14:textId="77777777" w:rsidR="003B106F" w:rsidRPr="00224429" w:rsidRDefault="003B106F" w:rsidP="006B0078">
            <w:pPr>
              <w:spacing w:before="20" w:after="20"/>
            </w:pPr>
            <w:r w:rsidRPr="00224429">
              <w:t>Euro</w:t>
            </w:r>
          </w:p>
        </w:tc>
        <w:tc>
          <w:tcPr>
            <w:tcW w:w="0" w:type="auto"/>
          </w:tcPr>
          <w:p w14:paraId="3E47203E" w14:textId="6821E4A2" w:rsidR="003B106F" w:rsidRPr="00224429" w:rsidRDefault="006F580C" w:rsidP="006B0078">
            <w:pPr>
              <w:spacing w:before="20" w:after="20"/>
              <w:jc w:val="center"/>
            </w:pPr>
            <w:r w:rsidRPr="00224429">
              <w:rPr>
                <w:noProof/>
              </w:rPr>
              <w:drawing>
                <wp:inline distT="0" distB="0" distL="0" distR="0" wp14:anchorId="27FB8F88" wp14:editId="058C082A">
                  <wp:extent cx="127635" cy="148590"/>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49ACBDC5" w14:textId="77777777" w:rsidR="003B106F" w:rsidRPr="00224429" w:rsidRDefault="003B106F" w:rsidP="006B0078">
            <w:pPr>
              <w:spacing w:before="20" w:after="20"/>
              <w:jc w:val="center"/>
            </w:pPr>
            <w:r w:rsidRPr="00224429">
              <w:t>[4][15]</w:t>
            </w:r>
          </w:p>
        </w:tc>
        <w:tc>
          <w:tcPr>
            <w:tcW w:w="1295" w:type="dxa"/>
          </w:tcPr>
          <w:p w14:paraId="02F900D7" w14:textId="02A73389" w:rsidR="003B106F" w:rsidRPr="00224429" w:rsidRDefault="006F580C" w:rsidP="006B0078">
            <w:pPr>
              <w:spacing w:before="20" w:after="20"/>
              <w:jc w:val="center"/>
            </w:pPr>
            <w:r w:rsidRPr="00224429">
              <w:rPr>
                <w:noProof/>
                <w:position w:val="-6"/>
              </w:rPr>
              <w:drawing>
                <wp:inline distT="0" distB="0" distL="0" distR="0" wp14:anchorId="78BE0DE0" wp14:editId="7D2B56A0">
                  <wp:extent cx="170180" cy="212725"/>
                  <wp:effectExtent l="0" t="0" r="0" b="0"/>
                  <wp:docPr id="91"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2E27306E" wp14:editId="20D1EE59">
                  <wp:extent cx="170180" cy="212725"/>
                  <wp:effectExtent l="0" t="0" r="0" b="0"/>
                  <wp:docPr id="92"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705898EB" w14:textId="77777777" w:rsidTr="004A14AD">
        <w:tc>
          <w:tcPr>
            <w:tcW w:w="0" w:type="auto"/>
            <w:vAlign w:val="center"/>
          </w:tcPr>
          <w:p w14:paraId="52612793" w14:textId="77777777" w:rsidR="003B106F" w:rsidRPr="00224429" w:rsidRDefault="003B106F" w:rsidP="006B0078">
            <w:pPr>
              <w:spacing w:before="20" w:after="20"/>
            </w:pPr>
            <w:r w:rsidRPr="00224429">
              <w:t>Znak „copyright” (prawo autorskie zastrzeżone)</w:t>
            </w:r>
          </w:p>
        </w:tc>
        <w:tc>
          <w:tcPr>
            <w:tcW w:w="0" w:type="auto"/>
          </w:tcPr>
          <w:p w14:paraId="74381827" w14:textId="3808ADA7" w:rsidR="003B106F" w:rsidRPr="00224429" w:rsidRDefault="006F580C" w:rsidP="006B0078">
            <w:pPr>
              <w:spacing w:before="20" w:after="20"/>
              <w:jc w:val="center"/>
            </w:pPr>
            <w:r w:rsidRPr="00224429">
              <w:rPr>
                <w:noProof/>
              </w:rPr>
              <w:drawing>
                <wp:inline distT="0" distB="0" distL="0" distR="0" wp14:anchorId="3079AEB9" wp14:editId="34443742">
                  <wp:extent cx="127635" cy="148590"/>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270383A2" w14:textId="77777777" w:rsidR="003B106F" w:rsidRPr="00224429" w:rsidRDefault="003B106F" w:rsidP="006B0078">
            <w:pPr>
              <w:spacing w:before="20" w:after="20"/>
              <w:jc w:val="center"/>
            </w:pPr>
            <w:r w:rsidRPr="00224429">
              <w:t>[45][14]</w:t>
            </w:r>
          </w:p>
        </w:tc>
        <w:tc>
          <w:tcPr>
            <w:tcW w:w="1295" w:type="dxa"/>
          </w:tcPr>
          <w:p w14:paraId="4CDDB43E" w14:textId="4651DD32" w:rsidR="003B106F" w:rsidRPr="00224429" w:rsidRDefault="006F580C" w:rsidP="006B0078">
            <w:pPr>
              <w:spacing w:before="20" w:after="20"/>
              <w:jc w:val="center"/>
            </w:pPr>
            <w:r w:rsidRPr="00224429">
              <w:rPr>
                <w:noProof/>
                <w:position w:val="-6"/>
              </w:rPr>
              <w:drawing>
                <wp:inline distT="0" distB="0" distL="0" distR="0" wp14:anchorId="4730C2FA" wp14:editId="768779A0">
                  <wp:extent cx="170180" cy="212725"/>
                  <wp:effectExtent l="0" t="0" r="0" b="0"/>
                  <wp:docPr id="94"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34B4CD82" wp14:editId="3F2BB009">
                  <wp:extent cx="170180" cy="212725"/>
                  <wp:effectExtent l="0" t="0" r="0" b="0"/>
                  <wp:docPr id="95"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334091A1" w14:textId="77777777" w:rsidTr="004A14AD">
        <w:tc>
          <w:tcPr>
            <w:tcW w:w="0" w:type="auto"/>
            <w:vAlign w:val="center"/>
          </w:tcPr>
          <w:p w14:paraId="11EF6CE1" w14:textId="77777777" w:rsidR="003B106F" w:rsidRPr="00224429" w:rsidRDefault="003B106F" w:rsidP="006B0078">
            <w:pPr>
              <w:spacing w:before="20" w:after="20"/>
            </w:pPr>
            <w:r w:rsidRPr="00224429">
              <w:t>Znak „registered trademark” (znak handlowy prawnie zastrzeżony)</w:t>
            </w:r>
          </w:p>
        </w:tc>
        <w:tc>
          <w:tcPr>
            <w:tcW w:w="0" w:type="auto"/>
          </w:tcPr>
          <w:p w14:paraId="2930B0CE" w14:textId="6B673DA8" w:rsidR="003B106F" w:rsidRPr="00224429" w:rsidRDefault="006F580C" w:rsidP="006B0078">
            <w:pPr>
              <w:spacing w:before="20" w:after="20"/>
              <w:jc w:val="center"/>
            </w:pPr>
            <w:r w:rsidRPr="00224429">
              <w:rPr>
                <w:noProof/>
              </w:rPr>
              <w:drawing>
                <wp:inline distT="0" distB="0" distL="0" distR="0" wp14:anchorId="173CC228" wp14:editId="7F9DFFB2">
                  <wp:extent cx="127635" cy="148590"/>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p>
        </w:tc>
        <w:tc>
          <w:tcPr>
            <w:tcW w:w="2426" w:type="dxa"/>
          </w:tcPr>
          <w:p w14:paraId="4BFBAA19" w14:textId="77777777" w:rsidR="003B106F" w:rsidRPr="00224429" w:rsidRDefault="003B106F" w:rsidP="006B0078">
            <w:pPr>
              <w:spacing w:before="20" w:after="20"/>
              <w:jc w:val="center"/>
            </w:pPr>
            <w:r w:rsidRPr="00224429">
              <w:t>[45][2345]</w:t>
            </w:r>
          </w:p>
        </w:tc>
        <w:tc>
          <w:tcPr>
            <w:tcW w:w="1295" w:type="dxa"/>
          </w:tcPr>
          <w:p w14:paraId="10B96411" w14:textId="0BFE80CE" w:rsidR="003B106F" w:rsidRPr="00224429" w:rsidRDefault="006F580C" w:rsidP="006B0078">
            <w:pPr>
              <w:spacing w:before="20" w:after="20"/>
              <w:jc w:val="center"/>
            </w:pPr>
            <w:r w:rsidRPr="00224429">
              <w:rPr>
                <w:noProof/>
                <w:position w:val="-6"/>
              </w:rPr>
              <w:drawing>
                <wp:inline distT="0" distB="0" distL="0" distR="0" wp14:anchorId="10F1286A" wp14:editId="4C4B9E23">
                  <wp:extent cx="170180" cy="212725"/>
                  <wp:effectExtent l="0" t="0" r="0" b="0"/>
                  <wp:docPr id="97"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0EA8209C" wp14:editId="20D065E1">
                  <wp:extent cx="170180" cy="212725"/>
                  <wp:effectExtent l="0" t="0" r="0" b="0"/>
                  <wp:docPr id="98" name="Obraz 535" descr="Opis: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5" descr="Opis: [234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5C4C3C23" w14:textId="77777777" w:rsidTr="004A14AD">
        <w:tc>
          <w:tcPr>
            <w:tcW w:w="0" w:type="auto"/>
            <w:vAlign w:val="center"/>
          </w:tcPr>
          <w:p w14:paraId="4F1FA2D5" w14:textId="77777777" w:rsidR="003B106F" w:rsidRPr="00224429" w:rsidRDefault="003B106F" w:rsidP="006B0078">
            <w:pPr>
              <w:spacing w:before="20" w:after="20"/>
            </w:pPr>
            <w:r w:rsidRPr="00224429">
              <w:t>Nawias kwadratowy lewy</w:t>
            </w:r>
          </w:p>
        </w:tc>
        <w:tc>
          <w:tcPr>
            <w:tcW w:w="0" w:type="auto"/>
          </w:tcPr>
          <w:p w14:paraId="0BB69AF3" w14:textId="44B92D1D" w:rsidR="003B106F" w:rsidRPr="00224429" w:rsidRDefault="006F580C" w:rsidP="006B0078">
            <w:pPr>
              <w:spacing w:before="20" w:after="20"/>
              <w:jc w:val="center"/>
            </w:pPr>
            <w:r w:rsidRPr="00224429">
              <w:rPr>
                <w:noProof/>
              </w:rPr>
              <w:drawing>
                <wp:inline distT="0" distB="0" distL="0" distR="0" wp14:anchorId="62F7B9B1" wp14:editId="7A3B0198">
                  <wp:extent cx="116840" cy="180975"/>
                  <wp:effectExtent l="0" t="0" r="0" b="0"/>
                  <wp:docPr id="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6840" cy="180975"/>
                          </a:xfrm>
                          <a:prstGeom prst="rect">
                            <a:avLst/>
                          </a:prstGeom>
                          <a:noFill/>
                          <a:ln>
                            <a:noFill/>
                          </a:ln>
                        </pic:spPr>
                      </pic:pic>
                    </a:graphicData>
                  </a:graphic>
                </wp:inline>
              </w:drawing>
            </w:r>
          </w:p>
        </w:tc>
        <w:tc>
          <w:tcPr>
            <w:tcW w:w="2426" w:type="dxa"/>
          </w:tcPr>
          <w:p w14:paraId="77632062" w14:textId="77777777" w:rsidR="003B106F" w:rsidRPr="00224429" w:rsidRDefault="003B106F" w:rsidP="006B0078">
            <w:pPr>
              <w:spacing w:before="20" w:after="20"/>
              <w:jc w:val="center"/>
            </w:pPr>
            <w:r w:rsidRPr="00224429">
              <w:t>[12356]</w:t>
            </w:r>
          </w:p>
        </w:tc>
        <w:tc>
          <w:tcPr>
            <w:tcW w:w="1295" w:type="dxa"/>
          </w:tcPr>
          <w:p w14:paraId="30DE5413" w14:textId="458D7741" w:rsidR="003B106F" w:rsidRPr="00224429" w:rsidRDefault="006F580C" w:rsidP="006B0078">
            <w:pPr>
              <w:spacing w:before="20" w:after="20"/>
              <w:jc w:val="center"/>
            </w:pPr>
            <w:r w:rsidRPr="00224429">
              <w:rPr>
                <w:noProof/>
                <w:position w:val="-6"/>
              </w:rPr>
              <w:drawing>
                <wp:inline distT="0" distB="0" distL="0" distR="0" wp14:anchorId="549B9DE8" wp14:editId="7DDDEB01">
                  <wp:extent cx="170180" cy="212725"/>
                  <wp:effectExtent l="0" t="0" r="0" b="0"/>
                  <wp:docPr id="100" name="Obraz 543" descr="Opis: [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3" descr="Opis: [1235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064B6610" w14:textId="77777777" w:rsidTr="004A14AD">
        <w:tc>
          <w:tcPr>
            <w:tcW w:w="0" w:type="auto"/>
            <w:vAlign w:val="center"/>
          </w:tcPr>
          <w:p w14:paraId="73ABDF62" w14:textId="77777777" w:rsidR="003B106F" w:rsidRPr="00224429" w:rsidRDefault="003B106F" w:rsidP="006B0078">
            <w:pPr>
              <w:spacing w:before="20" w:after="20"/>
            </w:pPr>
            <w:r w:rsidRPr="00224429">
              <w:t>Nawias kwadratowy prawy</w:t>
            </w:r>
          </w:p>
        </w:tc>
        <w:tc>
          <w:tcPr>
            <w:tcW w:w="0" w:type="auto"/>
          </w:tcPr>
          <w:p w14:paraId="23A5962F" w14:textId="0CC7BF4A" w:rsidR="003B106F" w:rsidRPr="00224429" w:rsidRDefault="006F580C" w:rsidP="006B0078">
            <w:pPr>
              <w:spacing w:before="20" w:after="20"/>
              <w:jc w:val="center"/>
            </w:pPr>
            <w:r w:rsidRPr="00224429">
              <w:rPr>
                <w:noProof/>
              </w:rPr>
              <w:drawing>
                <wp:inline distT="0" distB="0" distL="0" distR="0" wp14:anchorId="7105A89E" wp14:editId="18443C3D">
                  <wp:extent cx="85090" cy="180975"/>
                  <wp:effectExtent l="0" t="0" r="0" b="0"/>
                  <wp:docPr id="1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090" cy="180975"/>
                          </a:xfrm>
                          <a:prstGeom prst="rect">
                            <a:avLst/>
                          </a:prstGeom>
                          <a:noFill/>
                          <a:ln>
                            <a:noFill/>
                          </a:ln>
                        </pic:spPr>
                      </pic:pic>
                    </a:graphicData>
                  </a:graphic>
                </wp:inline>
              </w:drawing>
            </w:r>
          </w:p>
        </w:tc>
        <w:tc>
          <w:tcPr>
            <w:tcW w:w="2426" w:type="dxa"/>
          </w:tcPr>
          <w:p w14:paraId="227F4BFD" w14:textId="77777777" w:rsidR="003B106F" w:rsidRPr="00224429" w:rsidRDefault="003B106F" w:rsidP="006B0078">
            <w:pPr>
              <w:spacing w:before="20" w:after="20"/>
              <w:jc w:val="center"/>
            </w:pPr>
            <w:r w:rsidRPr="00224429">
              <w:t>[23456]</w:t>
            </w:r>
          </w:p>
        </w:tc>
        <w:tc>
          <w:tcPr>
            <w:tcW w:w="1295" w:type="dxa"/>
          </w:tcPr>
          <w:p w14:paraId="0892E442" w14:textId="7EC86712" w:rsidR="003B106F" w:rsidRPr="00224429" w:rsidRDefault="006F580C" w:rsidP="006B0078">
            <w:pPr>
              <w:spacing w:before="20" w:after="20"/>
              <w:jc w:val="center"/>
            </w:pPr>
            <w:r w:rsidRPr="00224429">
              <w:rPr>
                <w:noProof/>
                <w:position w:val="-6"/>
              </w:rPr>
              <w:drawing>
                <wp:inline distT="0" distB="0" distL="0" distR="0" wp14:anchorId="01229F5A" wp14:editId="50CA5FC2">
                  <wp:extent cx="170180" cy="212725"/>
                  <wp:effectExtent l="0" t="0" r="0" b="0"/>
                  <wp:docPr id="102" name="Obraz 119" descr="Opis: [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Opis: [2345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342CCE35" w14:textId="77777777" w:rsidTr="004A14AD">
        <w:tc>
          <w:tcPr>
            <w:tcW w:w="0" w:type="auto"/>
            <w:vAlign w:val="center"/>
          </w:tcPr>
          <w:p w14:paraId="15971C20" w14:textId="77777777" w:rsidR="003B106F" w:rsidRPr="00224429" w:rsidRDefault="003B106F" w:rsidP="006B0078">
            <w:pPr>
              <w:spacing w:before="20" w:after="20"/>
            </w:pPr>
            <w:r w:rsidRPr="00224429">
              <w:t>Nawias skośny lewy</w:t>
            </w:r>
          </w:p>
        </w:tc>
        <w:tc>
          <w:tcPr>
            <w:tcW w:w="0" w:type="auto"/>
          </w:tcPr>
          <w:p w14:paraId="611EC6D3" w14:textId="2DD1FF44" w:rsidR="003B106F" w:rsidRPr="00224429" w:rsidRDefault="006F580C" w:rsidP="006B0078">
            <w:pPr>
              <w:spacing w:before="20" w:after="20"/>
              <w:jc w:val="center"/>
            </w:pPr>
            <w:r w:rsidRPr="00224429">
              <w:rPr>
                <w:noProof/>
              </w:rPr>
              <w:drawing>
                <wp:inline distT="0" distB="0" distL="0" distR="0" wp14:anchorId="2847ED2E" wp14:editId="39C0A04A">
                  <wp:extent cx="116840" cy="180975"/>
                  <wp:effectExtent l="0" t="0" r="0" b="0"/>
                  <wp:docPr id="10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6840" cy="180975"/>
                          </a:xfrm>
                          <a:prstGeom prst="rect">
                            <a:avLst/>
                          </a:prstGeom>
                          <a:noFill/>
                          <a:ln>
                            <a:noFill/>
                          </a:ln>
                        </pic:spPr>
                      </pic:pic>
                    </a:graphicData>
                  </a:graphic>
                </wp:inline>
              </w:drawing>
            </w:r>
          </w:p>
        </w:tc>
        <w:tc>
          <w:tcPr>
            <w:tcW w:w="2426" w:type="dxa"/>
          </w:tcPr>
          <w:p w14:paraId="74BE6644" w14:textId="77777777" w:rsidR="003B106F" w:rsidRPr="00224429" w:rsidRDefault="003B106F" w:rsidP="006B0078">
            <w:pPr>
              <w:spacing w:before="20" w:after="20"/>
              <w:jc w:val="center"/>
            </w:pPr>
            <w:r w:rsidRPr="00224429">
              <w:t>[12356][3]</w:t>
            </w:r>
          </w:p>
        </w:tc>
        <w:tc>
          <w:tcPr>
            <w:tcW w:w="1295" w:type="dxa"/>
          </w:tcPr>
          <w:p w14:paraId="476621D5" w14:textId="5739154A" w:rsidR="003B106F" w:rsidRPr="00224429" w:rsidRDefault="006F580C" w:rsidP="006B0078">
            <w:pPr>
              <w:spacing w:before="20" w:after="20"/>
              <w:jc w:val="center"/>
            </w:pPr>
            <w:r w:rsidRPr="00224429">
              <w:rPr>
                <w:noProof/>
                <w:position w:val="-6"/>
              </w:rPr>
              <w:drawing>
                <wp:inline distT="0" distB="0" distL="0" distR="0" wp14:anchorId="6A62BB00" wp14:editId="60CDEE3A">
                  <wp:extent cx="170180" cy="212725"/>
                  <wp:effectExtent l="0" t="0" r="0" b="0"/>
                  <wp:docPr id="104" name="Obraz 543" descr="Opis: [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3" descr="Opis: [1235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68ACEAAB" wp14:editId="58F27D4C">
                  <wp:extent cx="170180" cy="212725"/>
                  <wp:effectExtent l="0" t="0" r="0" b="0"/>
                  <wp:docPr id="105"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3B106F" w:rsidRPr="00224429" w14:paraId="0366B3E2" w14:textId="77777777" w:rsidTr="004A14AD">
        <w:tc>
          <w:tcPr>
            <w:tcW w:w="0" w:type="auto"/>
            <w:vAlign w:val="center"/>
          </w:tcPr>
          <w:p w14:paraId="35EF9B53" w14:textId="77777777" w:rsidR="003B106F" w:rsidRPr="00224429" w:rsidRDefault="003B106F" w:rsidP="006B0078">
            <w:pPr>
              <w:spacing w:before="20" w:after="20"/>
            </w:pPr>
            <w:r w:rsidRPr="00224429">
              <w:t xml:space="preserve">Nawias skośny prawy </w:t>
            </w:r>
          </w:p>
        </w:tc>
        <w:tc>
          <w:tcPr>
            <w:tcW w:w="0" w:type="auto"/>
          </w:tcPr>
          <w:p w14:paraId="44269159" w14:textId="5395DB21" w:rsidR="003B106F" w:rsidRPr="00224429" w:rsidRDefault="006F580C" w:rsidP="006B0078">
            <w:pPr>
              <w:spacing w:before="20" w:after="20"/>
              <w:jc w:val="center"/>
            </w:pPr>
            <w:r w:rsidRPr="00224429">
              <w:rPr>
                <w:noProof/>
              </w:rPr>
              <w:drawing>
                <wp:inline distT="0" distB="0" distL="0" distR="0" wp14:anchorId="4CB3876C" wp14:editId="4E7758C8">
                  <wp:extent cx="106045" cy="180975"/>
                  <wp:effectExtent l="0" t="0" r="0" b="0"/>
                  <wp:docPr id="1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6045" cy="180975"/>
                          </a:xfrm>
                          <a:prstGeom prst="rect">
                            <a:avLst/>
                          </a:prstGeom>
                          <a:noFill/>
                          <a:ln>
                            <a:noFill/>
                          </a:ln>
                        </pic:spPr>
                      </pic:pic>
                    </a:graphicData>
                  </a:graphic>
                </wp:inline>
              </w:drawing>
            </w:r>
          </w:p>
        </w:tc>
        <w:tc>
          <w:tcPr>
            <w:tcW w:w="2426" w:type="dxa"/>
          </w:tcPr>
          <w:p w14:paraId="16A2E724" w14:textId="77777777" w:rsidR="003B106F" w:rsidRPr="00224429" w:rsidRDefault="003B106F" w:rsidP="006B0078">
            <w:pPr>
              <w:spacing w:before="20" w:after="20"/>
              <w:jc w:val="center"/>
            </w:pPr>
            <w:r w:rsidRPr="00224429">
              <w:t>[6][23456]</w:t>
            </w:r>
          </w:p>
        </w:tc>
        <w:tc>
          <w:tcPr>
            <w:tcW w:w="1295" w:type="dxa"/>
          </w:tcPr>
          <w:p w14:paraId="028A0176" w14:textId="1E72B610" w:rsidR="003B106F" w:rsidRPr="00224429" w:rsidRDefault="006F580C" w:rsidP="006B0078">
            <w:pPr>
              <w:spacing w:before="20" w:after="20"/>
              <w:jc w:val="center"/>
            </w:pPr>
            <w:r w:rsidRPr="00224429">
              <w:rPr>
                <w:noProof/>
                <w:position w:val="-6"/>
              </w:rPr>
              <w:drawing>
                <wp:inline distT="0" distB="0" distL="0" distR="0" wp14:anchorId="1E5F2A41" wp14:editId="1FA8813D">
                  <wp:extent cx="170180" cy="212725"/>
                  <wp:effectExtent l="0" t="0" r="0" b="0"/>
                  <wp:docPr id="107"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43E4C84B" wp14:editId="58316C5E">
                  <wp:extent cx="170180" cy="212725"/>
                  <wp:effectExtent l="0" t="0" r="0" b="0"/>
                  <wp:docPr id="108" name="Obraz 119" descr="Opis: [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Opis: [2345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bl>
    <w:p w14:paraId="160F986F" w14:textId="77777777" w:rsidR="00310106" w:rsidRPr="00AC12A8" w:rsidRDefault="00310106" w:rsidP="00AC12A8">
      <w:bookmarkStart w:id="69" w:name="_Toc190502376"/>
      <w:bookmarkStart w:id="70" w:name="_Toc190849743"/>
      <w:bookmarkStart w:id="71" w:name="_Toc190904663"/>
      <w:bookmarkStart w:id="72" w:name="_Toc191280857"/>
      <w:bookmarkStart w:id="73" w:name="_Toc272033178"/>
    </w:p>
    <w:p w14:paraId="6F578EB0" w14:textId="77777777" w:rsidR="003B106F" w:rsidRPr="00B00FF0" w:rsidRDefault="006463D6" w:rsidP="002368E5">
      <w:pPr>
        <w:pStyle w:val="Nagwek2"/>
        <w:rPr>
          <w:lang w:val="pl-PL"/>
        </w:rPr>
      </w:pPr>
      <w:r>
        <w:rPr>
          <w:lang w:val="pl-PL"/>
        </w:rPr>
        <w:br w:type="page"/>
      </w:r>
      <w:bookmarkStart w:id="74" w:name="_Toc288396890"/>
      <w:bookmarkStart w:id="75" w:name="_Toc289782245"/>
      <w:bookmarkStart w:id="76" w:name="_Toc289782488"/>
      <w:r w:rsidR="003B106F">
        <w:rPr>
          <w:lang w:val="pl-PL"/>
        </w:rPr>
        <w:lastRenderedPageBreak/>
        <w:t xml:space="preserve">2.2. </w:t>
      </w:r>
      <w:r w:rsidR="003B106F" w:rsidRPr="00B00FF0">
        <w:rPr>
          <w:lang w:val="pl-PL"/>
        </w:rPr>
        <w:t xml:space="preserve">Uwagi </w:t>
      </w:r>
      <w:r w:rsidR="003B106F" w:rsidRPr="002368E5">
        <w:t>do</w:t>
      </w:r>
      <w:r w:rsidR="003B106F" w:rsidRPr="00B00FF0">
        <w:rPr>
          <w:lang w:val="pl-PL"/>
        </w:rPr>
        <w:t xml:space="preserve"> wersji brajlowskiej</w:t>
      </w:r>
      <w:bookmarkEnd w:id="69"/>
      <w:bookmarkEnd w:id="70"/>
      <w:bookmarkEnd w:id="71"/>
      <w:bookmarkEnd w:id="72"/>
      <w:bookmarkEnd w:id="73"/>
      <w:bookmarkEnd w:id="74"/>
      <w:bookmarkEnd w:id="75"/>
      <w:bookmarkEnd w:id="76"/>
    </w:p>
    <w:p w14:paraId="0D09E59F" w14:textId="77777777" w:rsidR="003B106F" w:rsidRPr="00B00FF0" w:rsidRDefault="003B106F" w:rsidP="003B106F">
      <w:pPr>
        <w:pStyle w:val="Tekstpodstawowy"/>
        <w:rPr>
          <w:lang w:val="pl-PL"/>
        </w:rPr>
      </w:pPr>
      <w:bookmarkStart w:id="77" w:name="_Toc190493045"/>
      <w:bookmarkStart w:id="78" w:name="_Toc190496896"/>
      <w:bookmarkStart w:id="79" w:name="_Toc190502377"/>
      <w:r w:rsidRPr="00B00FF0">
        <w:rPr>
          <w:lang w:val="pl-PL"/>
        </w:rPr>
        <w:t>W celu zapewnienia pełnej jasności i przejrzystości materiału, wprowadzone zostało narzędzie, które określamy jako „uwagi do wersji brajlowskiej”. „Uwagi do wersji brajlowskiej” są to wszelkie dodatkowe teksty i komentarze, niepochodzące z treści oryginału, a służące wyjaśnieniu zastosowanych zmian lub też zawierają</w:t>
      </w:r>
      <w:r w:rsidR="00756C52">
        <w:rPr>
          <w:lang w:val="pl-PL"/>
        </w:rPr>
        <w:t xml:space="preserve">ce opisy rozwiązań graficznych </w:t>
      </w:r>
      <w:r w:rsidRPr="00B00FF0">
        <w:rPr>
          <w:lang w:val="pl-PL"/>
        </w:rPr>
        <w:t xml:space="preserve">zastosowanych w oryginale, oraz ewentualnych zmian w ich formatowaniu w celu jak najlepszego przedstawienia w wersji brajlowskiej. W „uwagach do wersji brajlowskiej” należy umieszczać wszelkie informacje uznane przez </w:t>
      </w:r>
      <w:r>
        <w:rPr>
          <w:lang w:val="pl-PL"/>
        </w:rPr>
        <w:t>osobę przygotowującą wersję brajlowską</w:t>
      </w:r>
      <w:r w:rsidRPr="00B00FF0">
        <w:rPr>
          <w:lang w:val="pl-PL"/>
        </w:rPr>
        <w:t xml:space="preserve"> za ważne dla czytelnika, które</w:t>
      </w:r>
      <w:r w:rsidR="00C728B3" w:rsidRPr="00C728B3">
        <w:rPr>
          <w:lang w:val="pl-PL"/>
        </w:rPr>
        <w:t xml:space="preserve"> nie pochodzą z oryginału i</w:t>
      </w:r>
      <w:r w:rsidR="00C728B3" w:rsidRPr="00B00FF0">
        <w:rPr>
          <w:lang w:val="pl-PL"/>
        </w:rPr>
        <w:t xml:space="preserve"> </w:t>
      </w:r>
      <w:r w:rsidRPr="00B00FF0">
        <w:rPr>
          <w:lang w:val="pl-PL"/>
        </w:rPr>
        <w:t xml:space="preserve">zostały wprowadzone jako uwagi pomocnicze. Przykładami „uwag do wersji brajlowskiej” są następujące zdania: </w:t>
      </w:r>
    </w:p>
    <w:p w14:paraId="4FBAC161" w14:textId="77777777" w:rsidR="003B106F" w:rsidRPr="00B00FF0" w:rsidRDefault="003B106F" w:rsidP="003B106F">
      <w:pPr>
        <w:pStyle w:val="Tekstpodstawowy"/>
        <w:spacing w:before="0" w:after="0" w:line="240" w:lineRule="auto"/>
        <w:rPr>
          <w:sz w:val="16"/>
          <w:szCs w:val="16"/>
          <w:lang w:val="pl-PL"/>
        </w:rPr>
      </w:pPr>
    </w:p>
    <w:p w14:paraId="4A997E0E" w14:textId="77777777" w:rsidR="003B106F" w:rsidRPr="00B00FF0" w:rsidRDefault="003B106F" w:rsidP="001E136A">
      <w:pPr>
        <w:pStyle w:val="Przyklad"/>
      </w:pPr>
      <w:r w:rsidRPr="00B00FF0">
        <w:t>Słowa w oryginale podkreślone na żółto umieszczono w nawiasach kwadratowych.</w:t>
      </w:r>
    </w:p>
    <w:p w14:paraId="7D85B46D" w14:textId="77777777" w:rsidR="003B106F" w:rsidRPr="00B00FF0" w:rsidRDefault="003B106F" w:rsidP="003B106F">
      <w:pPr>
        <w:pStyle w:val="Tekstpodstawowy"/>
        <w:spacing w:before="0" w:after="0" w:line="240" w:lineRule="auto"/>
        <w:rPr>
          <w:sz w:val="16"/>
          <w:szCs w:val="16"/>
          <w:lang w:val="pl-PL"/>
        </w:rPr>
      </w:pPr>
    </w:p>
    <w:p w14:paraId="0D67B588" w14:textId="77777777" w:rsidR="003B106F" w:rsidRPr="00B00FF0" w:rsidRDefault="003B106F" w:rsidP="001E136A">
      <w:pPr>
        <w:pStyle w:val="Przyklad"/>
      </w:pPr>
      <w:r w:rsidRPr="00B00FF0">
        <w:t>W poniższej tabeli zamieniono wiersze i</w:t>
      </w:r>
      <w:r w:rsidR="00966E49">
        <w:t xml:space="preserve"> </w:t>
      </w:r>
      <w:r w:rsidRPr="00B00FF0">
        <w:t xml:space="preserve">kolumny w celu jej lepszej czytelności w brajlu. </w:t>
      </w:r>
    </w:p>
    <w:p w14:paraId="5EABE6AA" w14:textId="77777777" w:rsidR="003B106F" w:rsidRPr="00B00FF0" w:rsidRDefault="003B106F" w:rsidP="003B106F">
      <w:pPr>
        <w:pStyle w:val="Tekstpodstawowy"/>
        <w:spacing w:before="0" w:after="0" w:line="240" w:lineRule="auto"/>
        <w:rPr>
          <w:sz w:val="16"/>
          <w:szCs w:val="16"/>
          <w:lang w:val="pl-PL"/>
        </w:rPr>
      </w:pPr>
    </w:p>
    <w:p w14:paraId="03BCF3CF" w14:textId="77777777" w:rsidR="003B106F" w:rsidRPr="00B00FF0" w:rsidRDefault="003B106F" w:rsidP="001E136A">
      <w:pPr>
        <w:pStyle w:val="Przyklad"/>
      </w:pPr>
      <w:r w:rsidRPr="00B00FF0">
        <w:t>Zdjęcie 1. umieszczone w lewym górnym rogu strony, przedstawia białego mercedesa z przyciemnionymi szybami.</w:t>
      </w:r>
    </w:p>
    <w:p w14:paraId="02E1FCD5" w14:textId="77777777" w:rsidR="003B106F" w:rsidRPr="00B00FF0" w:rsidRDefault="003B106F" w:rsidP="003B106F">
      <w:pPr>
        <w:pStyle w:val="Tekstpodstawowy"/>
        <w:rPr>
          <w:lang w:val="pl-PL"/>
        </w:rPr>
      </w:pPr>
    </w:p>
    <w:p w14:paraId="32AD266F" w14:textId="77777777" w:rsidR="003B106F" w:rsidRPr="00B00FF0" w:rsidRDefault="003B106F" w:rsidP="003B106F">
      <w:pPr>
        <w:pStyle w:val="Tekstpodstawowy"/>
        <w:rPr>
          <w:lang w:val="pl-PL"/>
        </w:rPr>
      </w:pPr>
      <w:r w:rsidRPr="00B00FF0">
        <w:rPr>
          <w:lang w:val="pl-PL"/>
        </w:rPr>
        <w:t>Istnieją dwa rodzaje uwag do wersji brajlowskiej:</w:t>
      </w:r>
    </w:p>
    <w:p w14:paraId="37A84CDD" w14:textId="77777777" w:rsidR="003B106F" w:rsidRPr="00B00FF0" w:rsidRDefault="003B106F" w:rsidP="003B106F">
      <w:pPr>
        <w:pStyle w:val="Tekstpodstawowy"/>
        <w:numPr>
          <w:ilvl w:val="0"/>
          <w:numId w:val="8"/>
        </w:numPr>
        <w:ind w:left="1071" w:hanging="357"/>
        <w:contextualSpacing/>
        <w:rPr>
          <w:lang w:val="pl-PL"/>
        </w:rPr>
      </w:pPr>
      <w:r w:rsidRPr="00B00FF0">
        <w:rPr>
          <w:lang w:val="pl-PL"/>
        </w:rPr>
        <w:t xml:space="preserve">Uwagi umieszczane bezpośrednio przed lub po fragmencie którego dotyczą. </w:t>
      </w:r>
    </w:p>
    <w:p w14:paraId="4E999147" w14:textId="77777777" w:rsidR="003B106F" w:rsidRPr="00B00FF0" w:rsidRDefault="003B106F" w:rsidP="003B106F">
      <w:pPr>
        <w:pStyle w:val="Tekstpodstawowy"/>
        <w:numPr>
          <w:ilvl w:val="0"/>
          <w:numId w:val="8"/>
        </w:numPr>
        <w:ind w:left="1071" w:hanging="357"/>
        <w:contextualSpacing/>
        <w:rPr>
          <w:lang w:val="pl-PL"/>
        </w:rPr>
      </w:pPr>
      <w:r w:rsidRPr="00B00FF0">
        <w:rPr>
          <w:lang w:val="pl-PL"/>
        </w:rPr>
        <w:t>Uwagi stanowiące odrębną część podręcznika, umieszczane na początku danego tomu.</w:t>
      </w:r>
    </w:p>
    <w:p w14:paraId="74672635" w14:textId="77777777" w:rsidR="003B106F" w:rsidRPr="00FA5AB4" w:rsidRDefault="003B106F" w:rsidP="003B106F">
      <w:pPr>
        <w:pStyle w:val="wysuniecieI"/>
        <w:rPr>
          <w:color w:val="008000"/>
          <w:lang w:val="pl-PL"/>
        </w:rPr>
      </w:pPr>
      <w:r w:rsidRPr="00B00FF0">
        <w:rPr>
          <w:lang w:val="pl-PL"/>
        </w:rPr>
        <w:lastRenderedPageBreak/>
        <w:t>1.</w:t>
      </w:r>
      <w:r>
        <w:rPr>
          <w:lang w:val="pl-PL"/>
        </w:rPr>
        <w:t> </w:t>
      </w:r>
      <w:r w:rsidRPr="00B00FF0">
        <w:rPr>
          <w:lang w:val="pl-PL"/>
        </w:rPr>
        <w:t xml:space="preserve">Uwagi do wersji brajlowskiej pierwszego rodzaju powinny być wcięte i zaczynać się od siódmego znaku w pierwszej linii a od piątego w kolejnych. Nie trzeba zostawiać pustych linii przed i po „uwagach”. </w:t>
      </w:r>
    </w:p>
    <w:p w14:paraId="3431C228" w14:textId="50E45E00" w:rsidR="003B106F" w:rsidRPr="00B00FF0" w:rsidRDefault="003B106F" w:rsidP="003B106F">
      <w:pPr>
        <w:pStyle w:val="wysuniecieI"/>
        <w:rPr>
          <w:lang w:val="pl-PL"/>
        </w:rPr>
      </w:pPr>
      <w:r w:rsidRPr="00B00FF0">
        <w:rPr>
          <w:lang w:val="pl-PL"/>
        </w:rPr>
        <w:t>2.</w:t>
      </w:r>
      <w:r>
        <w:rPr>
          <w:lang w:val="pl-PL"/>
        </w:rPr>
        <w:t> </w:t>
      </w:r>
      <w:r w:rsidRPr="00B00FF0">
        <w:rPr>
          <w:lang w:val="pl-PL"/>
        </w:rPr>
        <w:t>Symbol uwag do wersji brajlowskiej to punkty [6] i [3]</w:t>
      </w:r>
      <w:r w:rsidRPr="00B00FF0">
        <w:rPr>
          <w:position w:val="-6"/>
          <w:lang w:val="pl-PL"/>
        </w:rPr>
        <w:t xml:space="preserve"> </w:t>
      </w:r>
      <w:r w:rsidR="006F580C" w:rsidRPr="00B00FF0">
        <w:rPr>
          <w:noProof/>
          <w:position w:val="-6"/>
          <w:lang w:val="pl-PL"/>
        </w:rPr>
        <w:drawing>
          <wp:inline distT="0" distB="0" distL="0" distR="0" wp14:anchorId="3AE4C66E" wp14:editId="28D3655D">
            <wp:extent cx="170180" cy="212725"/>
            <wp:effectExtent l="0" t="0" r="0" b="0"/>
            <wp:docPr id="109"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759D33FD" wp14:editId="5F7C7B76">
            <wp:extent cx="170180" cy="212725"/>
            <wp:effectExtent l="0" t="0" r="0" b="0"/>
            <wp:docPr id="110"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 Znak uwag otwiera i kończy uwagę.</w:t>
      </w:r>
    </w:p>
    <w:p w14:paraId="73F23898" w14:textId="77777777" w:rsidR="003B106F" w:rsidRPr="00B00FF0" w:rsidRDefault="003B106F" w:rsidP="003B106F">
      <w:pPr>
        <w:pStyle w:val="wysuniecieI"/>
        <w:rPr>
          <w:lang w:val="pl-PL"/>
        </w:rPr>
      </w:pPr>
      <w:r w:rsidRPr="00B00FF0">
        <w:rPr>
          <w:lang w:val="pl-PL"/>
        </w:rPr>
        <w:t>3.</w:t>
      </w:r>
      <w:r>
        <w:rPr>
          <w:lang w:val="pl-PL"/>
        </w:rPr>
        <w:t> </w:t>
      </w:r>
      <w:r w:rsidRPr="00B00FF0">
        <w:rPr>
          <w:lang w:val="pl-PL"/>
        </w:rPr>
        <w:t xml:space="preserve">Jeśli w danej książce została zastosowana </w:t>
      </w:r>
      <w:r w:rsidRPr="00687C19">
        <w:t xml:space="preserve">zmiana </w:t>
      </w:r>
      <w:r w:rsidR="00756C52" w:rsidRPr="00687C19">
        <w:t>w stosunku do oryginału</w:t>
      </w:r>
      <w:r w:rsidR="00756C52">
        <w:rPr>
          <w:lang w:val="pl-PL"/>
        </w:rPr>
        <w:t xml:space="preserve"> </w:t>
      </w:r>
      <w:r w:rsidRPr="00B00FF0">
        <w:rPr>
          <w:lang w:val="pl-PL"/>
        </w:rPr>
        <w:t xml:space="preserve">obowiązująca w całym podręczniku, występująca wielokrotnie, lub jeśli dla określonych fragmentów tekstu wprowadzony został jakiś specyficzny zapis, wtedy informacje te umieszcza się w uwagach drugiego typu - dziale: „Uwagi do wersji brajlowskiej” </w:t>
      </w:r>
      <w:r w:rsidRPr="00771DAD">
        <w:rPr>
          <w:lang w:val="pl-PL"/>
        </w:rPr>
        <w:t>umieszczanym po „Tablicy znaków specjalnych” na początku każdego tomu.</w:t>
      </w:r>
      <w:r w:rsidRPr="00B00FF0">
        <w:rPr>
          <w:lang w:val="pl-PL"/>
        </w:rPr>
        <w:t xml:space="preserve"> Przykładowe informacje, jakie należy w tym dziale umieszczać to:</w:t>
      </w:r>
    </w:p>
    <w:p w14:paraId="2E7204AC" w14:textId="77777777" w:rsidR="003B106F" w:rsidRPr="00B00FF0" w:rsidRDefault="003B106F" w:rsidP="003B106F">
      <w:pPr>
        <w:pStyle w:val="Tekstpodstawowy"/>
        <w:spacing w:before="0" w:after="0" w:line="240" w:lineRule="auto"/>
        <w:rPr>
          <w:sz w:val="16"/>
          <w:szCs w:val="16"/>
          <w:lang w:val="pl-PL"/>
        </w:rPr>
      </w:pPr>
    </w:p>
    <w:p w14:paraId="672A1239" w14:textId="0175D698" w:rsidR="003B106F" w:rsidRPr="00B00FF0" w:rsidRDefault="003B106F" w:rsidP="001E136A">
      <w:pPr>
        <w:pStyle w:val="Przyklad"/>
      </w:pPr>
      <w:r w:rsidRPr="00B00FF0">
        <w:t xml:space="preserve">Ramki w kolorze żółtym oznaczono znakami [2356] </w:t>
      </w:r>
      <w:r w:rsidR="006F580C" w:rsidRPr="00B00FF0">
        <w:rPr>
          <w:noProof/>
          <w:position w:val="-6"/>
        </w:rPr>
        <w:drawing>
          <wp:inline distT="0" distB="0" distL="0" distR="0" wp14:anchorId="2AE05C6F" wp14:editId="3C3968CA">
            <wp:extent cx="170180" cy="212725"/>
            <wp:effectExtent l="0" t="0" r="0" b="0"/>
            <wp:docPr id="111"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t xml:space="preserve"> oraz wyrazem „żółty” w górnej krawędzi ramki;</w:t>
      </w:r>
    </w:p>
    <w:p w14:paraId="540A0972" w14:textId="77777777" w:rsidR="003B106F" w:rsidRPr="00B00FF0" w:rsidRDefault="003B106F" w:rsidP="003B106F">
      <w:pPr>
        <w:pStyle w:val="Tekstpodstawowy"/>
        <w:spacing w:before="0" w:after="0" w:line="240" w:lineRule="auto"/>
        <w:rPr>
          <w:sz w:val="16"/>
          <w:szCs w:val="16"/>
          <w:lang w:val="pl-PL"/>
        </w:rPr>
      </w:pPr>
    </w:p>
    <w:p w14:paraId="2019341B" w14:textId="7B231570" w:rsidR="003B106F" w:rsidRDefault="003B106F" w:rsidP="001E136A">
      <w:pPr>
        <w:pStyle w:val="Przyklad"/>
      </w:pPr>
      <w:r w:rsidRPr="00B00FF0">
        <w:t xml:space="preserve">Teksty z nienumerowanych zdjęć pominiętych w wersji brajlowskiej umieszczono w ramkach oznaczonych następująco: górna krawędź </w:t>
      </w:r>
      <w:r w:rsidR="006F580C" w:rsidRPr="003979A4">
        <w:rPr>
          <w:noProof/>
          <w:position w:val="-6"/>
          <w:lang w:eastAsia="pl-PL"/>
        </w:rPr>
        <w:drawing>
          <wp:inline distT="0" distB="0" distL="0" distR="0" wp14:anchorId="7C46DAF9" wp14:editId="065B644A">
            <wp:extent cx="170180" cy="212725"/>
            <wp:effectExtent l="0" t="0" r="0" b="0"/>
            <wp:docPr id="112"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79A4">
        <w:rPr>
          <w:noProof/>
          <w:position w:val="-6"/>
          <w:lang w:eastAsia="pl-PL"/>
        </w:rPr>
        <w:drawing>
          <wp:inline distT="0" distB="0" distL="0" distR="0" wp14:anchorId="454B7BB1" wp14:editId="54712E88">
            <wp:extent cx="170180" cy="212725"/>
            <wp:effectExtent l="0" t="0" r="0" b="0"/>
            <wp:docPr id="113"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79A4">
        <w:rPr>
          <w:noProof/>
          <w:position w:val="-6"/>
          <w:lang w:eastAsia="pl-PL"/>
        </w:rPr>
        <w:drawing>
          <wp:inline distT="0" distB="0" distL="0" distR="0" wp14:anchorId="7BD50B3D" wp14:editId="28A40410">
            <wp:extent cx="170180" cy="212725"/>
            <wp:effectExtent l="0" t="0" r="0" b="0"/>
            <wp:docPr id="114"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t xml:space="preserve"> dolna krawędź </w:t>
      </w:r>
      <w:r w:rsidR="006F580C" w:rsidRPr="003979A4">
        <w:rPr>
          <w:noProof/>
          <w:position w:val="-6"/>
          <w:lang w:eastAsia="pl-PL"/>
        </w:rPr>
        <w:drawing>
          <wp:inline distT="0" distB="0" distL="0" distR="0" wp14:anchorId="371D307A" wp14:editId="020F2265">
            <wp:extent cx="170180" cy="212725"/>
            <wp:effectExtent l="0" t="0" r="0" b="0"/>
            <wp:docPr id="115"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79A4">
        <w:rPr>
          <w:noProof/>
          <w:position w:val="-6"/>
          <w:lang w:eastAsia="pl-PL"/>
        </w:rPr>
        <w:drawing>
          <wp:inline distT="0" distB="0" distL="0" distR="0" wp14:anchorId="75D981F9" wp14:editId="381901C7">
            <wp:extent cx="170180" cy="212725"/>
            <wp:effectExtent l="0" t="0" r="0" b="0"/>
            <wp:docPr id="116"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79A4">
        <w:rPr>
          <w:noProof/>
          <w:position w:val="-6"/>
          <w:lang w:eastAsia="pl-PL"/>
        </w:rPr>
        <w:drawing>
          <wp:inline distT="0" distB="0" distL="0" distR="0" wp14:anchorId="345C1C80" wp14:editId="6AD57346">
            <wp:extent cx="170180" cy="212725"/>
            <wp:effectExtent l="0" t="0" r="0" b="0"/>
            <wp:docPr id="117"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bookmarkStart w:id="80" w:name="_Toc191280859"/>
      <w:bookmarkStart w:id="81" w:name="_Toc190904665"/>
      <w:bookmarkStart w:id="82" w:name="_Toc190849745"/>
      <w:bookmarkStart w:id="83" w:name="_Toc190502378"/>
      <w:bookmarkStart w:id="84" w:name="_Toc190496897"/>
      <w:bookmarkStart w:id="85" w:name="_Toc190493046"/>
      <w:r w:rsidR="002368E5">
        <w:t>.</w:t>
      </w:r>
    </w:p>
    <w:p w14:paraId="01F0B38C" w14:textId="77777777" w:rsidR="00310106" w:rsidRPr="00AC12A8" w:rsidRDefault="00310106" w:rsidP="00AC12A8">
      <w:bookmarkStart w:id="86" w:name="_Toc288396891"/>
    </w:p>
    <w:p w14:paraId="0A24BD22" w14:textId="77777777" w:rsidR="003B106F" w:rsidRPr="00B00FF0" w:rsidRDefault="006463D6" w:rsidP="003B106F">
      <w:pPr>
        <w:pStyle w:val="Nagwek2"/>
        <w:rPr>
          <w:lang w:val="pl-PL"/>
        </w:rPr>
      </w:pPr>
      <w:bookmarkStart w:id="87" w:name="_Toc289782246"/>
      <w:bookmarkStart w:id="88" w:name="_Toc289782489"/>
      <w:r>
        <w:rPr>
          <w:lang w:val="pl-PL"/>
        </w:rPr>
        <w:br w:type="page"/>
      </w:r>
      <w:r w:rsidR="003B106F">
        <w:rPr>
          <w:lang w:val="pl-PL"/>
        </w:rPr>
        <w:lastRenderedPageBreak/>
        <w:t>2.3. </w:t>
      </w:r>
      <w:bookmarkStart w:id="89" w:name="_Toc272033179"/>
      <w:r w:rsidR="003B106F" w:rsidRPr="00B00FF0">
        <w:rPr>
          <w:lang w:val="pl-PL"/>
        </w:rPr>
        <w:t>Tablice znaków specjalnych</w:t>
      </w:r>
      <w:bookmarkEnd w:id="80"/>
      <w:bookmarkEnd w:id="81"/>
      <w:bookmarkEnd w:id="82"/>
      <w:bookmarkEnd w:id="83"/>
      <w:bookmarkEnd w:id="84"/>
      <w:bookmarkEnd w:id="85"/>
      <w:bookmarkEnd w:id="86"/>
      <w:bookmarkEnd w:id="87"/>
      <w:bookmarkEnd w:id="88"/>
      <w:bookmarkEnd w:id="89"/>
    </w:p>
    <w:p w14:paraId="3E786878" w14:textId="77777777" w:rsidR="003B106F" w:rsidRPr="00B00FF0" w:rsidRDefault="003B106F" w:rsidP="003B106F">
      <w:pPr>
        <w:pStyle w:val="wysuniecieI"/>
        <w:rPr>
          <w:lang w:val="pl-PL"/>
        </w:rPr>
      </w:pPr>
      <w:r w:rsidRPr="00B00FF0">
        <w:rPr>
          <w:lang w:val="pl-PL"/>
        </w:rPr>
        <w:t>1.</w:t>
      </w:r>
      <w:r>
        <w:rPr>
          <w:lang w:val="pl-PL"/>
        </w:rPr>
        <w:t> </w:t>
      </w:r>
      <w:r w:rsidRPr="00B00FF0">
        <w:rPr>
          <w:lang w:val="pl-PL"/>
        </w:rPr>
        <w:t>Na początku każdego tomu należy umieszczać „tablicę znaków specjalnych”. Jest to zestawienie wszystkich ważnych symboli brajlowskich zastosowanych w danym tomie, a służących lepszemu zrozumieniu treści książki. W tablicy tej opisuje się znaki występujące w całym tomie.</w:t>
      </w:r>
    </w:p>
    <w:p w14:paraId="2C4C8705" w14:textId="77777777" w:rsidR="003B106F" w:rsidRPr="00B00FF0" w:rsidRDefault="003B106F" w:rsidP="003B106F">
      <w:pPr>
        <w:pStyle w:val="wysuniecieI"/>
        <w:rPr>
          <w:lang w:val="pl-PL"/>
        </w:rPr>
      </w:pPr>
      <w:r w:rsidRPr="00B00FF0">
        <w:rPr>
          <w:lang w:val="pl-PL"/>
        </w:rPr>
        <w:t>2.</w:t>
      </w:r>
      <w:r>
        <w:rPr>
          <w:lang w:val="pl-PL"/>
        </w:rPr>
        <w:t> </w:t>
      </w:r>
      <w:r w:rsidRPr="00B00FF0">
        <w:rPr>
          <w:lang w:val="pl-PL"/>
        </w:rPr>
        <w:t>Znaki zmieniające swe zastosowanie zależnie od kontekstu nie są w niej umieszczane, ale należy je każdorazowo wyjaśniać w „uwagach do wersji brajlowskiej”.</w:t>
      </w:r>
    </w:p>
    <w:p w14:paraId="0EE4A7A8" w14:textId="77777777" w:rsidR="003B106F" w:rsidRPr="00B00FF0" w:rsidRDefault="003B106F" w:rsidP="003B106F">
      <w:pPr>
        <w:pStyle w:val="wysuniecieI"/>
        <w:rPr>
          <w:lang w:val="pl-PL"/>
        </w:rPr>
      </w:pPr>
      <w:r w:rsidRPr="00B00FF0">
        <w:rPr>
          <w:lang w:val="pl-PL"/>
        </w:rPr>
        <w:t>3.</w:t>
      </w:r>
      <w:r>
        <w:rPr>
          <w:lang w:val="pl-PL"/>
        </w:rPr>
        <w:t> </w:t>
      </w:r>
      <w:r w:rsidRPr="00B00FF0">
        <w:rPr>
          <w:lang w:val="pl-PL"/>
        </w:rPr>
        <w:t>W tablicy znaków specjalnych umieszcza się również wszystkie inne znaki nietypowe - obcojęzyczne litery akcentowane, znaki i symbole z innych notacji brajlowskich - np. notacji matematycznej</w:t>
      </w:r>
      <w:r>
        <w:rPr>
          <w:lang w:val="pl-PL"/>
        </w:rPr>
        <w:t>.</w:t>
      </w:r>
    </w:p>
    <w:p w14:paraId="75008D87" w14:textId="77777777" w:rsidR="003B106F" w:rsidRPr="00B00FF0" w:rsidRDefault="003B106F" w:rsidP="003B106F">
      <w:pPr>
        <w:pStyle w:val="Tekstpodstawowy"/>
        <w:rPr>
          <w:lang w:val="pl-PL"/>
        </w:rPr>
      </w:pPr>
    </w:p>
    <w:p w14:paraId="31426868" w14:textId="77777777" w:rsidR="003B106F" w:rsidRPr="00B00FF0" w:rsidRDefault="003B106F" w:rsidP="003B106F">
      <w:pPr>
        <w:pStyle w:val="Nagwek2"/>
        <w:rPr>
          <w:lang w:val="pl-PL"/>
        </w:rPr>
      </w:pPr>
      <w:bookmarkStart w:id="90" w:name="_Toc272033180"/>
      <w:bookmarkStart w:id="91" w:name="_Toc288396892"/>
      <w:bookmarkStart w:id="92" w:name="_Toc289782247"/>
      <w:bookmarkStart w:id="93" w:name="_Toc289782490"/>
      <w:r>
        <w:rPr>
          <w:lang w:val="pl-PL"/>
        </w:rPr>
        <w:t>2.4</w:t>
      </w:r>
      <w:r w:rsidRPr="00B00FF0">
        <w:rPr>
          <w:lang w:val="pl-PL"/>
        </w:rPr>
        <w:t>.</w:t>
      </w:r>
      <w:r>
        <w:rPr>
          <w:lang w:val="pl-PL"/>
        </w:rPr>
        <w:t> </w:t>
      </w:r>
      <w:r w:rsidRPr="00B00FF0">
        <w:rPr>
          <w:lang w:val="pl-PL"/>
        </w:rPr>
        <w:t>Znaki wydzielające fragmenty tekstu</w:t>
      </w:r>
      <w:bookmarkEnd w:id="90"/>
      <w:bookmarkEnd w:id="91"/>
      <w:bookmarkEnd w:id="92"/>
      <w:bookmarkEnd w:id="93"/>
    </w:p>
    <w:bookmarkEnd w:id="77"/>
    <w:bookmarkEnd w:id="78"/>
    <w:bookmarkEnd w:id="79"/>
    <w:p w14:paraId="5BAC3B11" w14:textId="77777777" w:rsidR="003B106F" w:rsidRPr="00B00FF0" w:rsidRDefault="003B106F" w:rsidP="003B106F">
      <w:pPr>
        <w:pStyle w:val="Tekstpodstawowy"/>
        <w:rPr>
          <w:lang w:val="pl-PL"/>
        </w:rPr>
      </w:pPr>
      <w:r w:rsidRPr="00B00FF0">
        <w:rPr>
          <w:lang w:val="pl-PL"/>
        </w:rPr>
        <w:t xml:space="preserve">Aby możliwe było odzwierciedlenie zmian dotyczących kolorystyki tła lub koloru liter, a także zmian rodzaju i kroju czcionki wprowadzone zostały tzw. znaki wydzielające. Znaki wydzielające są to pary znaków pozwalające na oznaczenie fragmentów tekstu poprzez wskazanie ich początku i końca. Do znaków tych należą m.in. wszystkie rodzaje nawiasów, cudzysłowy proste i podwójne itp. Znaki te mogą być także stworzone przez </w:t>
      </w:r>
      <w:r>
        <w:rPr>
          <w:lang w:val="pl-PL"/>
        </w:rPr>
        <w:t>osobę przygotowującą wersję brajlowską</w:t>
      </w:r>
      <w:r w:rsidRPr="00B00FF0">
        <w:rPr>
          <w:lang w:val="pl-PL"/>
        </w:rPr>
        <w:t xml:space="preserve">, ale wymaga to szczegółowego wyjaśnienia w „uwagach do wersji brajlowskiej”. </w:t>
      </w:r>
    </w:p>
    <w:p w14:paraId="7962DA7B" w14:textId="77777777" w:rsidR="003B106F" w:rsidRPr="00B00FF0" w:rsidRDefault="003B106F" w:rsidP="003B106F">
      <w:pPr>
        <w:pStyle w:val="Tekstpodstawowy"/>
        <w:rPr>
          <w:lang w:val="pl-PL"/>
        </w:rPr>
      </w:pPr>
    </w:p>
    <w:p w14:paraId="6064A2AF" w14:textId="77777777" w:rsidR="003B106F" w:rsidRPr="00B00FF0" w:rsidRDefault="003B106F" w:rsidP="003B106F">
      <w:pPr>
        <w:pStyle w:val="Nagwek2"/>
        <w:rPr>
          <w:lang w:val="pl-PL"/>
        </w:rPr>
      </w:pPr>
      <w:bookmarkStart w:id="94" w:name="_Toc288396893"/>
      <w:bookmarkStart w:id="95" w:name="_Toc289782248"/>
      <w:bookmarkStart w:id="96" w:name="_Toc289782491"/>
      <w:r>
        <w:rPr>
          <w:lang w:val="pl-PL"/>
        </w:rPr>
        <w:lastRenderedPageBreak/>
        <w:t>2.5</w:t>
      </w:r>
      <w:r w:rsidRPr="00B00FF0">
        <w:rPr>
          <w:lang w:val="pl-PL"/>
        </w:rPr>
        <w:t>.</w:t>
      </w:r>
      <w:r>
        <w:rPr>
          <w:lang w:val="pl-PL"/>
        </w:rPr>
        <w:t> </w:t>
      </w:r>
      <w:r w:rsidRPr="00B00FF0">
        <w:rPr>
          <w:lang w:val="pl-PL"/>
        </w:rPr>
        <w:t>Linie wydzielające</w:t>
      </w:r>
      <w:bookmarkEnd w:id="94"/>
      <w:bookmarkEnd w:id="95"/>
      <w:bookmarkEnd w:id="96"/>
    </w:p>
    <w:p w14:paraId="0FC1F31C" w14:textId="77777777" w:rsidR="003B106F" w:rsidRPr="00B00FF0" w:rsidRDefault="003B106F" w:rsidP="003B106F">
      <w:pPr>
        <w:pStyle w:val="wysuniecieI"/>
        <w:rPr>
          <w:lang w:val="pl-PL"/>
        </w:rPr>
      </w:pPr>
      <w:r w:rsidRPr="00B00FF0">
        <w:rPr>
          <w:lang w:val="pl-PL"/>
        </w:rPr>
        <w:t>1.</w:t>
      </w:r>
      <w:r>
        <w:rPr>
          <w:lang w:val="pl-PL"/>
        </w:rPr>
        <w:t> </w:t>
      </w:r>
      <w:r w:rsidRPr="00B00FF0">
        <w:rPr>
          <w:lang w:val="pl-PL"/>
        </w:rPr>
        <w:t xml:space="preserve">Dla lepszego zróżnicowania kilku typów ramek występujących w danej książce możliwe jest używanie różnych linii wydzielających. Przykłady linii znajdują się w tabeli poniżej. </w:t>
      </w:r>
      <w:r>
        <w:rPr>
          <w:lang w:val="pl-PL"/>
        </w:rPr>
        <w:t>Osoba przygotowująca wersję brajlowską</w:t>
      </w:r>
      <w:r w:rsidRPr="00B00FF0">
        <w:rPr>
          <w:lang w:val="pl-PL"/>
        </w:rPr>
        <w:t xml:space="preserve"> może również sam</w:t>
      </w:r>
      <w:r>
        <w:rPr>
          <w:lang w:val="pl-PL"/>
        </w:rPr>
        <w:t>a</w:t>
      </w:r>
      <w:r w:rsidRPr="00B00FF0">
        <w:rPr>
          <w:lang w:val="pl-PL"/>
        </w:rPr>
        <w:t xml:space="preserve"> wprowadzić nieopisane poniżej typy oznaczeń linii.</w:t>
      </w:r>
      <w:r>
        <w:rPr>
          <w:lang w:val="pl-PL"/>
        </w:rPr>
        <w:t xml:space="preserve"> Należy pamiętać, iż linie  powinny być tworzone z jednego rodzaju znaków.</w:t>
      </w:r>
    </w:p>
    <w:p w14:paraId="1E98435A" w14:textId="77777777" w:rsidR="003B106F" w:rsidRPr="00B00FF0" w:rsidRDefault="003B106F" w:rsidP="003B106F">
      <w:pPr>
        <w:pStyle w:val="wysuniecieI"/>
        <w:rPr>
          <w:lang w:val="pl-PL"/>
        </w:rPr>
      </w:pPr>
      <w:r w:rsidRPr="00B00FF0">
        <w:rPr>
          <w:lang w:val="pl-PL"/>
        </w:rPr>
        <w:t>2.</w:t>
      </w:r>
      <w:r>
        <w:rPr>
          <w:lang w:val="pl-PL"/>
        </w:rPr>
        <w:t> </w:t>
      </w:r>
      <w:r w:rsidRPr="00B00FF0">
        <w:rPr>
          <w:lang w:val="pl-PL"/>
        </w:rPr>
        <w:t>Zastosowanie w książce linii wydzielających musi być opisane w tablicy znaków specjalnych umieszczanej na początku każdego tomu.</w:t>
      </w:r>
    </w:p>
    <w:p w14:paraId="525CA6CA" w14:textId="77777777" w:rsidR="006463D6" w:rsidRDefault="006463D6" w:rsidP="00966E49">
      <w:pPr>
        <w:pStyle w:val="Tekstpodstawowy"/>
        <w:ind w:firstLine="266"/>
        <w:rPr>
          <w:b/>
          <w:lang w:val="pl-PL"/>
        </w:rPr>
      </w:pPr>
    </w:p>
    <w:p w14:paraId="47777E15" w14:textId="77777777" w:rsidR="003B106F" w:rsidRPr="00B00FF0" w:rsidRDefault="003B106F" w:rsidP="00966E49">
      <w:pPr>
        <w:pStyle w:val="Tekstpodstawowy"/>
        <w:ind w:firstLine="266"/>
        <w:rPr>
          <w:b/>
          <w:lang w:val="pl-PL"/>
        </w:rPr>
      </w:pPr>
      <w:r w:rsidRPr="00B00FF0">
        <w:rPr>
          <w:b/>
          <w:lang w:val="pl-PL"/>
        </w:rPr>
        <w:t>Oznaczenia linii wydzielających</w:t>
      </w:r>
    </w:p>
    <w:tbl>
      <w:tblPr>
        <w:tblW w:w="747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1242"/>
        <w:gridCol w:w="1484"/>
        <w:gridCol w:w="1120"/>
        <w:gridCol w:w="840"/>
        <w:gridCol w:w="1659"/>
        <w:gridCol w:w="1134"/>
      </w:tblGrid>
      <w:tr w:rsidR="006D50A0" w:rsidRPr="00224429" w14:paraId="47BA95A7" w14:textId="77777777" w:rsidTr="006463D6">
        <w:tc>
          <w:tcPr>
            <w:tcW w:w="1242" w:type="dxa"/>
            <w:shd w:val="clear" w:color="auto" w:fill="FBFBFB"/>
            <w:tcMar>
              <w:top w:w="113" w:type="dxa"/>
              <w:bottom w:w="113" w:type="dxa"/>
            </w:tcMar>
            <w:vAlign w:val="bottom"/>
          </w:tcPr>
          <w:p w14:paraId="4E2CB848" w14:textId="77777777" w:rsidR="003B106F" w:rsidRPr="00224429" w:rsidRDefault="003B106F" w:rsidP="006B0078">
            <w:pPr>
              <w:rPr>
                <w:b/>
              </w:rPr>
            </w:pPr>
            <w:r w:rsidRPr="00224429">
              <w:rPr>
                <w:b/>
              </w:rPr>
              <w:t>Linia początku</w:t>
            </w:r>
          </w:p>
        </w:tc>
        <w:tc>
          <w:tcPr>
            <w:tcW w:w="1484" w:type="dxa"/>
            <w:shd w:val="clear" w:color="auto" w:fill="FBFBFB"/>
            <w:tcMar>
              <w:top w:w="113" w:type="dxa"/>
              <w:bottom w:w="113" w:type="dxa"/>
            </w:tcMar>
            <w:vAlign w:val="bottom"/>
          </w:tcPr>
          <w:p w14:paraId="24A67507" w14:textId="77777777" w:rsidR="003B106F" w:rsidRPr="00224429" w:rsidRDefault="003B106F" w:rsidP="006B0078">
            <w:pPr>
              <w:rPr>
                <w:b/>
              </w:rPr>
            </w:pPr>
            <w:r w:rsidRPr="00224429">
              <w:rPr>
                <w:b/>
              </w:rPr>
              <w:t>Repre</w:t>
            </w:r>
            <w:r w:rsidR="006D50A0">
              <w:rPr>
                <w:b/>
              </w:rPr>
              <w:t>-</w:t>
            </w:r>
            <w:r w:rsidRPr="00224429">
              <w:rPr>
                <w:b/>
              </w:rPr>
              <w:t>zentacja punktowa</w:t>
            </w:r>
          </w:p>
        </w:tc>
        <w:tc>
          <w:tcPr>
            <w:tcW w:w="1120" w:type="dxa"/>
            <w:shd w:val="clear" w:color="auto" w:fill="FBFBFB"/>
            <w:tcMar>
              <w:top w:w="113" w:type="dxa"/>
              <w:bottom w:w="113" w:type="dxa"/>
            </w:tcMar>
            <w:vAlign w:val="bottom"/>
          </w:tcPr>
          <w:p w14:paraId="20E46357" w14:textId="77777777" w:rsidR="003B106F" w:rsidRPr="00224429" w:rsidRDefault="003B106F" w:rsidP="006B0078">
            <w:pPr>
              <w:rPr>
                <w:b/>
              </w:rPr>
            </w:pPr>
            <w:r w:rsidRPr="00224429">
              <w:rPr>
                <w:b/>
              </w:rPr>
              <w:t>Repre-zentacja graficzna</w:t>
            </w:r>
          </w:p>
        </w:tc>
        <w:tc>
          <w:tcPr>
            <w:tcW w:w="840" w:type="dxa"/>
            <w:shd w:val="clear" w:color="auto" w:fill="FBFBFB"/>
            <w:tcMar>
              <w:top w:w="113" w:type="dxa"/>
              <w:bottom w:w="113" w:type="dxa"/>
            </w:tcMar>
            <w:vAlign w:val="bottom"/>
          </w:tcPr>
          <w:p w14:paraId="74C3B341" w14:textId="77777777" w:rsidR="003B106F" w:rsidRPr="00224429" w:rsidRDefault="003B106F" w:rsidP="006B0078">
            <w:pPr>
              <w:rPr>
                <w:b/>
              </w:rPr>
            </w:pPr>
            <w:r w:rsidRPr="00224429">
              <w:rPr>
                <w:b/>
              </w:rPr>
              <w:t>Linia końca</w:t>
            </w:r>
          </w:p>
        </w:tc>
        <w:tc>
          <w:tcPr>
            <w:tcW w:w="1659" w:type="dxa"/>
            <w:shd w:val="clear" w:color="auto" w:fill="FBFBFB"/>
            <w:tcMar>
              <w:top w:w="113" w:type="dxa"/>
              <w:bottom w:w="113" w:type="dxa"/>
            </w:tcMar>
            <w:vAlign w:val="bottom"/>
          </w:tcPr>
          <w:p w14:paraId="12C0BCBA" w14:textId="77777777" w:rsidR="003B106F" w:rsidRPr="00224429" w:rsidRDefault="003B106F" w:rsidP="006B0078">
            <w:pPr>
              <w:rPr>
                <w:b/>
              </w:rPr>
            </w:pPr>
            <w:r w:rsidRPr="00224429">
              <w:rPr>
                <w:b/>
              </w:rPr>
              <w:t>Reprezentacja punktowa</w:t>
            </w:r>
          </w:p>
        </w:tc>
        <w:tc>
          <w:tcPr>
            <w:tcW w:w="1134" w:type="dxa"/>
            <w:shd w:val="clear" w:color="auto" w:fill="FBFBFB"/>
            <w:tcMar>
              <w:top w:w="113" w:type="dxa"/>
              <w:bottom w:w="113" w:type="dxa"/>
            </w:tcMar>
            <w:vAlign w:val="bottom"/>
          </w:tcPr>
          <w:p w14:paraId="0714E5A5" w14:textId="77777777" w:rsidR="003B106F" w:rsidRPr="00224429" w:rsidRDefault="003B106F" w:rsidP="006B0078">
            <w:pPr>
              <w:rPr>
                <w:b/>
              </w:rPr>
            </w:pPr>
            <w:r w:rsidRPr="00224429">
              <w:rPr>
                <w:b/>
              </w:rPr>
              <w:t>Repre-</w:t>
            </w:r>
            <w:r w:rsidR="00310106">
              <w:rPr>
                <w:b/>
              </w:rPr>
              <w:br/>
            </w:r>
            <w:r w:rsidRPr="00224429">
              <w:rPr>
                <w:b/>
              </w:rPr>
              <w:t>zentacja graficzna</w:t>
            </w:r>
          </w:p>
        </w:tc>
      </w:tr>
      <w:tr w:rsidR="006D50A0" w:rsidRPr="00224429" w14:paraId="5D78292E" w14:textId="77777777" w:rsidTr="006463D6">
        <w:tc>
          <w:tcPr>
            <w:tcW w:w="1242" w:type="dxa"/>
            <w:shd w:val="clear" w:color="auto" w:fill="auto"/>
            <w:tcMar>
              <w:top w:w="113" w:type="dxa"/>
              <w:bottom w:w="113" w:type="dxa"/>
            </w:tcMar>
            <w:vAlign w:val="center"/>
          </w:tcPr>
          <w:p w14:paraId="5C0BEFAC" w14:textId="77777777" w:rsidR="003B106F" w:rsidRPr="00652F01" w:rsidRDefault="003B106F" w:rsidP="006B0078">
            <w:pPr>
              <w:rPr>
                <w:rFonts w:ascii="Courier New" w:hAnsi="Courier New" w:cs="Courier New"/>
              </w:rPr>
            </w:pPr>
            <w:r w:rsidRPr="00652F01">
              <w:rPr>
                <w:rFonts w:ascii="Courier New" w:hAnsi="Courier New" w:cs="Courier New"/>
              </w:rPr>
              <w:t>===</w:t>
            </w:r>
          </w:p>
        </w:tc>
        <w:tc>
          <w:tcPr>
            <w:tcW w:w="1484" w:type="dxa"/>
            <w:shd w:val="clear" w:color="auto" w:fill="auto"/>
            <w:tcMar>
              <w:top w:w="113" w:type="dxa"/>
              <w:bottom w:w="113" w:type="dxa"/>
            </w:tcMar>
            <w:vAlign w:val="center"/>
          </w:tcPr>
          <w:p w14:paraId="50F688AD" w14:textId="77777777" w:rsidR="003B106F" w:rsidRPr="00224429" w:rsidRDefault="003B106F" w:rsidP="006B0078">
            <w:r w:rsidRPr="00224429">
              <w:t>[2356][2356]</w:t>
            </w:r>
            <w:r w:rsidRPr="00224429">
              <w:br/>
              <w:t>[2356]</w:t>
            </w:r>
          </w:p>
        </w:tc>
        <w:tc>
          <w:tcPr>
            <w:tcW w:w="1120" w:type="dxa"/>
            <w:shd w:val="clear" w:color="auto" w:fill="auto"/>
            <w:tcMar>
              <w:top w:w="113" w:type="dxa"/>
              <w:bottom w:w="113" w:type="dxa"/>
            </w:tcMar>
            <w:vAlign w:val="center"/>
          </w:tcPr>
          <w:p w14:paraId="1CE643F8" w14:textId="0FDA65FF" w:rsidR="003B106F" w:rsidRPr="00224429" w:rsidRDefault="006F580C" w:rsidP="006B0078">
            <w:r w:rsidRPr="00224429">
              <w:rPr>
                <w:noProof/>
                <w:position w:val="-6"/>
              </w:rPr>
              <w:drawing>
                <wp:inline distT="0" distB="0" distL="0" distR="0" wp14:anchorId="4CBE3BD5" wp14:editId="0565076C">
                  <wp:extent cx="170180" cy="212725"/>
                  <wp:effectExtent l="0" t="0" r="0" b="0"/>
                  <wp:docPr id="118"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390A3258" wp14:editId="688E216E">
                  <wp:extent cx="170180" cy="212725"/>
                  <wp:effectExtent l="0" t="0" r="0" b="0"/>
                  <wp:docPr id="119"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573A3D3F" wp14:editId="7DFEF803">
                  <wp:extent cx="170180" cy="212725"/>
                  <wp:effectExtent l="0" t="0" r="0" b="0"/>
                  <wp:docPr id="120"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c>
          <w:tcPr>
            <w:tcW w:w="840" w:type="dxa"/>
            <w:shd w:val="clear" w:color="auto" w:fill="auto"/>
            <w:tcMar>
              <w:top w:w="113" w:type="dxa"/>
              <w:bottom w:w="113" w:type="dxa"/>
            </w:tcMar>
            <w:vAlign w:val="center"/>
          </w:tcPr>
          <w:p w14:paraId="48CA42E1" w14:textId="77777777" w:rsidR="003B106F" w:rsidRPr="00652F01" w:rsidRDefault="003B106F" w:rsidP="006B0078">
            <w:pPr>
              <w:rPr>
                <w:rFonts w:ascii="Courier New" w:hAnsi="Courier New" w:cs="Courier New"/>
              </w:rPr>
            </w:pPr>
            <w:r w:rsidRPr="00652F01">
              <w:rPr>
                <w:rFonts w:ascii="Courier New" w:hAnsi="Courier New" w:cs="Courier New"/>
              </w:rPr>
              <w:t>ggg</w:t>
            </w:r>
          </w:p>
        </w:tc>
        <w:tc>
          <w:tcPr>
            <w:tcW w:w="1659" w:type="dxa"/>
            <w:shd w:val="clear" w:color="auto" w:fill="auto"/>
            <w:tcMar>
              <w:top w:w="113" w:type="dxa"/>
              <w:bottom w:w="113" w:type="dxa"/>
            </w:tcMar>
            <w:vAlign w:val="center"/>
          </w:tcPr>
          <w:p w14:paraId="12749E03" w14:textId="77777777" w:rsidR="003B106F" w:rsidRPr="00224429" w:rsidRDefault="003B106F" w:rsidP="006B0078">
            <w:r w:rsidRPr="00224429">
              <w:t>[1245][1245]</w:t>
            </w:r>
            <w:r w:rsidR="00310106">
              <w:br/>
            </w:r>
            <w:r w:rsidRPr="00224429">
              <w:t>[1245]</w:t>
            </w:r>
          </w:p>
        </w:tc>
        <w:tc>
          <w:tcPr>
            <w:tcW w:w="1134" w:type="dxa"/>
            <w:shd w:val="clear" w:color="auto" w:fill="auto"/>
            <w:tcMar>
              <w:top w:w="113" w:type="dxa"/>
              <w:bottom w:w="113" w:type="dxa"/>
            </w:tcMar>
            <w:vAlign w:val="center"/>
          </w:tcPr>
          <w:p w14:paraId="1EDE9EA0" w14:textId="0FF5491D" w:rsidR="003B106F" w:rsidRPr="00224429" w:rsidRDefault="006F580C" w:rsidP="006B0078">
            <w:r w:rsidRPr="00224429">
              <w:rPr>
                <w:noProof/>
                <w:position w:val="-6"/>
              </w:rPr>
              <w:drawing>
                <wp:inline distT="0" distB="0" distL="0" distR="0" wp14:anchorId="704C8D93" wp14:editId="10A11D7F">
                  <wp:extent cx="170180" cy="212725"/>
                  <wp:effectExtent l="0" t="0" r="0" b="0"/>
                  <wp:docPr id="121"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43E02BA0" wp14:editId="500492C1">
                  <wp:extent cx="170180" cy="212725"/>
                  <wp:effectExtent l="0" t="0" r="0" b="0"/>
                  <wp:docPr id="122"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09F67045" wp14:editId="6724D09A">
                  <wp:extent cx="170180" cy="212725"/>
                  <wp:effectExtent l="0" t="0" r="0" b="0"/>
                  <wp:docPr id="123"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r w:rsidR="006D50A0" w:rsidRPr="00224429" w14:paraId="7B78D8F7" w14:textId="77777777" w:rsidTr="006463D6">
        <w:tc>
          <w:tcPr>
            <w:tcW w:w="1242" w:type="dxa"/>
            <w:shd w:val="clear" w:color="auto" w:fill="auto"/>
            <w:tcMar>
              <w:top w:w="113" w:type="dxa"/>
              <w:bottom w:w="113" w:type="dxa"/>
            </w:tcMar>
            <w:vAlign w:val="center"/>
          </w:tcPr>
          <w:p w14:paraId="65D0A75F" w14:textId="77777777" w:rsidR="003B106F" w:rsidRPr="00652F01" w:rsidRDefault="003B106F" w:rsidP="006B0078">
            <w:pPr>
              <w:rPr>
                <w:rFonts w:ascii="Courier New" w:hAnsi="Courier New" w:cs="Courier New"/>
              </w:rPr>
            </w:pPr>
            <w:r w:rsidRPr="00652F01">
              <w:rPr>
                <w:rFonts w:ascii="Courier New" w:hAnsi="Courier New" w:cs="Courier New"/>
              </w:rPr>
              <w:t>eee</w:t>
            </w:r>
          </w:p>
        </w:tc>
        <w:tc>
          <w:tcPr>
            <w:tcW w:w="1484" w:type="dxa"/>
            <w:shd w:val="clear" w:color="auto" w:fill="auto"/>
            <w:tcMar>
              <w:top w:w="113" w:type="dxa"/>
              <w:bottom w:w="113" w:type="dxa"/>
            </w:tcMar>
            <w:vAlign w:val="center"/>
          </w:tcPr>
          <w:p w14:paraId="10B1C34D" w14:textId="77777777" w:rsidR="003B106F" w:rsidRPr="00224429" w:rsidRDefault="003B106F" w:rsidP="006B0078">
            <w:r w:rsidRPr="00224429">
              <w:t>[15] [15] [15]</w:t>
            </w:r>
          </w:p>
        </w:tc>
        <w:tc>
          <w:tcPr>
            <w:tcW w:w="1120" w:type="dxa"/>
            <w:shd w:val="clear" w:color="auto" w:fill="auto"/>
            <w:tcMar>
              <w:top w:w="113" w:type="dxa"/>
              <w:bottom w:w="113" w:type="dxa"/>
            </w:tcMar>
            <w:vAlign w:val="center"/>
          </w:tcPr>
          <w:p w14:paraId="0E9E2802" w14:textId="2A2C954F" w:rsidR="003B106F" w:rsidRPr="00224429" w:rsidRDefault="006F580C" w:rsidP="006B0078">
            <w:pPr>
              <w:rPr>
                <w:position w:val="-6"/>
              </w:rPr>
            </w:pPr>
            <w:r w:rsidRPr="00224429">
              <w:rPr>
                <w:noProof/>
                <w:position w:val="-6"/>
              </w:rPr>
              <w:drawing>
                <wp:inline distT="0" distB="0" distL="0" distR="0" wp14:anchorId="4E3DC40F" wp14:editId="2C934E38">
                  <wp:extent cx="170180" cy="212725"/>
                  <wp:effectExtent l="0" t="0" r="0" b="0"/>
                  <wp:docPr id="124"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329747BF" wp14:editId="3522B090">
                  <wp:extent cx="170180" cy="212725"/>
                  <wp:effectExtent l="0" t="0" r="0" b="0"/>
                  <wp:docPr id="125"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70A82B1F" wp14:editId="7A3CBE54">
                  <wp:extent cx="170180" cy="212725"/>
                  <wp:effectExtent l="0" t="0" r="0" b="0"/>
                  <wp:docPr id="126"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c>
          <w:tcPr>
            <w:tcW w:w="840" w:type="dxa"/>
            <w:shd w:val="clear" w:color="auto" w:fill="auto"/>
            <w:tcMar>
              <w:top w:w="113" w:type="dxa"/>
              <w:bottom w:w="113" w:type="dxa"/>
            </w:tcMar>
            <w:vAlign w:val="center"/>
          </w:tcPr>
          <w:p w14:paraId="64718FB1" w14:textId="77777777" w:rsidR="003B106F" w:rsidRPr="00652F01" w:rsidRDefault="003B106F" w:rsidP="006B0078">
            <w:pPr>
              <w:rPr>
                <w:rFonts w:ascii="Courier New" w:hAnsi="Courier New" w:cs="Courier New"/>
              </w:rPr>
            </w:pPr>
            <w:r w:rsidRPr="00652F01">
              <w:rPr>
                <w:rFonts w:ascii="Courier New" w:hAnsi="Courier New" w:cs="Courier New"/>
              </w:rPr>
              <w:t>***</w:t>
            </w:r>
          </w:p>
        </w:tc>
        <w:tc>
          <w:tcPr>
            <w:tcW w:w="1659" w:type="dxa"/>
            <w:shd w:val="clear" w:color="auto" w:fill="auto"/>
            <w:tcMar>
              <w:top w:w="113" w:type="dxa"/>
              <w:bottom w:w="113" w:type="dxa"/>
            </w:tcMar>
            <w:vAlign w:val="center"/>
          </w:tcPr>
          <w:p w14:paraId="73A277A1" w14:textId="77777777" w:rsidR="003B106F" w:rsidRPr="00224429" w:rsidRDefault="003B106F" w:rsidP="006B0078">
            <w:r w:rsidRPr="00224429">
              <w:t>[35] [35] [35]</w:t>
            </w:r>
          </w:p>
        </w:tc>
        <w:tc>
          <w:tcPr>
            <w:tcW w:w="1134" w:type="dxa"/>
            <w:shd w:val="clear" w:color="auto" w:fill="auto"/>
            <w:tcMar>
              <w:top w:w="113" w:type="dxa"/>
              <w:bottom w:w="113" w:type="dxa"/>
            </w:tcMar>
            <w:vAlign w:val="center"/>
          </w:tcPr>
          <w:p w14:paraId="3AD43EC5" w14:textId="6219C4C9" w:rsidR="003B106F" w:rsidRPr="00224429" w:rsidRDefault="006F580C" w:rsidP="006B0078">
            <w:pPr>
              <w:rPr>
                <w:position w:val="-6"/>
              </w:rPr>
            </w:pPr>
            <w:r w:rsidRPr="00224429">
              <w:rPr>
                <w:noProof/>
                <w:position w:val="-6"/>
              </w:rPr>
              <w:drawing>
                <wp:inline distT="0" distB="0" distL="0" distR="0" wp14:anchorId="7E8B4210" wp14:editId="7360C2B0">
                  <wp:extent cx="170180" cy="212725"/>
                  <wp:effectExtent l="0" t="0" r="0" b="0"/>
                  <wp:docPr id="127"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3F725F1E" wp14:editId="692F1246">
                  <wp:extent cx="170180" cy="212725"/>
                  <wp:effectExtent l="0" t="0" r="0" b="0"/>
                  <wp:docPr id="128"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24429">
              <w:rPr>
                <w:noProof/>
                <w:position w:val="-6"/>
              </w:rPr>
              <w:drawing>
                <wp:inline distT="0" distB="0" distL="0" distR="0" wp14:anchorId="21B7CCC1" wp14:editId="756BE0DE">
                  <wp:extent cx="170180" cy="212725"/>
                  <wp:effectExtent l="0" t="0" r="0" b="0"/>
                  <wp:docPr id="129"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r>
    </w:tbl>
    <w:p w14:paraId="66286DEB" w14:textId="77777777" w:rsidR="003B106F" w:rsidRPr="00AC12A8" w:rsidRDefault="003B106F" w:rsidP="00AC12A8">
      <w:bookmarkStart w:id="97" w:name="_Toc272033181"/>
      <w:bookmarkStart w:id="98" w:name="_Toc190493049"/>
      <w:bookmarkStart w:id="99" w:name="_Toc190496900"/>
      <w:bookmarkStart w:id="100" w:name="_Toc190502382"/>
      <w:bookmarkStart w:id="101" w:name="_Toc190849750"/>
      <w:bookmarkStart w:id="102" w:name="_Toc190904670"/>
      <w:bookmarkStart w:id="103" w:name="_Toc191280864"/>
    </w:p>
    <w:p w14:paraId="380DC9AE" w14:textId="77777777" w:rsidR="003B106F" w:rsidRPr="00B00FF0" w:rsidRDefault="003B106F" w:rsidP="00966E49">
      <w:pPr>
        <w:pStyle w:val="Nagwek1"/>
        <w:ind w:left="490" w:hanging="490"/>
      </w:pPr>
      <w:r>
        <w:br w:type="page"/>
      </w:r>
      <w:bookmarkStart w:id="104" w:name="_Toc288396894"/>
      <w:bookmarkStart w:id="105" w:name="_Toc289782249"/>
      <w:bookmarkStart w:id="106" w:name="_Toc289782492"/>
      <w:r>
        <w:lastRenderedPageBreak/>
        <w:t>3</w:t>
      </w:r>
      <w:r w:rsidRPr="00B00FF0">
        <w:t>.</w:t>
      </w:r>
      <w:r>
        <w:t> </w:t>
      </w:r>
      <w:r w:rsidRPr="00B00FF0">
        <w:t xml:space="preserve">Formatowanie podręczników </w:t>
      </w:r>
      <w:r w:rsidR="006D50A0">
        <w:rPr>
          <w:lang w:val="pl-PL"/>
        </w:rPr>
        <w:br/>
      </w:r>
      <w:r w:rsidRPr="00B00FF0">
        <w:t>dla dzieci młodszych</w:t>
      </w:r>
      <w:bookmarkEnd w:id="97"/>
      <w:bookmarkEnd w:id="104"/>
      <w:bookmarkEnd w:id="105"/>
      <w:bookmarkEnd w:id="106"/>
    </w:p>
    <w:p w14:paraId="03FEF4FA" w14:textId="77777777" w:rsidR="003B106F" w:rsidRPr="00B00FF0" w:rsidRDefault="003B106F" w:rsidP="003B106F">
      <w:pPr>
        <w:pStyle w:val="wysuniecieI"/>
        <w:rPr>
          <w:lang w:val="pl-PL"/>
        </w:rPr>
      </w:pPr>
      <w:r w:rsidRPr="00B00FF0">
        <w:rPr>
          <w:lang w:val="pl-PL"/>
        </w:rPr>
        <w:t>1.</w:t>
      </w:r>
      <w:r>
        <w:rPr>
          <w:lang w:val="pl-PL"/>
        </w:rPr>
        <w:t> </w:t>
      </w:r>
      <w:r w:rsidRPr="00B00FF0">
        <w:rPr>
          <w:lang w:val="pl-PL"/>
        </w:rPr>
        <w:t>Stosuje się te same zasady formatowania co dla innych podręczników, z zastrzeżeniem, że wszędzie tam gdzie występuje pusta linia, wstawia się dwie puste linie.</w:t>
      </w:r>
    </w:p>
    <w:p w14:paraId="6708C959" w14:textId="77777777" w:rsidR="003B106F" w:rsidRPr="00B00FF0" w:rsidRDefault="003B106F" w:rsidP="003B106F">
      <w:pPr>
        <w:pStyle w:val="wysuniecieI"/>
        <w:rPr>
          <w:lang w:val="pl-PL"/>
        </w:rPr>
      </w:pPr>
      <w:r w:rsidRPr="00B00FF0">
        <w:rPr>
          <w:lang w:val="pl-PL"/>
        </w:rPr>
        <w:t>2.</w:t>
      </w:r>
      <w:r>
        <w:rPr>
          <w:lang w:val="pl-PL"/>
        </w:rPr>
        <w:t> </w:t>
      </w:r>
      <w:r w:rsidRPr="00B00FF0">
        <w:rPr>
          <w:lang w:val="pl-PL"/>
        </w:rPr>
        <w:t>W podręcznikach dla przedszkoli i klasy pierwszej każda linia tekstu poprzedzona jest pustą linią z wyłączeniem początku strony.</w:t>
      </w:r>
    </w:p>
    <w:p w14:paraId="572153D1" w14:textId="77777777" w:rsidR="003B106F" w:rsidRPr="00B00FF0" w:rsidRDefault="003B106F" w:rsidP="003B106F">
      <w:pPr>
        <w:pStyle w:val="wysuniecieI"/>
        <w:rPr>
          <w:lang w:val="pl-PL"/>
        </w:rPr>
      </w:pPr>
      <w:r w:rsidRPr="00B00FF0">
        <w:rPr>
          <w:lang w:val="pl-PL"/>
        </w:rPr>
        <w:t>3.</w:t>
      </w:r>
      <w:r>
        <w:rPr>
          <w:lang w:val="pl-PL"/>
        </w:rPr>
        <w:t> </w:t>
      </w:r>
      <w:r w:rsidRPr="00B00FF0">
        <w:rPr>
          <w:lang w:val="pl-PL"/>
        </w:rPr>
        <w:t>Każdy rozdział, czytankę lub historyjkę zaczyna się od nowej strony.</w:t>
      </w:r>
    </w:p>
    <w:p w14:paraId="349955C3" w14:textId="77777777" w:rsidR="003B106F" w:rsidRPr="00B00FF0" w:rsidRDefault="003B106F" w:rsidP="003B106F">
      <w:pPr>
        <w:pStyle w:val="wysuniecieI"/>
        <w:rPr>
          <w:lang w:val="pl-PL"/>
        </w:rPr>
      </w:pPr>
      <w:r w:rsidRPr="00B00FF0">
        <w:rPr>
          <w:lang w:val="pl-PL"/>
        </w:rPr>
        <w:t>4.</w:t>
      </w:r>
      <w:r>
        <w:rPr>
          <w:lang w:val="pl-PL"/>
        </w:rPr>
        <w:t> </w:t>
      </w:r>
      <w:r w:rsidRPr="00B00FF0">
        <w:rPr>
          <w:lang w:val="pl-PL"/>
        </w:rPr>
        <w:t>Jeśli w oryginale każde zdanie zaczyna się od nowej linii, nie wolno tego zmieniać.</w:t>
      </w:r>
    </w:p>
    <w:p w14:paraId="797BF5B3" w14:textId="77777777" w:rsidR="003B106F" w:rsidRPr="00B00FF0" w:rsidRDefault="003B106F" w:rsidP="003B106F">
      <w:pPr>
        <w:pStyle w:val="wysuniecieI"/>
        <w:rPr>
          <w:lang w:val="pl-PL"/>
        </w:rPr>
      </w:pPr>
      <w:r w:rsidRPr="00B00FF0">
        <w:rPr>
          <w:lang w:val="pl-PL"/>
        </w:rPr>
        <w:t>5.</w:t>
      </w:r>
      <w:r>
        <w:rPr>
          <w:lang w:val="pl-PL"/>
        </w:rPr>
        <w:t> </w:t>
      </w:r>
      <w:r w:rsidRPr="00771DAD">
        <w:t>Dla klasy I szkoły podstawowej</w:t>
      </w:r>
      <w:r w:rsidRPr="00771DAD">
        <w:rPr>
          <w:lang w:val="pl-PL"/>
        </w:rPr>
        <w:t xml:space="preserve"> n</w:t>
      </w:r>
      <w:r w:rsidRPr="00771DAD">
        <w:t xml:space="preserve">ie należy stosować przenoszenia wyrazów. Nie należy także </w:t>
      </w:r>
      <w:r w:rsidRPr="00932744">
        <w:t>przenosić</w:t>
      </w:r>
      <w:r w:rsidR="0095103D" w:rsidRPr="00932744">
        <w:t xml:space="preserve"> części</w:t>
      </w:r>
      <w:r w:rsidRPr="00932744">
        <w:t xml:space="preserve"> </w:t>
      </w:r>
      <w:r w:rsidR="00756C52" w:rsidRPr="00932744">
        <w:t>zdania na</w:t>
      </w:r>
      <w:r w:rsidR="00756C52">
        <w:rPr>
          <w:lang w:val="pl-PL"/>
        </w:rPr>
        <w:t xml:space="preserve"> </w:t>
      </w:r>
      <w:r w:rsidRPr="00771DAD">
        <w:t>nową stronę.</w:t>
      </w:r>
      <w:r w:rsidRPr="00771DAD">
        <w:rPr>
          <w:lang w:val="pl-PL"/>
        </w:rPr>
        <w:t xml:space="preserve"> </w:t>
      </w:r>
      <w:r w:rsidRPr="00771DAD">
        <w:t>Od  klasy II szkoły podstawowej stosujemy przenoszenie wyrazów wg zasad pisowni języka polskiego.</w:t>
      </w:r>
    </w:p>
    <w:p w14:paraId="238DC865" w14:textId="77777777" w:rsidR="003B106F" w:rsidRPr="00B00FF0" w:rsidRDefault="003B106F" w:rsidP="003B106F">
      <w:pPr>
        <w:pStyle w:val="wysuniecieI"/>
        <w:rPr>
          <w:lang w:val="pl-PL"/>
        </w:rPr>
      </w:pPr>
      <w:r w:rsidRPr="00B00FF0">
        <w:rPr>
          <w:lang w:val="pl-PL"/>
        </w:rPr>
        <w:t>6.</w:t>
      </w:r>
      <w:r>
        <w:rPr>
          <w:lang w:val="pl-PL"/>
        </w:rPr>
        <w:t> </w:t>
      </w:r>
      <w:r w:rsidRPr="00B00FF0">
        <w:rPr>
          <w:lang w:val="pl-PL"/>
        </w:rPr>
        <w:t xml:space="preserve">W podręcznikach dla klasy pierwszej nie używa się uwag do wersji brajlowskiej. </w:t>
      </w:r>
      <w:r w:rsidR="00A9289D" w:rsidRPr="00687C19">
        <w:t xml:space="preserve">Uwagi wyjaśniające </w:t>
      </w:r>
      <w:r w:rsidRPr="00687C19">
        <w:t>specyfikę formatowania, zastosowane zmiany i użyte symbole</w:t>
      </w:r>
      <w:r w:rsidR="00A9289D" w:rsidRPr="00687C19">
        <w:t xml:space="preserve"> umieszcza się tylko w wersji czarnodrukowej dla nauczyciela</w:t>
      </w:r>
      <w:r w:rsidRPr="00687C19">
        <w:t xml:space="preserve">. Dotyczy to także uwag zawierających opisy </w:t>
      </w:r>
      <w:r w:rsidR="00A9289D" w:rsidRPr="00687C19">
        <w:t xml:space="preserve">pominiętych </w:t>
      </w:r>
      <w:r w:rsidRPr="00687C19">
        <w:t>zdjęć</w:t>
      </w:r>
      <w:r w:rsidR="00A9289D" w:rsidRPr="00A9289D">
        <w:rPr>
          <w:color w:val="008000"/>
          <w:lang w:val="pl-PL"/>
        </w:rPr>
        <w:t>,</w:t>
      </w:r>
      <w:r w:rsidRPr="00B00FF0">
        <w:rPr>
          <w:lang w:val="pl-PL"/>
        </w:rPr>
        <w:t xml:space="preserve"> obrazków i innych elementów graficznych.</w:t>
      </w:r>
    </w:p>
    <w:p w14:paraId="114D819E" w14:textId="77777777" w:rsidR="003B106F" w:rsidRPr="00B00FF0" w:rsidRDefault="003B106F" w:rsidP="003B106F">
      <w:pPr>
        <w:pStyle w:val="wysuniecieI"/>
        <w:rPr>
          <w:lang w:val="pl-PL"/>
        </w:rPr>
      </w:pPr>
      <w:r w:rsidRPr="00B00FF0">
        <w:rPr>
          <w:lang w:val="pl-PL"/>
        </w:rPr>
        <w:t>7.</w:t>
      </w:r>
      <w:r>
        <w:rPr>
          <w:lang w:val="pl-PL"/>
        </w:rPr>
        <w:t> </w:t>
      </w:r>
      <w:r w:rsidRPr="00B00FF0">
        <w:rPr>
          <w:lang w:val="pl-PL"/>
        </w:rPr>
        <w:t>Wielkość stron w podręcznikach dla pierwszej klasy powinna być zmniejszona w stosunku do tradycyjnej wielkości podr</w:t>
      </w:r>
      <w:r w:rsidR="006D50A0">
        <w:rPr>
          <w:lang w:val="pl-PL"/>
        </w:rPr>
        <w:t>ęczników i </w:t>
      </w:r>
      <w:r w:rsidRPr="00B00FF0">
        <w:rPr>
          <w:lang w:val="pl-PL"/>
        </w:rPr>
        <w:t xml:space="preserve">w żadnym wypadku nie powinna przekraczać formatu A4. Na stronie umieszcza się 20 linii, co oznacza 10 linii tekstu. W tym celu można drukować książki wzdłuż dłuższej krawędzi formatu A4. Za optymalny układ należy przyjąć taki właśnie druk skracając jednak długość linii z 40 znaków, do 33 znaków. Pozostałe wolne miejsce, dla poprawienia </w:t>
      </w:r>
      <w:r w:rsidRPr="00B00FF0">
        <w:rPr>
          <w:lang w:val="pl-PL"/>
        </w:rPr>
        <w:lastRenderedPageBreak/>
        <w:t>komfortu pracy ucznia najlepiej odciąć. Taki format będzie dla małego dziecka najwygodniejszy do czytania i przenoszenia. Jeśli operacja taka nie jest możliwa, ani też nie możliwe jest nabycie papieru o formacie kwadratu o boku 21-</w:t>
      </w:r>
      <w:smartTag w:uri="urn:schemas-microsoft-com:office:smarttags" w:element="metricconverter">
        <w:smartTagPr>
          <w:attr w:name="ProductID" w:val="22 cm"/>
        </w:smartTagPr>
        <w:r w:rsidRPr="00B00FF0">
          <w:rPr>
            <w:lang w:val="pl-PL"/>
          </w:rPr>
          <w:t>22 cm</w:t>
        </w:r>
      </w:smartTag>
      <w:r w:rsidRPr="00B00FF0">
        <w:rPr>
          <w:lang w:val="pl-PL"/>
        </w:rPr>
        <w:t>, wtedy można drukować linie 40 znakowe.</w:t>
      </w:r>
    </w:p>
    <w:p w14:paraId="65724358" w14:textId="77777777" w:rsidR="003B106F" w:rsidRPr="00B00FF0" w:rsidRDefault="003B106F" w:rsidP="003B106F">
      <w:pPr>
        <w:pStyle w:val="wysuniecieI"/>
        <w:rPr>
          <w:lang w:val="pl-PL"/>
        </w:rPr>
      </w:pPr>
      <w:r w:rsidRPr="00B00FF0">
        <w:rPr>
          <w:lang w:val="pl-PL"/>
        </w:rPr>
        <w:t>8.</w:t>
      </w:r>
      <w:r>
        <w:rPr>
          <w:lang w:val="pl-PL"/>
        </w:rPr>
        <w:t> </w:t>
      </w:r>
      <w:r w:rsidRPr="00771DAD">
        <w:t>Dla klasy II szkoły podstawowej stosuje się ogólne zasady formatowania podręczników, z zastrzeżeniem druku jednostronnego.</w:t>
      </w:r>
    </w:p>
    <w:p w14:paraId="6B8E629B" w14:textId="77777777" w:rsidR="003B106F" w:rsidRPr="0011264C" w:rsidRDefault="003B106F" w:rsidP="003B106F">
      <w:pPr>
        <w:pStyle w:val="wysuniecieI"/>
        <w:rPr>
          <w:lang w:val="pl-PL"/>
        </w:rPr>
      </w:pPr>
      <w:r w:rsidRPr="00B00FF0">
        <w:rPr>
          <w:lang w:val="pl-PL"/>
        </w:rPr>
        <w:t>9.</w:t>
      </w:r>
      <w:r>
        <w:rPr>
          <w:lang w:val="pl-PL"/>
        </w:rPr>
        <w:t> </w:t>
      </w:r>
      <w:r w:rsidRPr="00771DAD">
        <w:t>Od klasy III szkoły podstawowej stosuje się ogólne zasady formatowania podręczników.</w:t>
      </w:r>
    </w:p>
    <w:p w14:paraId="5069B3C4" w14:textId="51E2298E" w:rsidR="003B106F" w:rsidRPr="00C60B06" w:rsidRDefault="003B106F" w:rsidP="00C60B06">
      <w:r w:rsidRPr="00B00FF0">
        <w:t>10.</w:t>
      </w:r>
      <w:r>
        <w:t> </w:t>
      </w:r>
      <w:r w:rsidRPr="00B00FF0">
        <w:t xml:space="preserve">Objętość tomu nie powinna </w:t>
      </w:r>
      <w:r w:rsidRPr="009B762E">
        <w:t>przekraczać 30 kartek w klasie pierwszej, 50 kartek w klasie drugiej i trzeciej.</w:t>
      </w:r>
    </w:p>
    <w:p w14:paraId="02224FEE" w14:textId="77777777" w:rsidR="003B106F" w:rsidRPr="00B00FF0" w:rsidRDefault="003B106F" w:rsidP="003B106F">
      <w:pPr>
        <w:pStyle w:val="wysuniecieI"/>
        <w:rPr>
          <w:lang w:val="pl-PL"/>
        </w:rPr>
      </w:pPr>
      <w:r w:rsidRPr="00B00FF0">
        <w:rPr>
          <w:lang w:val="pl-PL"/>
        </w:rPr>
        <w:t>11.</w:t>
      </w:r>
      <w:r>
        <w:rPr>
          <w:lang w:val="pl-PL"/>
        </w:rPr>
        <w:t> </w:t>
      </w:r>
      <w:r w:rsidRPr="00B00FF0">
        <w:rPr>
          <w:lang w:val="pl-PL"/>
        </w:rPr>
        <w:t>W podręcznikach dla klasy pierwszej z powodu zmniejszonej liczby linii na stronie, strona tytułowa nie zawiera podwójnych pustych linii. Jeśli cała zawartość wymagana dla pierwszej strony tytułowej</w:t>
      </w:r>
      <w:r w:rsidR="00932744">
        <w:rPr>
          <w:lang w:val="pl-PL"/>
        </w:rPr>
        <w:t xml:space="preserve"> </w:t>
      </w:r>
      <w:r w:rsidRPr="00B00FF0">
        <w:rPr>
          <w:lang w:val="pl-PL"/>
        </w:rPr>
        <w:t>nie mieści</w:t>
      </w:r>
      <w:r w:rsidR="00756C52">
        <w:rPr>
          <w:lang w:val="pl-PL"/>
        </w:rPr>
        <w:t xml:space="preserve"> </w:t>
      </w:r>
      <w:r w:rsidR="00756C52" w:rsidRPr="00932744">
        <w:t>się na stronie</w:t>
      </w:r>
      <w:r w:rsidRPr="00932744">
        <w:t>,</w:t>
      </w:r>
      <w:r w:rsidRPr="00B00FF0">
        <w:rPr>
          <w:lang w:val="pl-PL"/>
        </w:rPr>
        <w:t xml:space="preserve"> dopuszcza się zastosowanie drugiej strony tytułowej.</w:t>
      </w:r>
    </w:p>
    <w:p w14:paraId="79611C3F" w14:textId="77777777" w:rsidR="003B106F" w:rsidRPr="00B00FF0" w:rsidRDefault="003B106F" w:rsidP="003B106F">
      <w:pPr>
        <w:pStyle w:val="wysuniecieI"/>
        <w:rPr>
          <w:lang w:val="pl-PL"/>
        </w:rPr>
      </w:pPr>
      <w:r w:rsidRPr="00B00FF0">
        <w:rPr>
          <w:lang w:val="pl-PL"/>
        </w:rPr>
        <w:t>12.</w:t>
      </w:r>
      <w:r>
        <w:rPr>
          <w:lang w:val="pl-PL"/>
        </w:rPr>
        <w:t> </w:t>
      </w:r>
      <w:r w:rsidRPr="00B00FF0">
        <w:rPr>
          <w:lang w:val="pl-PL"/>
        </w:rPr>
        <w:t>Opracowując uwagi do wersji brajlowskiej w podręcznikach dla klas 2 i 3 należy stosować zwroty i pojęcia adekwatne do wieku dzieci. Uwagi powinny być jak najkrótsze. Tam gdzie niezbędne są opisy obrazków, należy skupić się jedynie na informacjach niezbędnych dla realizacji zadań, do których obrazek jest potrzebny.</w:t>
      </w:r>
    </w:p>
    <w:p w14:paraId="1D85A556" w14:textId="77777777" w:rsidR="003B106F" w:rsidRPr="00175531" w:rsidRDefault="003B106F" w:rsidP="003B106F">
      <w:pPr>
        <w:pStyle w:val="wysuniecieI"/>
      </w:pPr>
      <w:r w:rsidRPr="00175531">
        <w:t>13.</w:t>
      </w:r>
      <w:r>
        <w:rPr>
          <w:lang w:val="pl-PL"/>
        </w:rPr>
        <w:t> </w:t>
      </w:r>
      <w:r w:rsidRPr="00175531">
        <w:t xml:space="preserve">W klasach 1-3 nie należy zastępować obiektów graficznych jedno lub dwuznakowymi symbolami brajlowskimi. </w:t>
      </w:r>
    </w:p>
    <w:p w14:paraId="2B2495CE" w14:textId="77777777" w:rsidR="003B106F" w:rsidRPr="00175531" w:rsidRDefault="003B106F" w:rsidP="003B106F">
      <w:pPr>
        <w:pStyle w:val="wysuniecieI"/>
      </w:pPr>
      <w:r w:rsidRPr="00175531">
        <w:t>14.</w:t>
      </w:r>
      <w:r>
        <w:rPr>
          <w:lang w:val="pl-PL"/>
        </w:rPr>
        <w:t> </w:t>
      </w:r>
      <w:r w:rsidRPr="00175531">
        <w:t>W przypadku ćwiczeń</w:t>
      </w:r>
      <w:r w:rsidRPr="00932744">
        <w:t xml:space="preserve">, </w:t>
      </w:r>
      <w:r w:rsidR="00756C52" w:rsidRPr="00932744">
        <w:t xml:space="preserve">których </w:t>
      </w:r>
      <w:r w:rsidRPr="00932744">
        <w:t>celem jest liczenie</w:t>
      </w:r>
      <w:r w:rsidR="00756C52" w:rsidRPr="00932744">
        <w:t xml:space="preserve"> konkretnych elementów/zbiorów odwzorowanych graficznie</w:t>
      </w:r>
      <w:r w:rsidRPr="00932744">
        <w:t>, należy używać pros</w:t>
      </w:r>
      <w:r w:rsidR="000068C5">
        <w:t>tych elementów geometrycznych i</w:t>
      </w:r>
      <w:r w:rsidR="000068C5">
        <w:rPr>
          <w:lang w:val="pl-PL"/>
        </w:rPr>
        <w:t> </w:t>
      </w:r>
      <w:r w:rsidRPr="00932744">
        <w:t>graficznych, zbliżonych kształtem do oryginału.</w:t>
      </w:r>
    </w:p>
    <w:p w14:paraId="3593D734" w14:textId="77777777" w:rsidR="003B106F" w:rsidRPr="00B00FF0" w:rsidRDefault="003B106F" w:rsidP="003B106F">
      <w:pPr>
        <w:pStyle w:val="wysuniecieI"/>
        <w:rPr>
          <w:lang w:val="pl-PL"/>
        </w:rPr>
      </w:pPr>
      <w:r w:rsidRPr="00B00FF0">
        <w:rPr>
          <w:lang w:val="pl-PL"/>
        </w:rPr>
        <w:t>15.</w:t>
      </w:r>
      <w:r>
        <w:rPr>
          <w:lang w:val="pl-PL"/>
        </w:rPr>
        <w:t> </w:t>
      </w:r>
      <w:r w:rsidRPr="00B00FF0">
        <w:rPr>
          <w:lang w:val="pl-PL"/>
        </w:rPr>
        <w:t xml:space="preserve">Stosując grafikę dotykową, należy ograniczyć się jedynie </w:t>
      </w:r>
      <w:r w:rsidRPr="00175531">
        <w:t>do najprostszych rysunków.</w:t>
      </w:r>
    </w:p>
    <w:p w14:paraId="03B3B7CB" w14:textId="77777777" w:rsidR="003B106F" w:rsidRPr="00B00FF0" w:rsidRDefault="003B106F" w:rsidP="003B106F">
      <w:pPr>
        <w:pStyle w:val="wysuniecieI"/>
        <w:rPr>
          <w:lang w:val="pl-PL"/>
        </w:rPr>
      </w:pPr>
      <w:r w:rsidRPr="00B00FF0">
        <w:rPr>
          <w:lang w:val="pl-PL"/>
        </w:rPr>
        <w:lastRenderedPageBreak/>
        <w:t>16.</w:t>
      </w:r>
      <w:r>
        <w:rPr>
          <w:lang w:val="pl-PL"/>
        </w:rPr>
        <w:t> </w:t>
      </w:r>
      <w:r w:rsidRPr="00B00FF0">
        <w:rPr>
          <w:lang w:val="pl-PL"/>
        </w:rPr>
        <w:t>W podręcznikach dla klas 1-3 zawsze opuszcza się nagłówki stron.</w:t>
      </w:r>
    </w:p>
    <w:p w14:paraId="209E8851" w14:textId="77777777" w:rsidR="003B106F" w:rsidRPr="00B00FF0" w:rsidRDefault="003B106F" w:rsidP="003B106F">
      <w:pPr>
        <w:pStyle w:val="wysuniecieI"/>
        <w:rPr>
          <w:lang w:val="pl-PL"/>
        </w:rPr>
      </w:pPr>
      <w:r w:rsidRPr="00B00FF0">
        <w:rPr>
          <w:lang w:val="pl-PL"/>
        </w:rPr>
        <w:t>17.</w:t>
      </w:r>
      <w:r>
        <w:rPr>
          <w:lang w:val="pl-PL"/>
        </w:rPr>
        <w:t> </w:t>
      </w:r>
      <w:r w:rsidRPr="00687C19">
        <w:t xml:space="preserve">Dopuszcza się stosowanie </w:t>
      </w:r>
      <w:r w:rsidR="00E7084F">
        <w:rPr>
          <w:lang w:val="pl-PL"/>
        </w:rPr>
        <w:t>druku zwykłego</w:t>
      </w:r>
      <w:r w:rsidR="00230B75" w:rsidRPr="00687C19">
        <w:t xml:space="preserve"> </w:t>
      </w:r>
      <w:r w:rsidRPr="00687C19">
        <w:t>i</w:t>
      </w:r>
      <w:r w:rsidR="00E7084F">
        <w:rPr>
          <w:lang w:val="pl-PL"/>
        </w:rPr>
        <w:t xml:space="preserve"> </w:t>
      </w:r>
      <w:r w:rsidRPr="00687C19">
        <w:t xml:space="preserve">brajla naprzemiennie. W takiej sytuacji </w:t>
      </w:r>
      <w:r w:rsidR="00E7084F">
        <w:rPr>
          <w:lang w:val="pl-PL"/>
        </w:rPr>
        <w:t>druk zwykły</w:t>
      </w:r>
      <w:r w:rsidR="00230B75" w:rsidRPr="00687C19">
        <w:t xml:space="preserve"> </w:t>
      </w:r>
      <w:r w:rsidRPr="00687C19">
        <w:t xml:space="preserve">powinien być umieszczany w pustej linii powyżej </w:t>
      </w:r>
      <w:r w:rsidR="00230B75" w:rsidRPr="00687C19">
        <w:t xml:space="preserve">druku brajlowskiego </w:t>
      </w:r>
      <w:r w:rsidRPr="00687C19">
        <w:t>w sposób odwzorowujący słowo w słowo.</w:t>
      </w:r>
    </w:p>
    <w:p w14:paraId="7CE04D49" w14:textId="77777777" w:rsidR="003B106F" w:rsidRPr="00687C19" w:rsidRDefault="003B106F" w:rsidP="00687C19"/>
    <w:p w14:paraId="4401DCC2" w14:textId="77777777" w:rsidR="003B106F" w:rsidRPr="00B00FF0" w:rsidRDefault="003B106F" w:rsidP="003B106F">
      <w:pPr>
        <w:pStyle w:val="Nagwek1"/>
        <w:rPr>
          <w:lang w:val="pl-PL"/>
        </w:rPr>
      </w:pPr>
      <w:bookmarkStart w:id="107" w:name="_Toc272033182"/>
      <w:r>
        <w:rPr>
          <w:lang w:val="pl-PL"/>
        </w:rPr>
        <w:br w:type="page"/>
      </w:r>
      <w:bookmarkStart w:id="108" w:name="_Toc288396895"/>
      <w:bookmarkStart w:id="109" w:name="_Toc289782250"/>
      <w:bookmarkStart w:id="110" w:name="_Toc289782493"/>
      <w:r>
        <w:rPr>
          <w:lang w:val="pl-PL"/>
        </w:rPr>
        <w:lastRenderedPageBreak/>
        <w:t>4</w:t>
      </w:r>
      <w:r w:rsidRPr="00B00FF0">
        <w:rPr>
          <w:lang w:val="pl-PL"/>
        </w:rPr>
        <w:t>.</w:t>
      </w:r>
      <w:r>
        <w:rPr>
          <w:lang w:val="pl-PL"/>
        </w:rPr>
        <w:t> </w:t>
      </w:r>
      <w:r w:rsidRPr="00B00FF0">
        <w:rPr>
          <w:lang w:val="pl-PL"/>
        </w:rPr>
        <w:t>Formatowanie tomów</w:t>
      </w:r>
      <w:bookmarkEnd w:id="107"/>
      <w:bookmarkEnd w:id="108"/>
      <w:bookmarkEnd w:id="109"/>
      <w:bookmarkEnd w:id="110"/>
    </w:p>
    <w:p w14:paraId="167EE668" w14:textId="77777777" w:rsidR="003B106F" w:rsidRPr="00B00FF0" w:rsidRDefault="003B106F" w:rsidP="003B106F">
      <w:pPr>
        <w:pStyle w:val="Nagwek2"/>
        <w:rPr>
          <w:lang w:val="pl-PL"/>
        </w:rPr>
      </w:pPr>
      <w:bookmarkStart w:id="111" w:name="_Toc272033183"/>
      <w:bookmarkStart w:id="112" w:name="_Toc288396896"/>
      <w:bookmarkStart w:id="113" w:name="_Toc289782251"/>
      <w:bookmarkStart w:id="114" w:name="_Toc289782494"/>
      <w:r>
        <w:rPr>
          <w:lang w:val="pl-PL"/>
        </w:rPr>
        <w:t>4</w:t>
      </w:r>
      <w:r w:rsidRPr="00B00FF0">
        <w:rPr>
          <w:lang w:val="pl-PL"/>
        </w:rPr>
        <w:t>.1.</w:t>
      </w:r>
      <w:r>
        <w:rPr>
          <w:lang w:val="pl-PL"/>
        </w:rPr>
        <w:t> </w:t>
      </w:r>
      <w:r w:rsidRPr="00B00FF0">
        <w:rPr>
          <w:lang w:val="pl-PL"/>
        </w:rPr>
        <w:t>Podział na tomy</w:t>
      </w:r>
      <w:bookmarkEnd w:id="98"/>
      <w:bookmarkEnd w:id="99"/>
      <w:bookmarkEnd w:id="100"/>
      <w:bookmarkEnd w:id="101"/>
      <w:bookmarkEnd w:id="102"/>
      <w:bookmarkEnd w:id="103"/>
      <w:bookmarkEnd w:id="111"/>
      <w:bookmarkEnd w:id="112"/>
      <w:bookmarkEnd w:id="113"/>
      <w:bookmarkEnd w:id="114"/>
    </w:p>
    <w:p w14:paraId="1D59D4C9" w14:textId="77777777" w:rsidR="003B106F" w:rsidRPr="00B00FF0" w:rsidRDefault="003B106F" w:rsidP="003B106F">
      <w:pPr>
        <w:pStyle w:val="Tekstpodstawowy"/>
        <w:rPr>
          <w:lang w:val="pl-PL"/>
        </w:rPr>
      </w:pPr>
      <w:r w:rsidRPr="00B00FF0">
        <w:rPr>
          <w:lang w:val="pl-PL"/>
        </w:rPr>
        <w:t xml:space="preserve">Aby podręcznik brajlowski był funkcjonalny, musi zostać podzielony na tomy. </w:t>
      </w:r>
      <w:r>
        <w:rPr>
          <w:lang w:val="pl-PL"/>
        </w:rPr>
        <w:t xml:space="preserve">Ze względu na trwałość oraz wygodę użytkowania zaleca się aby tomy były spinane poprzez bindowanie sprężyną </w:t>
      </w:r>
      <w:r w:rsidR="000068C5" w:rsidRPr="000068C5">
        <w:rPr>
          <w:lang w:val="pl-PL"/>
        </w:rPr>
        <w:t xml:space="preserve">plastikową lub </w:t>
      </w:r>
      <w:r>
        <w:rPr>
          <w:lang w:val="pl-PL"/>
        </w:rPr>
        <w:t>metalową.</w:t>
      </w:r>
      <w:r w:rsidR="00230B75">
        <w:rPr>
          <w:lang w:val="pl-PL"/>
        </w:rPr>
        <w:t xml:space="preserve"> </w:t>
      </w:r>
    </w:p>
    <w:p w14:paraId="1A44F4EB" w14:textId="77777777" w:rsidR="003B106F" w:rsidRPr="006157DD" w:rsidRDefault="003B106F" w:rsidP="003B106F">
      <w:pPr>
        <w:pStyle w:val="wysuniecieI"/>
        <w:rPr>
          <w:lang w:val="pl-PL"/>
        </w:rPr>
      </w:pPr>
      <w:r w:rsidRPr="00771DAD">
        <w:rPr>
          <w:lang w:val="pl-PL"/>
        </w:rPr>
        <w:t>1.</w:t>
      </w:r>
      <w:r>
        <w:rPr>
          <w:lang w:val="pl-PL"/>
        </w:rPr>
        <w:t> </w:t>
      </w:r>
      <w:r w:rsidRPr="001E7299">
        <w:t>Podręcznik należy podzielić na tomy w sposób logiczny, uwzględniający jego strukturę</w:t>
      </w:r>
      <w:r w:rsidRPr="009B4BAE">
        <w:t xml:space="preserve">. Od II etapu </w:t>
      </w:r>
      <w:r w:rsidRPr="000068C5">
        <w:t xml:space="preserve">edukacyjnego </w:t>
      </w:r>
      <w:r w:rsidR="00230B75" w:rsidRPr="000068C5">
        <w:t xml:space="preserve">(od 4 klasy szkoły podstawowej) </w:t>
      </w:r>
      <w:r w:rsidRPr="000068C5">
        <w:t>objętość</w:t>
      </w:r>
      <w:r w:rsidRPr="009B4BAE">
        <w:t xml:space="preserve"> tomu nie powinna przekraczać  60 kartek.</w:t>
      </w:r>
      <w:r w:rsidRPr="001E7299">
        <w:t xml:space="preserve"> </w:t>
      </w:r>
    </w:p>
    <w:p w14:paraId="6274A34D" w14:textId="77777777" w:rsidR="003B106F" w:rsidRPr="006157DD" w:rsidRDefault="003B106F" w:rsidP="003B106F">
      <w:pPr>
        <w:pStyle w:val="wysuniecieI"/>
        <w:rPr>
          <w:rStyle w:val="ZOLTETLOZnak"/>
        </w:rPr>
      </w:pPr>
      <w:r w:rsidRPr="00771DAD">
        <w:rPr>
          <w:lang w:val="pl-PL"/>
        </w:rPr>
        <w:t>2.</w:t>
      </w:r>
      <w:r>
        <w:rPr>
          <w:lang w:val="pl-PL"/>
        </w:rPr>
        <w:t> </w:t>
      </w:r>
      <w:r w:rsidRPr="00771DAD">
        <w:rPr>
          <w:lang w:val="pl-PL"/>
        </w:rPr>
        <w:t>Tom p</w:t>
      </w:r>
      <w:r w:rsidR="00230B75">
        <w:rPr>
          <w:lang w:val="pl-PL"/>
        </w:rPr>
        <w:t xml:space="preserve">owinien kończyć się na stronie </w:t>
      </w:r>
      <w:r w:rsidRPr="00771DAD">
        <w:rPr>
          <w:lang w:val="pl-PL"/>
        </w:rPr>
        <w:t>gdzie wypada koniec rozdziału lub lekcji.</w:t>
      </w:r>
    </w:p>
    <w:p w14:paraId="2FA9A933" w14:textId="77777777" w:rsidR="003B106F" w:rsidRPr="00C60B06" w:rsidRDefault="003B106F" w:rsidP="00C60B06">
      <w:r w:rsidRPr="00B00FF0">
        <w:t>3.</w:t>
      </w:r>
      <w:r>
        <w:t> </w:t>
      </w:r>
      <w:r w:rsidRPr="000068C5">
        <w:t>Numery tomów zapisuje się cyframi arabskimi i umieszcza na stronie tytułowej</w:t>
      </w:r>
      <w:r w:rsidR="00230B75" w:rsidRPr="000068C5">
        <w:t xml:space="preserve"> </w:t>
      </w:r>
      <w:r w:rsidR="000068C5" w:rsidRPr="000068C5">
        <w:t>z </w:t>
      </w:r>
      <w:r w:rsidR="00230B75" w:rsidRPr="000068C5">
        <w:t>podaniem ilości tomów</w:t>
      </w:r>
      <w:r w:rsidRPr="000068C5">
        <w:t>.</w:t>
      </w:r>
      <w:r w:rsidRPr="00230B75">
        <w:rPr>
          <w:color w:val="FF0000"/>
        </w:rPr>
        <w:t xml:space="preserve"> </w:t>
      </w:r>
    </w:p>
    <w:p w14:paraId="1ACCD668" w14:textId="77777777" w:rsidR="009B4BAE" w:rsidRPr="00C60B06" w:rsidRDefault="009B4BAE" w:rsidP="00C60B06"/>
    <w:p w14:paraId="3F4A1532" w14:textId="77777777" w:rsidR="009A0A97" w:rsidRPr="00B00FF0" w:rsidRDefault="009556AA" w:rsidP="00C04C46">
      <w:pPr>
        <w:pStyle w:val="Nagwek2"/>
        <w:rPr>
          <w:lang w:val="pl-PL"/>
        </w:rPr>
      </w:pPr>
      <w:bookmarkStart w:id="115" w:name="_Toc272033184"/>
      <w:bookmarkStart w:id="116" w:name="_Toc288396897"/>
      <w:bookmarkStart w:id="117" w:name="_Toc289782252"/>
      <w:bookmarkStart w:id="118" w:name="_Toc289782495"/>
      <w:bookmarkStart w:id="119" w:name="_Toc191003811"/>
      <w:bookmarkStart w:id="120" w:name="_Toc191026627"/>
      <w:bookmarkStart w:id="121" w:name="_Toc191280865"/>
      <w:r>
        <w:rPr>
          <w:lang w:val="pl-PL"/>
        </w:rPr>
        <w:t>4</w:t>
      </w:r>
      <w:r w:rsidR="003F3A12" w:rsidRPr="00B00FF0">
        <w:rPr>
          <w:lang w:val="pl-PL"/>
        </w:rPr>
        <w:t>.</w:t>
      </w:r>
      <w:r w:rsidR="006C786F" w:rsidRPr="00B00FF0">
        <w:rPr>
          <w:lang w:val="pl-PL"/>
        </w:rPr>
        <w:t>2.</w:t>
      </w:r>
      <w:r w:rsidR="006C786F">
        <w:rPr>
          <w:lang w:val="pl-PL"/>
        </w:rPr>
        <w:t> </w:t>
      </w:r>
      <w:r w:rsidR="006C786F" w:rsidRPr="00B00FF0">
        <w:rPr>
          <w:lang w:val="pl-PL"/>
        </w:rPr>
        <w:t>T</w:t>
      </w:r>
      <w:r w:rsidR="00377078" w:rsidRPr="00B00FF0">
        <w:rPr>
          <w:lang w:val="pl-PL"/>
        </w:rPr>
        <w:t>om wstę</w:t>
      </w:r>
      <w:r w:rsidR="00E56316" w:rsidRPr="00B00FF0">
        <w:rPr>
          <w:lang w:val="pl-PL"/>
        </w:rPr>
        <w:t>pny</w:t>
      </w:r>
      <w:bookmarkEnd w:id="115"/>
      <w:bookmarkEnd w:id="116"/>
      <w:bookmarkEnd w:id="117"/>
      <w:bookmarkEnd w:id="118"/>
      <w:r w:rsidR="00AE227F" w:rsidRPr="00B00FF0">
        <w:rPr>
          <w:lang w:val="pl-PL"/>
        </w:rPr>
        <w:t xml:space="preserve"> </w:t>
      </w:r>
    </w:p>
    <w:p w14:paraId="181BE899" w14:textId="77777777" w:rsidR="00377078" w:rsidRPr="00B00FF0" w:rsidRDefault="00E06951" w:rsidP="00917B2D">
      <w:pPr>
        <w:pStyle w:val="Tekstpodstawowy"/>
        <w:rPr>
          <w:lang w:val="pl-PL"/>
        </w:rPr>
      </w:pPr>
      <w:r w:rsidRPr="00B00FF0">
        <w:rPr>
          <w:lang w:val="pl-PL"/>
        </w:rPr>
        <w:t xml:space="preserve"> </w:t>
      </w:r>
      <w:r w:rsidR="00377078" w:rsidRPr="00B00FF0">
        <w:rPr>
          <w:lang w:val="pl-PL"/>
        </w:rPr>
        <w:t>Jeśli łączna liczba stron brajlowskich, zawierających całkowity spis treści, oraz wszystkie informacje ze strony tytułowej, dotyczące m.in. redaktorów, ilustratorów</w:t>
      </w:r>
      <w:r w:rsidR="00E56316" w:rsidRPr="00B00FF0">
        <w:rPr>
          <w:lang w:val="pl-PL"/>
        </w:rPr>
        <w:t xml:space="preserve">, konsultantów itp. </w:t>
      </w:r>
      <w:r w:rsidRPr="00B00FF0">
        <w:rPr>
          <w:lang w:val="pl-PL"/>
        </w:rPr>
        <w:t>p</w:t>
      </w:r>
      <w:r w:rsidR="00E56316" w:rsidRPr="00B00FF0">
        <w:rPr>
          <w:lang w:val="pl-PL"/>
        </w:rPr>
        <w:t>rzekracza 4</w:t>
      </w:r>
      <w:r w:rsidR="00377078" w:rsidRPr="00B00FF0">
        <w:rPr>
          <w:lang w:val="pl-PL"/>
        </w:rPr>
        <w:t>0, wtedy należy utworzyć odrębny tom wstępny.</w:t>
      </w:r>
      <w:r w:rsidR="00871895" w:rsidRPr="00B00FF0">
        <w:rPr>
          <w:lang w:val="pl-PL"/>
        </w:rPr>
        <w:t xml:space="preserve"> W </w:t>
      </w:r>
      <w:r w:rsidR="00377078" w:rsidRPr="00B00FF0">
        <w:rPr>
          <w:lang w:val="pl-PL"/>
        </w:rPr>
        <w:t>takiej sytuacji tom n</w:t>
      </w:r>
      <w:r w:rsidR="00E019DA" w:rsidRPr="00B00FF0">
        <w:rPr>
          <w:lang w:val="pl-PL"/>
        </w:rPr>
        <w:t>astępujący po nim nosi numer 1</w:t>
      </w:r>
      <w:r w:rsidR="00871895" w:rsidRPr="00B00FF0">
        <w:rPr>
          <w:lang w:val="pl-PL"/>
        </w:rPr>
        <w:t xml:space="preserve"> i </w:t>
      </w:r>
      <w:r w:rsidR="00377078" w:rsidRPr="00B00FF0">
        <w:rPr>
          <w:lang w:val="pl-PL"/>
        </w:rPr>
        <w:t xml:space="preserve">zawiera tylko uproszczoną stronę tytułową oraz spis treści </w:t>
      </w:r>
      <w:r w:rsidR="000068C5" w:rsidRPr="000068C5">
        <w:rPr>
          <w:lang w:val="pl-PL"/>
        </w:rPr>
        <w:t xml:space="preserve">tylko do </w:t>
      </w:r>
      <w:r w:rsidR="00377078" w:rsidRPr="00B00FF0">
        <w:rPr>
          <w:lang w:val="pl-PL"/>
        </w:rPr>
        <w:t>tego tomu.</w:t>
      </w:r>
    </w:p>
    <w:p w14:paraId="01B6E95D" w14:textId="77777777" w:rsidR="001C288D" w:rsidRPr="00B00FF0" w:rsidRDefault="001C288D" w:rsidP="00AE227F">
      <w:pPr>
        <w:pStyle w:val="Tekstpodstawowy"/>
        <w:rPr>
          <w:lang w:val="pl-PL"/>
        </w:rPr>
      </w:pPr>
    </w:p>
    <w:p w14:paraId="6123359A" w14:textId="77777777" w:rsidR="00D953F2" w:rsidRPr="00B00FF0" w:rsidRDefault="00377078" w:rsidP="009A0A97">
      <w:pPr>
        <w:pStyle w:val="Nagwek2"/>
        <w:rPr>
          <w:lang w:val="pl-PL"/>
        </w:rPr>
      </w:pPr>
      <w:r w:rsidRPr="00B00FF0">
        <w:rPr>
          <w:lang w:val="pl-PL"/>
        </w:rPr>
        <w:t xml:space="preserve"> </w:t>
      </w:r>
      <w:bookmarkStart w:id="122" w:name="_Toc272033185"/>
      <w:bookmarkStart w:id="123" w:name="_Toc288396898"/>
      <w:bookmarkStart w:id="124" w:name="_Toc289782253"/>
      <w:bookmarkStart w:id="125" w:name="_Toc289782496"/>
      <w:r w:rsidR="005C555F">
        <w:rPr>
          <w:lang w:val="pl-PL"/>
        </w:rPr>
        <w:t>4</w:t>
      </w:r>
      <w:r w:rsidR="003F3A12" w:rsidRPr="00B00FF0">
        <w:rPr>
          <w:lang w:val="pl-PL"/>
        </w:rPr>
        <w:t>.</w:t>
      </w:r>
      <w:r w:rsidR="006C786F" w:rsidRPr="00B00FF0">
        <w:rPr>
          <w:lang w:val="pl-PL"/>
        </w:rPr>
        <w:t>3.</w:t>
      </w:r>
      <w:r w:rsidR="006C786F">
        <w:rPr>
          <w:lang w:val="pl-PL"/>
        </w:rPr>
        <w:t> </w:t>
      </w:r>
      <w:r w:rsidR="006C786F" w:rsidRPr="00B00FF0">
        <w:rPr>
          <w:lang w:val="pl-PL"/>
        </w:rPr>
        <w:t>S</w:t>
      </w:r>
      <w:r w:rsidR="00D953F2" w:rsidRPr="00B00FF0">
        <w:rPr>
          <w:lang w:val="pl-PL"/>
        </w:rPr>
        <w:t>pisy treści</w:t>
      </w:r>
      <w:bookmarkEnd w:id="119"/>
      <w:bookmarkEnd w:id="120"/>
      <w:bookmarkEnd w:id="121"/>
      <w:bookmarkEnd w:id="122"/>
      <w:bookmarkEnd w:id="123"/>
      <w:bookmarkEnd w:id="124"/>
      <w:bookmarkEnd w:id="125"/>
    </w:p>
    <w:p w14:paraId="1ECC4438" w14:textId="77777777" w:rsidR="005A26F5" w:rsidRPr="00A1482C" w:rsidRDefault="006C786F" w:rsidP="00A1482C">
      <w:pPr>
        <w:pStyle w:val="wysuniecieI"/>
      </w:pPr>
      <w:r w:rsidRPr="00A1482C">
        <w:t>1.</w:t>
      </w:r>
      <w:r>
        <w:t> </w:t>
      </w:r>
      <w:r w:rsidRPr="00A1482C">
        <w:t>S</w:t>
      </w:r>
      <w:r w:rsidR="005A26F5" w:rsidRPr="00A1482C">
        <w:t xml:space="preserve">pis treści powinien </w:t>
      </w:r>
      <w:r w:rsidR="00D006A8">
        <w:t>zawierać numerację stron czarno</w:t>
      </w:r>
      <w:r w:rsidR="006D50A0">
        <w:t>drukowych i</w:t>
      </w:r>
      <w:r w:rsidR="006D50A0">
        <w:rPr>
          <w:lang w:val="pl-PL"/>
        </w:rPr>
        <w:t> </w:t>
      </w:r>
      <w:r w:rsidR="005A26F5" w:rsidRPr="00A1482C">
        <w:t>brajlowskich.</w:t>
      </w:r>
      <w:r w:rsidR="0068620F" w:rsidRPr="00A1482C">
        <w:t xml:space="preserve"> </w:t>
      </w:r>
    </w:p>
    <w:p w14:paraId="1D61D8B6" w14:textId="77777777" w:rsidR="001413BB" w:rsidRPr="00B00FF0" w:rsidRDefault="006C786F" w:rsidP="00E06951">
      <w:pPr>
        <w:pStyle w:val="wysuniecieI"/>
        <w:rPr>
          <w:lang w:val="pl-PL"/>
        </w:rPr>
      </w:pPr>
      <w:r>
        <w:rPr>
          <w:lang w:val="pl-PL"/>
        </w:rPr>
        <w:lastRenderedPageBreak/>
        <w:t>2. </w:t>
      </w:r>
      <w:r w:rsidRPr="00B00FF0">
        <w:rPr>
          <w:lang w:val="pl-PL"/>
        </w:rPr>
        <w:t>J</w:t>
      </w:r>
      <w:r w:rsidR="00D953F2" w:rsidRPr="00B00FF0">
        <w:rPr>
          <w:lang w:val="pl-PL"/>
        </w:rPr>
        <w:t>eśli oryginał zawiera spis treści, musi on być umieszczony</w:t>
      </w:r>
      <w:r w:rsidR="00871895" w:rsidRPr="00B00FF0">
        <w:rPr>
          <w:lang w:val="pl-PL"/>
        </w:rPr>
        <w:t xml:space="preserve"> w </w:t>
      </w:r>
      <w:r w:rsidR="00D953F2" w:rsidRPr="00B00FF0">
        <w:rPr>
          <w:lang w:val="pl-PL"/>
        </w:rPr>
        <w:t>całości na początku pierwszego tomu</w:t>
      </w:r>
      <w:r w:rsidR="0068620F" w:rsidRPr="00B00FF0">
        <w:rPr>
          <w:lang w:val="pl-PL"/>
        </w:rPr>
        <w:t>, lub jeśli występuje tom wstępny, to na początku tomu wstępnego</w:t>
      </w:r>
      <w:r w:rsidR="00D953F2" w:rsidRPr="00B00FF0">
        <w:rPr>
          <w:lang w:val="pl-PL"/>
        </w:rPr>
        <w:t xml:space="preserve">. </w:t>
      </w:r>
    </w:p>
    <w:p w14:paraId="4DC372B7" w14:textId="77777777" w:rsidR="00286D21" w:rsidRPr="00B00FF0" w:rsidRDefault="006C786F" w:rsidP="00E06951">
      <w:pPr>
        <w:pStyle w:val="wysuniecieI"/>
        <w:rPr>
          <w:lang w:val="pl-PL"/>
        </w:rPr>
      </w:pPr>
      <w:r>
        <w:rPr>
          <w:lang w:val="pl-PL"/>
        </w:rPr>
        <w:t>3</w:t>
      </w:r>
      <w:r w:rsidRPr="00B00FF0">
        <w:rPr>
          <w:lang w:val="pl-PL"/>
        </w:rPr>
        <w:t>.</w:t>
      </w:r>
      <w:r>
        <w:rPr>
          <w:lang w:val="pl-PL"/>
        </w:rPr>
        <w:t> </w:t>
      </w:r>
      <w:r w:rsidRPr="00B00FF0">
        <w:rPr>
          <w:lang w:val="pl-PL"/>
        </w:rPr>
        <w:t>S</w:t>
      </w:r>
      <w:r w:rsidR="00286D21" w:rsidRPr="00B00FF0">
        <w:rPr>
          <w:lang w:val="pl-PL"/>
        </w:rPr>
        <w:t>pis treści</w:t>
      </w:r>
      <w:r w:rsidR="00871895" w:rsidRPr="00B00FF0">
        <w:rPr>
          <w:lang w:val="pl-PL"/>
        </w:rPr>
        <w:t xml:space="preserve"> w </w:t>
      </w:r>
      <w:r w:rsidR="00286D21" w:rsidRPr="00B00FF0">
        <w:rPr>
          <w:lang w:val="pl-PL"/>
        </w:rPr>
        <w:t>pierwszym tomie zawiera całoś</w:t>
      </w:r>
      <w:r w:rsidR="00E06951" w:rsidRPr="00B00FF0">
        <w:rPr>
          <w:lang w:val="pl-PL"/>
        </w:rPr>
        <w:t>ć</w:t>
      </w:r>
      <w:r w:rsidR="00286D21" w:rsidRPr="00B00FF0">
        <w:rPr>
          <w:lang w:val="pl-PL"/>
        </w:rPr>
        <w:t xml:space="preserve"> spisu treści oryginału, ale jednocześnie zawiera podział na tomy brajlowskie. Zawartość każdego kolejnego tomu poprzedzona jest </w:t>
      </w:r>
      <w:r w:rsidR="00343497">
        <w:rPr>
          <w:lang w:val="pl-PL"/>
        </w:rPr>
        <w:t>pustą</w:t>
      </w:r>
      <w:r w:rsidR="00286D21" w:rsidRPr="00B00FF0">
        <w:rPr>
          <w:lang w:val="pl-PL"/>
        </w:rPr>
        <w:t xml:space="preserve"> linią oraz wyśrodkowanym nagłówkiem zawi</w:t>
      </w:r>
      <w:r w:rsidR="00E06951" w:rsidRPr="00B00FF0">
        <w:rPr>
          <w:lang w:val="pl-PL"/>
        </w:rPr>
        <w:t>e</w:t>
      </w:r>
      <w:r w:rsidR="00286D21" w:rsidRPr="00B00FF0">
        <w:rPr>
          <w:lang w:val="pl-PL"/>
        </w:rPr>
        <w:t>rającym wyraz: tom oraz jego numer</w:t>
      </w:r>
      <w:r w:rsidR="0011264C">
        <w:rPr>
          <w:lang w:val="pl-PL"/>
        </w:rPr>
        <w:t xml:space="preserve">. </w:t>
      </w:r>
      <w:r w:rsidR="009A0A97" w:rsidRPr="00B00FF0">
        <w:rPr>
          <w:lang w:val="pl-PL"/>
        </w:rPr>
        <w:t>Zasada ta nie dotyczy podręczników dla dzieci młodszych – do klasy III włącznie.</w:t>
      </w:r>
    </w:p>
    <w:p w14:paraId="5E14C3F3" w14:textId="77777777" w:rsidR="00160ADA" w:rsidRDefault="006C786F" w:rsidP="00E06951">
      <w:pPr>
        <w:pStyle w:val="wysuniecieI"/>
        <w:rPr>
          <w:lang w:val="pl-PL"/>
        </w:rPr>
      </w:pPr>
      <w:r>
        <w:rPr>
          <w:lang w:val="pl-PL"/>
        </w:rPr>
        <w:t>4</w:t>
      </w:r>
      <w:r w:rsidRPr="00B00FF0">
        <w:rPr>
          <w:lang w:val="pl-PL"/>
        </w:rPr>
        <w:t>.</w:t>
      </w:r>
      <w:r>
        <w:rPr>
          <w:lang w:val="pl-PL"/>
        </w:rPr>
        <w:t> </w:t>
      </w:r>
      <w:r w:rsidRPr="00B00FF0">
        <w:rPr>
          <w:lang w:val="pl-PL"/>
        </w:rPr>
        <w:t>N</w:t>
      </w:r>
      <w:r w:rsidR="00D953F2" w:rsidRPr="00B00FF0">
        <w:rPr>
          <w:lang w:val="pl-PL"/>
        </w:rPr>
        <w:t xml:space="preserve">a początku kolejnych tomów umieszcza się spis treści, opisujący jedynie zawartość </w:t>
      </w:r>
      <w:r w:rsidR="00D006A8" w:rsidRPr="000068C5">
        <w:t>danego tomu.</w:t>
      </w:r>
      <w:r w:rsidR="00D006A8">
        <w:rPr>
          <w:lang w:val="pl-PL"/>
        </w:rPr>
        <w:t xml:space="preserve"> </w:t>
      </w:r>
    </w:p>
    <w:p w14:paraId="5DAE2993" w14:textId="77777777" w:rsidR="00FF4D40" w:rsidRPr="00B00FF0" w:rsidRDefault="005C555F" w:rsidP="00E06951">
      <w:pPr>
        <w:pStyle w:val="Nagwek3"/>
        <w:rPr>
          <w:lang w:val="pl-PL"/>
        </w:rPr>
      </w:pPr>
      <w:bookmarkStart w:id="126" w:name="_Toc288396899"/>
      <w:bookmarkStart w:id="127" w:name="_Toc289782254"/>
      <w:bookmarkStart w:id="128" w:name="_Toc289782497"/>
      <w:r>
        <w:rPr>
          <w:lang w:val="pl-PL"/>
        </w:rPr>
        <w:t>4</w:t>
      </w:r>
      <w:r w:rsidR="003F3A12" w:rsidRPr="00B00FF0">
        <w:rPr>
          <w:lang w:val="pl-PL"/>
        </w:rPr>
        <w:t>.3.</w:t>
      </w:r>
      <w:r w:rsidR="006C786F" w:rsidRPr="00B00FF0">
        <w:rPr>
          <w:lang w:val="pl-PL"/>
        </w:rPr>
        <w:t>1.</w:t>
      </w:r>
      <w:r w:rsidR="006C786F">
        <w:rPr>
          <w:lang w:val="pl-PL"/>
        </w:rPr>
        <w:t> </w:t>
      </w:r>
      <w:r w:rsidR="006C786F" w:rsidRPr="00B00FF0">
        <w:rPr>
          <w:lang w:val="pl-PL"/>
        </w:rPr>
        <w:t>W</w:t>
      </w:r>
      <w:r w:rsidR="00FF4D40" w:rsidRPr="00B00FF0">
        <w:rPr>
          <w:lang w:val="pl-PL"/>
        </w:rPr>
        <w:t>ielkie litery</w:t>
      </w:r>
      <w:r w:rsidR="00871895" w:rsidRPr="00B00FF0">
        <w:rPr>
          <w:lang w:val="pl-PL"/>
        </w:rPr>
        <w:t xml:space="preserve"> i </w:t>
      </w:r>
      <w:r w:rsidR="00FF4D40" w:rsidRPr="00B00FF0">
        <w:rPr>
          <w:lang w:val="pl-PL"/>
        </w:rPr>
        <w:t>zmienione czcionki</w:t>
      </w:r>
      <w:r w:rsidR="00871895" w:rsidRPr="00B00FF0">
        <w:rPr>
          <w:lang w:val="pl-PL"/>
        </w:rPr>
        <w:t xml:space="preserve"> w </w:t>
      </w:r>
      <w:r w:rsidR="00FF4D40" w:rsidRPr="00B00FF0">
        <w:rPr>
          <w:lang w:val="pl-PL"/>
        </w:rPr>
        <w:t>spisach treści</w:t>
      </w:r>
      <w:bookmarkEnd w:id="126"/>
      <w:bookmarkEnd w:id="127"/>
      <w:bookmarkEnd w:id="128"/>
    </w:p>
    <w:p w14:paraId="7D7DE69B" w14:textId="77777777" w:rsidR="00947D34" w:rsidRPr="00B00FF0" w:rsidRDefault="004177B2" w:rsidP="00E06951">
      <w:pPr>
        <w:pStyle w:val="wysuniecieI"/>
        <w:rPr>
          <w:lang w:val="pl-PL"/>
        </w:rPr>
      </w:pPr>
      <w:r w:rsidRPr="004177B2">
        <w:t>5</w:t>
      </w:r>
      <w:r w:rsidR="006C786F" w:rsidRPr="004177B2">
        <w:t>.</w:t>
      </w:r>
      <w:r w:rsidR="006C786F">
        <w:rPr>
          <w:lang w:val="pl-PL"/>
        </w:rPr>
        <w:t> </w:t>
      </w:r>
      <w:r w:rsidR="006C786F" w:rsidRPr="00B00FF0">
        <w:rPr>
          <w:lang w:val="pl-PL"/>
        </w:rPr>
        <w:t>W</w:t>
      </w:r>
      <w:r w:rsidR="00CC4247" w:rsidRPr="00B00FF0">
        <w:rPr>
          <w:lang w:val="pl-PL"/>
        </w:rPr>
        <w:t>ielkie litery należy z</w:t>
      </w:r>
      <w:r w:rsidR="00E06951" w:rsidRPr="00B00FF0">
        <w:rPr>
          <w:lang w:val="pl-PL"/>
        </w:rPr>
        <w:t>achować zgodnie</w:t>
      </w:r>
      <w:r w:rsidR="00B01AC6" w:rsidRPr="00B00FF0">
        <w:rPr>
          <w:lang w:val="pl-PL"/>
        </w:rPr>
        <w:t xml:space="preserve"> z </w:t>
      </w:r>
      <w:r w:rsidR="00E06951" w:rsidRPr="00B00FF0">
        <w:rPr>
          <w:lang w:val="pl-PL"/>
        </w:rPr>
        <w:t>oryginałem</w:t>
      </w:r>
      <w:r w:rsidR="00871895" w:rsidRPr="00B00FF0">
        <w:rPr>
          <w:lang w:val="pl-PL"/>
        </w:rPr>
        <w:t xml:space="preserve"> w </w:t>
      </w:r>
      <w:r w:rsidR="00CC4247" w:rsidRPr="00B00FF0">
        <w:rPr>
          <w:lang w:val="pl-PL"/>
        </w:rPr>
        <w:t>tytułach całego spisu treści,</w:t>
      </w:r>
      <w:r w:rsidR="00AE227F" w:rsidRPr="00B00FF0">
        <w:rPr>
          <w:lang w:val="pl-PL"/>
        </w:rPr>
        <w:t xml:space="preserve"> </w:t>
      </w:r>
      <w:r w:rsidR="00CC4247" w:rsidRPr="00B00FF0">
        <w:rPr>
          <w:lang w:val="pl-PL"/>
        </w:rPr>
        <w:t>tytułach części, rozdziałów,</w:t>
      </w:r>
      <w:r w:rsidR="00AE227F" w:rsidRPr="00B00FF0">
        <w:rPr>
          <w:lang w:val="pl-PL"/>
        </w:rPr>
        <w:t xml:space="preserve"> </w:t>
      </w:r>
      <w:r w:rsidR="00D67AD7" w:rsidRPr="00B00FF0">
        <w:rPr>
          <w:lang w:val="pl-PL"/>
        </w:rPr>
        <w:t xml:space="preserve">oraz poszczególnych pozycjach spisu. </w:t>
      </w:r>
    </w:p>
    <w:p w14:paraId="6204D253" w14:textId="77777777" w:rsidR="00C57E9B" w:rsidRPr="00B00FF0" w:rsidRDefault="004177B2" w:rsidP="00E06951">
      <w:pPr>
        <w:pStyle w:val="wysuniecieI"/>
        <w:rPr>
          <w:lang w:val="pl-PL"/>
        </w:rPr>
      </w:pPr>
      <w:r w:rsidRPr="004177B2">
        <w:t>6</w:t>
      </w:r>
      <w:r w:rsidR="006C786F" w:rsidRPr="004177B2">
        <w:t>. Z</w:t>
      </w:r>
      <w:r w:rsidR="00D67AD7" w:rsidRPr="004177B2">
        <w:t>miany</w:t>
      </w:r>
      <w:r w:rsidR="00D67AD7" w:rsidRPr="00B00FF0">
        <w:rPr>
          <w:lang w:val="pl-PL"/>
        </w:rPr>
        <w:t xml:space="preserve"> czcionki</w:t>
      </w:r>
      <w:r w:rsidR="000068C5">
        <w:rPr>
          <w:lang w:val="pl-PL"/>
        </w:rPr>
        <w:t xml:space="preserve">, </w:t>
      </w:r>
      <w:r w:rsidR="000068C5" w:rsidRPr="000068C5">
        <w:rPr>
          <w:lang w:val="pl-PL"/>
        </w:rPr>
        <w:t xml:space="preserve">w tym kursywę, </w:t>
      </w:r>
      <w:r w:rsidR="00E06951" w:rsidRPr="00B00FF0">
        <w:rPr>
          <w:lang w:val="pl-PL"/>
        </w:rPr>
        <w:t>opuszcza się wszędzie</w:t>
      </w:r>
      <w:r w:rsidR="005A26F5">
        <w:rPr>
          <w:lang w:val="pl-PL"/>
        </w:rPr>
        <w:t>,</w:t>
      </w:r>
      <w:r w:rsidR="00D67AD7" w:rsidRPr="00B00FF0">
        <w:rPr>
          <w:lang w:val="pl-PL"/>
        </w:rPr>
        <w:t xml:space="preserve"> chyba</w:t>
      </w:r>
      <w:r w:rsidR="00AE227F" w:rsidRPr="00B00FF0">
        <w:rPr>
          <w:lang w:val="pl-PL"/>
        </w:rPr>
        <w:t xml:space="preserve"> </w:t>
      </w:r>
      <w:r w:rsidR="00D67AD7" w:rsidRPr="00B00FF0">
        <w:rPr>
          <w:lang w:val="pl-PL"/>
        </w:rPr>
        <w:t>że służy ona wyraźnie podkreśleniu lub</w:t>
      </w:r>
      <w:r w:rsidR="00C57E9B" w:rsidRPr="00B00FF0">
        <w:rPr>
          <w:lang w:val="pl-PL"/>
        </w:rPr>
        <w:t xml:space="preserve"> zróżnicowaniu jakichś elementów.</w:t>
      </w:r>
    </w:p>
    <w:p w14:paraId="6E05AA78" w14:textId="77777777" w:rsidR="00F57FFA" w:rsidRPr="00B00FF0" w:rsidRDefault="00F57FFA" w:rsidP="00AE227F">
      <w:pPr>
        <w:pStyle w:val="Tekstpodstawowy"/>
        <w:rPr>
          <w:lang w:val="pl-PL"/>
        </w:rPr>
      </w:pPr>
    </w:p>
    <w:p w14:paraId="6A69A225" w14:textId="77777777" w:rsidR="002470C7" w:rsidRPr="00B00FF0" w:rsidRDefault="006D50A0" w:rsidP="009261C8">
      <w:pPr>
        <w:pStyle w:val="Nagwek2"/>
        <w:rPr>
          <w:lang w:val="pl-PL"/>
        </w:rPr>
      </w:pPr>
      <w:bookmarkStart w:id="129" w:name="_Toc288396900"/>
      <w:r>
        <w:rPr>
          <w:lang w:val="pl-PL"/>
        </w:rPr>
        <w:br w:type="page"/>
      </w:r>
      <w:bookmarkStart w:id="130" w:name="_Toc289782255"/>
      <w:bookmarkStart w:id="131" w:name="_Toc289782498"/>
      <w:r w:rsidR="00201C00">
        <w:rPr>
          <w:lang w:val="pl-PL"/>
        </w:rPr>
        <w:lastRenderedPageBreak/>
        <w:t>4</w:t>
      </w:r>
      <w:r w:rsidR="003F3A12" w:rsidRPr="00B00FF0">
        <w:rPr>
          <w:lang w:val="pl-PL"/>
        </w:rPr>
        <w:t>.</w:t>
      </w:r>
      <w:r w:rsidR="006C786F" w:rsidRPr="00B00FF0">
        <w:rPr>
          <w:lang w:val="pl-PL"/>
        </w:rPr>
        <w:t>4.</w:t>
      </w:r>
      <w:r w:rsidR="006C786F">
        <w:rPr>
          <w:lang w:val="pl-PL"/>
        </w:rPr>
        <w:t> </w:t>
      </w:r>
      <w:bookmarkStart w:id="132" w:name="_Toc272033186"/>
      <w:r w:rsidR="006C786F" w:rsidRPr="00B00FF0">
        <w:rPr>
          <w:lang w:val="pl-PL"/>
        </w:rPr>
        <w:t>F</w:t>
      </w:r>
      <w:r w:rsidR="004F2E2C" w:rsidRPr="00B00FF0">
        <w:rPr>
          <w:lang w:val="pl-PL"/>
        </w:rPr>
        <w:t>ormatowanie spisów tre</w:t>
      </w:r>
      <w:r w:rsidR="001158EC" w:rsidRPr="00B00FF0">
        <w:rPr>
          <w:lang w:val="pl-PL"/>
        </w:rPr>
        <w:t>ś</w:t>
      </w:r>
      <w:r w:rsidR="004F2E2C" w:rsidRPr="00B00FF0">
        <w:rPr>
          <w:lang w:val="pl-PL"/>
        </w:rPr>
        <w:t>ci</w:t>
      </w:r>
      <w:bookmarkEnd w:id="129"/>
      <w:bookmarkEnd w:id="130"/>
      <w:bookmarkEnd w:id="131"/>
      <w:bookmarkEnd w:id="132"/>
    </w:p>
    <w:p w14:paraId="717E5CA6" w14:textId="77777777" w:rsidR="004F2E2C" w:rsidRPr="00B00FF0" w:rsidRDefault="006C786F" w:rsidP="00E06951">
      <w:pPr>
        <w:pStyle w:val="wysuniecieI"/>
        <w:rPr>
          <w:lang w:val="pl-PL"/>
        </w:rPr>
      </w:pPr>
      <w:r w:rsidRPr="00B00FF0">
        <w:rPr>
          <w:lang w:val="pl-PL"/>
        </w:rPr>
        <w:t>1.</w:t>
      </w:r>
      <w:r>
        <w:rPr>
          <w:lang w:val="pl-PL"/>
        </w:rPr>
        <w:t> </w:t>
      </w:r>
      <w:r w:rsidRPr="00B00FF0">
        <w:rPr>
          <w:lang w:val="pl-PL"/>
        </w:rPr>
        <w:t>W</w:t>
      </w:r>
      <w:r w:rsidR="00D04519" w:rsidRPr="00B00FF0">
        <w:rPr>
          <w:lang w:val="pl-PL"/>
        </w:rPr>
        <w:t xml:space="preserve">szelkie nagłówki </w:t>
      </w:r>
      <w:r w:rsidR="000848E2" w:rsidRPr="00B00FF0">
        <w:rPr>
          <w:lang w:val="pl-PL"/>
        </w:rPr>
        <w:t>wyróżniające duże części</w:t>
      </w:r>
      <w:r w:rsidR="00871895" w:rsidRPr="00B00FF0">
        <w:rPr>
          <w:lang w:val="pl-PL"/>
        </w:rPr>
        <w:t xml:space="preserve"> w </w:t>
      </w:r>
      <w:r w:rsidR="000848E2" w:rsidRPr="00B00FF0">
        <w:rPr>
          <w:lang w:val="pl-PL"/>
        </w:rPr>
        <w:t xml:space="preserve">spisie treści, </w:t>
      </w:r>
      <w:r w:rsidR="00D04519" w:rsidRPr="00B00FF0">
        <w:rPr>
          <w:lang w:val="pl-PL"/>
        </w:rPr>
        <w:t>takie jak:</w:t>
      </w:r>
      <w:r w:rsidR="00E06951" w:rsidRPr="00B00FF0">
        <w:rPr>
          <w:lang w:val="pl-PL"/>
        </w:rPr>
        <w:t xml:space="preserve"> część I, lub rozdział </w:t>
      </w:r>
      <w:r w:rsidR="000848E2" w:rsidRPr="00B00FF0">
        <w:rPr>
          <w:lang w:val="pl-PL"/>
        </w:rPr>
        <w:t xml:space="preserve">I, należy wyśrodkować, poprzedzając </w:t>
      </w:r>
      <w:r w:rsidR="00343497">
        <w:rPr>
          <w:lang w:val="pl-PL"/>
        </w:rPr>
        <w:t>pustą</w:t>
      </w:r>
      <w:r w:rsidR="000848E2" w:rsidRPr="00B00FF0">
        <w:rPr>
          <w:lang w:val="pl-PL"/>
        </w:rPr>
        <w:t xml:space="preserve"> linią. Jeśli dwa nagłówki występują po sobie</w:t>
      </w:r>
      <w:r w:rsidR="00AC4D18" w:rsidRPr="00B00FF0">
        <w:rPr>
          <w:lang w:val="pl-PL"/>
        </w:rPr>
        <w:t>, np.</w:t>
      </w:r>
      <w:r w:rsidR="000848E2" w:rsidRPr="00B00FF0">
        <w:rPr>
          <w:lang w:val="pl-PL"/>
        </w:rPr>
        <w:t>: część I</w:t>
      </w:r>
      <w:r w:rsidR="00E06951" w:rsidRPr="00B00FF0">
        <w:rPr>
          <w:lang w:val="pl-PL"/>
        </w:rPr>
        <w:t>,</w:t>
      </w:r>
      <w:r w:rsidR="000848E2" w:rsidRPr="00B00FF0">
        <w:rPr>
          <w:lang w:val="pl-PL"/>
        </w:rPr>
        <w:t xml:space="preserve"> </w:t>
      </w:r>
      <w:r w:rsidR="00E06951" w:rsidRPr="00B00FF0">
        <w:rPr>
          <w:lang w:val="pl-PL"/>
        </w:rPr>
        <w:t>r</w:t>
      </w:r>
      <w:r w:rsidR="000848E2" w:rsidRPr="00B00FF0">
        <w:rPr>
          <w:lang w:val="pl-PL"/>
        </w:rPr>
        <w:t>ozdział</w:t>
      </w:r>
      <w:r w:rsidR="00E06951" w:rsidRPr="00B00FF0">
        <w:rPr>
          <w:lang w:val="pl-PL"/>
        </w:rPr>
        <w:t> </w:t>
      </w:r>
      <w:r w:rsidR="000848E2" w:rsidRPr="00B00FF0">
        <w:rPr>
          <w:lang w:val="pl-PL"/>
        </w:rPr>
        <w:t xml:space="preserve">I, to </w:t>
      </w:r>
      <w:r w:rsidR="00343497">
        <w:rPr>
          <w:lang w:val="pl-PL"/>
        </w:rPr>
        <w:t>pusta</w:t>
      </w:r>
      <w:r w:rsidR="000848E2" w:rsidRPr="00B00FF0">
        <w:rPr>
          <w:lang w:val="pl-PL"/>
        </w:rPr>
        <w:t xml:space="preserve"> linia jest ws</w:t>
      </w:r>
      <w:r w:rsidR="00AC4D18" w:rsidRPr="00B00FF0">
        <w:rPr>
          <w:lang w:val="pl-PL"/>
        </w:rPr>
        <w:t>tawiana tylko przed pierwszym</w:t>
      </w:r>
      <w:r w:rsidR="00B01AC6" w:rsidRPr="00B00FF0">
        <w:rPr>
          <w:lang w:val="pl-PL"/>
        </w:rPr>
        <w:t xml:space="preserve"> z </w:t>
      </w:r>
      <w:r w:rsidR="000848E2" w:rsidRPr="00B00FF0">
        <w:rPr>
          <w:lang w:val="pl-PL"/>
        </w:rPr>
        <w:t>nich.</w:t>
      </w:r>
    </w:p>
    <w:p w14:paraId="17B54C23" w14:textId="77777777" w:rsidR="00E06951" w:rsidRPr="00B00FF0" w:rsidRDefault="003920CD" w:rsidP="0058714B">
      <w:pPr>
        <w:pStyle w:val="wysuniecieI"/>
        <w:rPr>
          <w:lang w:val="pl-PL"/>
        </w:rPr>
      </w:pPr>
      <w:r>
        <w:rPr>
          <w:lang w:val="pl-PL"/>
        </w:rPr>
        <w:t>2. </w:t>
      </w:r>
      <w:r w:rsidR="00E06951" w:rsidRPr="00A1482C">
        <w:t>Kolejne pozycje należy formatować</w:t>
      </w:r>
      <w:r w:rsidR="00871895" w:rsidRPr="00A1482C">
        <w:t xml:space="preserve"> w </w:t>
      </w:r>
      <w:r w:rsidR="00E06951" w:rsidRPr="00A1482C">
        <w:t>następujący sposób: Pierwsza linia od pierwsze</w:t>
      </w:r>
      <w:r w:rsidR="005A26F5" w:rsidRPr="00A1482C">
        <w:t>go znaku</w:t>
      </w:r>
      <w:r w:rsidR="00E06951" w:rsidRPr="00A1482C">
        <w:t xml:space="preserve">, kontynuacje od </w:t>
      </w:r>
      <w:r w:rsidR="005A26F5" w:rsidRPr="00A1482C">
        <w:t>znaku</w:t>
      </w:r>
      <w:r w:rsidR="00E06951" w:rsidRPr="00A1482C">
        <w:t xml:space="preserve"> </w:t>
      </w:r>
      <w:r w:rsidR="00DB4D03">
        <w:rPr>
          <w:lang w:val="pl-PL"/>
        </w:rPr>
        <w:t>trzeciego</w:t>
      </w:r>
      <w:r w:rsidR="00DB4D03" w:rsidRPr="00A1482C">
        <w:t xml:space="preserve"> </w:t>
      </w:r>
      <w:r w:rsidR="00E06951" w:rsidRPr="00A1482C">
        <w:t>-</w:t>
      </w:r>
      <w:r w:rsidR="00871895" w:rsidRPr="00A1482C">
        <w:t xml:space="preserve"> o </w:t>
      </w:r>
      <w:r w:rsidR="00E06951" w:rsidRPr="00A1482C">
        <w:t>ile nie ma podtytułów.</w:t>
      </w:r>
      <w:r w:rsidR="0058714B" w:rsidRPr="00A1482C">
        <w:t xml:space="preserve"> </w:t>
      </w:r>
      <w:r w:rsidR="00E06951" w:rsidRPr="00A1482C">
        <w:t xml:space="preserve">Jeśli występują podtytuły, to: pierwsza linia od </w:t>
      </w:r>
      <w:r w:rsidR="00DB4D03">
        <w:rPr>
          <w:lang w:val="pl-PL"/>
        </w:rPr>
        <w:t xml:space="preserve">pierwszego </w:t>
      </w:r>
      <w:r w:rsidR="005A26F5" w:rsidRPr="00A1482C">
        <w:t xml:space="preserve">znaku kontynuacja od </w:t>
      </w:r>
      <w:r w:rsidR="00DB4D03">
        <w:rPr>
          <w:lang w:val="pl-PL"/>
        </w:rPr>
        <w:t>piątego</w:t>
      </w:r>
      <w:r w:rsidR="00E06951" w:rsidRPr="00A1482C">
        <w:t xml:space="preserve">, podtytuł od </w:t>
      </w:r>
      <w:r w:rsidR="00F82831" w:rsidRPr="00A1482C">
        <w:t xml:space="preserve">znaku </w:t>
      </w:r>
      <w:r w:rsidR="00DB4D03">
        <w:rPr>
          <w:lang w:val="pl-PL"/>
        </w:rPr>
        <w:t>trzeciego</w:t>
      </w:r>
      <w:r w:rsidR="00E06951" w:rsidRPr="00A1482C">
        <w:t xml:space="preserve"> kontynuacja od </w:t>
      </w:r>
      <w:r w:rsidR="00F82831" w:rsidRPr="00A1482C">
        <w:t xml:space="preserve">znaku </w:t>
      </w:r>
      <w:r w:rsidR="00DB4D03">
        <w:rPr>
          <w:lang w:val="pl-PL"/>
        </w:rPr>
        <w:t>siódmego</w:t>
      </w:r>
      <w:r w:rsidR="00E06951" w:rsidRPr="00A1482C">
        <w:t xml:space="preserve">, podpodtytuł od </w:t>
      </w:r>
      <w:r w:rsidR="00F82831" w:rsidRPr="00A1482C">
        <w:t xml:space="preserve">znaku </w:t>
      </w:r>
      <w:r w:rsidR="00DB4D03">
        <w:rPr>
          <w:lang w:val="pl-PL"/>
        </w:rPr>
        <w:t>piątego</w:t>
      </w:r>
      <w:r w:rsidR="00E06951" w:rsidRPr="00A1482C">
        <w:t xml:space="preserve"> kontynuacja od </w:t>
      </w:r>
      <w:r w:rsidR="00F82831" w:rsidRPr="00A1482C">
        <w:t xml:space="preserve">znaku </w:t>
      </w:r>
      <w:r w:rsidR="00DB4D03">
        <w:rPr>
          <w:lang w:val="pl-PL"/>
        </w:rPr>
        <w:t>dziewiątego</w:t>
      </w:r>
      <w:r w:rsidR="00E06951" w:rsidRPr="00A1482C">
        <w:t xml:space="preserve"> itd.</w:t>
      </w:r>
    </w:p>
    <w:p w14:paraId="213689B2" w14:textId="1B848D26" w:rsidR="00841CBA" w:rsidRDefault="00841CBA" w:rsidP="00E06951">
      <w:pPr>
        <w:pStyle w:val="wysuniecieI"/>
        <w:rPr>
          <w:lang w:val="pl-PL"/>
        </w:rPr>
      </w:pPr>
      <w:r w:rsidRPr="00B00FF0">
        <w:rPr>
          <w:lang w:val="pl-PL"/>
        </w:rPr>
        <w:t>3.</w:t>
      </w:r>
      <w:r w:rsidR="003920CD">
        <w:rPr>
          <w:lang w:val="pl-PL"/>
        </w:rPr>
        <w:t> </w:t>
      </w:r>
      <w:r w:rsidRPr="00B00FF0">
        <w:rPr>
          <w:lang w:val="pl-PL"/>
        </w:rPr>
        <w:t>Numery stron umieszcza się tak, by ostatnia cyfra znalazła się</w:t>
      </w:r>
      <w:r w:rsidR="00871895" w:rsidRPr="00B00FF0">
        <w:rPr>
          <w:lang w:val="pl-PL"/>
        </w:rPr>
        <w:t xml:space="preserve"> w </w:t>
      </w:r>
      <w:r w:rsidRPr="00071FB4">
        <w:t>ostatni</w:t>
      </w:r>
      <w:r w:rsidR="00C04C46" w:rsidRPr="00071FB4">
        <w:t>m</w:t>
      </w:r>
      <w:r w:rsidRPr="00071FB4">
        <w:t xml:space="preserve"> </w:t>
      </w:r>
      <w:r w:rsidR="00C04C46" w:rsidRPr="00071FB4">
        <w:t>znaku</w:t>
      </w:r>
      <w:r w:rsidRPr="00B00FF0">
        <w:rPr>
          <w:lang w:val="pl-PL"/>
        </w:rPr>
        <w:t xml:space="preserve"> linii. Linie doprowadzające tworzą punkty </w:t>
      </w:r>
      <w:r w:rsidR="00E06951" w:rsidRPr="00B00FF0">
        <w:rPr>
          <w:lang w:val="pl-PL"/>
        </w:rPr>
        <w:t>[</w:t>
      </w:r>
      <w:r w:rsidRPr="00B00FF0">
        <w:rPr>
          <w:lang w:val="pl-PL"/>
        </w:rPr>
        <w:t>5</w:t>
      </w:r>
      <w:r w:rsidR="00E06951" w:rsidRPr="00B00FF0">
        <w:rPr>
          <w:lang w:val="pl-PL"/>
        </w:rPr>
        <w:t xml:space="preserve">] </w:t>
      </w:r>
      <w:r w:rsidR="006F580C" w:rsidRPr="00B00FF0">
        <w:rPr>
          <w:noProof/>
          <w:position w:val="-6"/>
          <w:lang w:val="pl-PL"/>
        </w:rPr>
        <w:drawing>
          <wp:inline distT="0" distB="0" distL="0" distR="0" wp14:anchorId="2336CD33" wp14:editId="61ABEBDE">
            <wp:extent cx="170180" cy="212725"/>
            <wp:effectExtent l="0" t="0" r="0" b="0"/>
            <wp:docPr id="130"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 xml:space="preserve"> poprzedzone</w:t>
      </w:r>
      <w:r w:rsidR="00871895" w:rsidRPr="00B00FF0">
        <w:rPr>
          <w:lang w:val="pl-PL"/>
        </w:rPr>
        <w:t xml:space="preserve"> i </w:t>
      </w:r>
      <w:r w:rsidRPr="00B00FF0">
        <w:rPr>
          <w:lang w:val="pl-PL"/>
        </w:rPr>
        <w:t xml:space="preserve">zakończone spacją. </w:t>
      </w:r>
    </w:p>
    <w:p w14:paraId="444D473B" w14:textId="77777777" w:rsidR="00E019DA" w:rsidRPr="00B00FF0" w:rsidRDefault="00FD7820" w:rsidP="00E06951">
      <w:pPr>
        <w:pStyle w:val="wysuniecieI"/>
        <w:rPr>
          <w:lang w:val="pl-PL"/>
        </w:rPr>
      </w:pPr>
      <w:r>
        <w:rPr>
          <w:lang w:val="pl-PL"/>
        </w:rPr>
        <w:t>4</w:t>
      </w:r>
      <w:r w:rsidR="00F82831">
        <w:rPr>
          <w:lang w:val="pl-PL"/>
        </w:rPr>
        <w:t>.</w:t>
      </w:r>
      <w:r w:rsidR="00DB4D03">
        <w:rPr>
          <w:lang w:val="pl-PL"/>
        </w:rPr>
        <w:t> </w:t>
      </w:r>
      <w:r w:rsidR="00F82831">
        <w:rPr>
          <w:lang w:val="pl-PL"/>
        </w:rPr>
        <w:t>Jeśli nie</w:t>
      </w:r>
      <w:r w:rsidR="00841CBA" w:rsidRPr="00B00FF0">
        <w:rPr>
          <w:lang w:val="pl-PL"/>
        </w:rPr>
        <w:t>możliwe jest umieszczenie co najmniej dwóch znaków</w:t>
      </w:r>
      <w:r w:rsidR="00871895" w:rsidRPr="00B00FF0">
        <w:rPr>
          <w:lang w:val="pl-PL"/>
        </w:rPr>
        <w:t xml:space="preserve"> w </w:t>
      </w:r>
      <w:r w:rsidR="00841CBA" w:rsidRPr="00B00FF0">
        <w:rPr>
          <w:lang w:val="pl-PL"/>
        </w:rPr>
        <w:t>linii doprowadzającej, to numer umieszcza się bez tej linii, zachowując jego pozycję na prawym marginesie.</w:t>
      </w:r>
      <w:r w:rsidR="00C57E9B" w:rsidRPr="00B00FF0">
        <w:rPr>
          <w:lang w:val="pl-PL"/>
        </w:rPr>
        <w:t xml:space="preserve"> Należy pamiętać, iż pomiędzy osta</w:t>
      </w:r>
      <w:r w:rsidR="009261C8" w:rsidRPr="00B00FF0">
        <w:rPr>
          <w:lang w:val="pl-PL"/>
        </w:rPr>
        <w:t>t</w:t>
      </w:r>
      <w:r w:rsidR="00C57E9B" w:rsidRPr="00B00FF0">
        <w:rPr>
          <w:lang w:val="pl-PL"/>
        </w:rPr>
        <w:t>nim znakiem</w:t>
      </w:r>
      <w:r w:rsidR="00871895" w:rsidRPr="00B00FF0">
        <w:rPr>
          <w:lang w:val="pl-PL"/>
        </w:rPr>
        <w:t xml:space="preserve"> w </w:t>
      </w:r>
      <w:r w:rsidR="00C57E9B" w:rsidRPr="00B00FF0">
        <w:rPr>
          <w:lang w:val="pl-PL"/>
        </w:rPr>
        <w:t>linii numerem strony musi zosta</w:t>
      </w:r>
      <w:r w:rsidR="00E06951" w:rsidRPr="00B00FF0">
        <w:rPr>
          <w:lang w:val="pl-PL"/>
        </w:rPr>
        <w:t>ć</w:t>
      </w:r>
      <w:r w:rsidR="00F82831">
        <w:rPr>
          <w:lang w:val="pl-PL"/>
        </w:rPr>
        <w:t xml:space="preserve"> co </w:t>
      </w:r>
      <w:r w:rsidR="00F82831" w:rsidRPr="00071FB4">
        <w:t>najmniej jeden</w:t>
      </w:r>
      <w:r w:rsidR="00C57E9B" w:rsidRPr="00071FB4">
        <w:t xml:space="preserve"> </w:t>
      </w:r>
      <w:r w:rsidR="00F82831" w:rsidRPr="00071FB4">
        <w:t>pusty znak</w:t>
      </w:r>
      <w:r w:rsidR="00E019DA" w:rsidRPr="00071FB4">
        <w:t>.</w:t>
      </w:r>
    </w:p>
    <w:p w14:paraId="63B28CE8" w14:textId="77777777" w:rsidR="00841CBA" w:rsidRPr="00B00FF0" w:rsidRDefault="006C786F" w:rsidP="00E06951">
      <w:pPr>
        <w:pStyle w:val="wysuniecieI"/>
        <w:rPr>
          <w:lang w:val="pl-PL"/>
        </w:rPr>
      </w:pPr>
      <w:r>
        <w:rPr>
          <w:lang w:val="pl-PL"/>
        </w:rPr>
        <w:t>5</w:t>
      </w:r>
      <w:r w:rsidRPr="00B00FF0">
        <w:rPr>
          <w:lang w:val="pl-PL"/>
        </w:rPr>
        <w:t>.</w:t>
      </w:r>
      <w:r>
        <w:rPr>
          <w:lang w:val="pl-PL"/>
        </w:rPr>
        <w:t> </w:t>
      </w:r>
      <w:r w:rsidRPr="00B00FF0">
        <w:rPr>
          <w:lang w:val="pl-PL"/>
        </w:rPr>
        <w:t>J</w:t>
      </w:r>
      <w:r w:rsidR="00C57E9B" w:rsidRPr="00B00FF0">
        <w:rPr>
          <w:lang w:val="pl-PL"/>
        </w:rPr>
        <w:t>eśli pozycja</w:t>
      </w:r>
      <w:r w:rsidR="00871895" w:rsidRPr="00B00FF0">
        <w:rPr>
          <w:lang w:val="pl-PL"/>
        </w:rPr>
        <w:t xml:space="preserve"> w </w:t>
      </w:r>
      <w:r w:rsidR="00C57E9B" w:rsidRPr="00B00FF0">
        <w:rPr>
          <w:lang w:val="pl-PL"/>
        </w:rPr>
        <w:t xml:space="preserve">spisie treści zajmuje więcej niż </w:t>
      </w:r>
      <w:r w:rsidR="00DB4D03">
        <w:rPr>
          <w:lang w:val="pl-PL"/>
        </w:rPr>
        <w:t>jedną</w:t>
      </w:r>
      <w:r w:rsidR="00C57E9B" w:rsidRPr="00B00FF0">
        <w:rPr>
          <w:lang w:val="pl-PL"/>
        </w:rPr>
        <w:t xml:space="preserve"> linię to numer strony umieszcza się na ko</w:t>
      </w:r>
      <w:r w:rsidR="00E06951" w:rsidRPr="00B00FF0">
        <w:rPr>
          <w:lang w:val="pl-PL"/>
        </w:rPr>
        <w:t>ń</w:t>
      </w:r>
      <w:r w:rsidR="00C57E9B" w:rsidRPr="00B00FF0">
        <w:rPr>
          <w:lang w:val="pl-PL"/>
        </w:rPr>
        <w:t>cu ostatniej linii danej pozycji.</w:t>
      </w:r>
    </w:p>
    <w:p w14:paraId="53D47E64" w14:textId="77777777" w:rsidR="005126BC" w:rsidRPr="00B00FF0" w:rsidRDefault="006C786F" w:rsidP="00E06951">
      <w:pPr>
        <w:pStyle w:val="wysuniecieI"/>
        <w:rPr>
          <w:lang w:val="pl-PL"/>
        </w:rPr>
      </w:pPr>
      <w:r>
        <w:rPr>
          <w:lang w:val="pl-PL"/>
        </w:rPr>
        <w:t>6</w:t>
      </w:r>
      <w:r w:rsidRPr="00B00FF0">
        <w:rPr>
          <w:lang w:val="pl-PL"/>
        </w:rPr>
        <w:t>.</w:t>
      </w:r>
      <w:r>
        <w:rPr>
          <w:lang w:val="pl-PL"/>
        </w:rPr>
        <w:t> </w:t>
      </w:r>
      <w:r w:rsidRPr="00B00FF0">
        <w:rPr>
          <w:lang w:val="pl-PL"/>
        </w:rPr>
        <w:t>W</w:t>
      </w:r>
      <w:r w:rsidR="00871895" w:rsidRPr="00B00FF0">
        <w:rPr>
          <w:lang w:val="pl-PL"/>
        </w:rPr>
        <w:t> </w:t>
      </w:r>
      <w:r w:rsidR="005126BC" w:rsidRPr="00B00FF0">
        <w:rPr>
          <w:lang w:val="pl-PL"/>
        </w:rPr>
        <w:t>pozycjach</w:t>
      </w:r>
      <w:r w:rsidR="00AE227F" w:rsidRPr="00B00FF0">
        <w:rPr>
          <w:lang w:val="pl-PL"/>
        </w:rPr>
        <w:t xml:space="preserve"> </w:t>
      </w:r>
      <w:r w:rsidR="005126BC" w:rsidRPr="00B00FF0">
        <w:rPr>
          <w:lang w:val="pl-PL"/>
        </w:rPr>
        <w:t>spisu</w:t>
      </w:r>
      <w:r w:rsidR="00AE227F" w:rsidRPr="00B00FF0">
        <w:rPr>
          <w:lang w:val="pl-PL"/>
        </w:rPr>
        <w:t xml:space="preserve"> </w:t>
      </w:r>
      <w:r w:rsidR="005126BC" w:rsidRPr="00B00FF0">
        <w:rPr>
          <w:lang w:val="pl-PL"/>
        </w:rPr>
        <w:t xml:space="preserve">zajmujących więcej niż </w:t>
      </w:r>
      <w:r w:rsidR="00DB4D03">
        <w:rPr>
          <w:lang w:val="pl-PL"/>
        </w:rPr>
        <w:t>jedną</w:t>
      </w:r>
      <w:r w:rsidR="005126BC" w:rsidRPr="00B00FF0">
        <w:rPr>
          <w:lang w:val="pl-PL"/>
        </w:rPr>
        <w:t xml:space="preserve"> linię, wszystkie linie </w:t>
      </w:r>
      <w:r w:rsidR="00B03427" w:rsidRPr="00B00FF0">
        <w:rPr>
          <w:lang w:val="pl-PL"/>
        </w:rPr>
        <w:t>n</w:t>
      </w:r>
      <w:r w:rsidR="005126BC" w:rsidRPr="00B00FF0">
        <w:rPr>
          <w:lang w:val="pl-PL"/>
        </w:rPr>
        <w:t>ie zawierające numeru strony musz</w:t>
      </w:r>
      <w:r w:rsidR="009261C8" w:rsidRPr="00B00FF0">
        <w:rPr>
          <w:lang w:val="pl-PL"/>
        </w:rPr>
        <w:t>ą</w:t>
      </w:r>
      <w:r w:rsidR="005126BC" w:rsidRPr="00B00FF0">
        <w:rPr>
          <w:lang w:val="pl-PL"/>
        </w:rPr>
        <w:t xml:space="preserve"> się ko</w:t>
      </w:r>
      <w:r w:rsidR="009261C8" w:rsidRPr="00B00FF0">
        <w:rPr>
          <w:lang w:val="pl-PL"/>
        </w:rPr>
        <w:t>ńczyć</w:t>
      </w:r>
      <w:r w:rsidR="005126BC" w:rsidRPr="00B00FF0">
        <w:rPr>
          <w:lang w:val="pl-PL"/>
        </w:rPr>
        <w:t xml:space="preserve"> na co najmniej </w:t>
      </w:r>
      <w:r w:rsidR="00DB4D03">
        <w:rPr>
          <w:lang w:val="pl-PL"/>
        </w:rPr>
        <w:t>sześć</w:t>
      </w:r>
      <w:r w:rsidR="005126BC" w:rsidRPr="00B00FF0">
        <w:rPr>
          <w:lang w:val="pl-PL"/>
        </w:rPr>
        <w:t xml:space="preserve"> znaków przed prawym marginesem.</w:t>
      </w:r>
    </w:p>
    <w:p w14:paraId="1A01A191" w14:textId="77777777" w:rsidR="00DE5064" w:rsidRPr="00B00FF0" w:rsidRDefault="006C786F" w:rsidP="00E06951">
      <w:pPr>
        <w:pStyle w:val="wysuniecieI"/>
        <w:rPr>
          <w:lang w:val="pl-PL"/>
        </w:rPr>
      </w:pPr>
      <w:r>
        <w:rPr>
          <w:lang w:val="pl-PL"/>
        </w:rPr>
        <w:t>7</w:t>
      </w:r>
      <w:r w:rsidRPr="00B00FF0">
        <w:rPr>
          <w:lang w:val="pl-PL"/>
        </w:rPr>
        <w:t>.</w:t>
      </w:r>
      <w:r>
        <w:rPr>
          <w:lang w:val="pl-PL"/>
        </w:rPr>
        <w:t> </w:t>
      </w:r>
      <w:r w:rsidRPr="00B00FF0">
        <w:rPr>
          <w:lang w:val="pl-PL"/>
        </w:rPr>
        <w:t>J</w:t>
      </w:r>
      <w:r w:rsidR="00DE5064" w:rsidRPr="00B00FF0">
        <w:rPr>
          <w:lang w:val="pl-PL"/>
        </w:rPr>
        <w:t>eśli początek danej pozycji wypada na stronie</w:t>
      </w:r>
      <w:r w:rsidR="00AE227F" w:rsidRPr="00B00FF0">
        <w:rPr>
          <w:lang w:val="pl-PL"/>
        </w:rPr>
        <w:t xml:space="preserve"> </w:t>
      </w:r>
      <w:r w:rsidR="00DE5064" w:rsidRPr="00B00FF0">
        <w:rPr>
          <w:lang w:val="pl-PL"/>
        </w:rPr>
        <w:t>oznaczonej dodatkowo literą, należy wskazać to za każdym razem</w:t>
      </w:r>
      <w:r w:rsidR="00871895" w:rsidRPr="00B00FF0">
        <w:rPr>
          <w:lang w:val="pl-PL"/>
        </w:rPr>
        <w:t xml:space="preserve"> w </w:t>
      </w:r>
      <w:r w:rsidR="00DE5064" w:rsidRPr="00B00FF0">
        <w:rPr>
          <w:lang w:val="pl-PL"/>
        </w:rPr>
        <w:t>spisie treści.</w:t>
      </w:r>
    </w:p>
    <w:p w14:paraId="4B9FE5FB" w14:textId="77777777" w:rsidR="00C57E9B" w:rsidRPr="00B00FF0" w:rsidRDefault="00FD7820" w:rsidP="00E06951">
      <w:pPr>
        <w:pStyle w:val="wysuniecieI"/>
        <w:rPr>
          <w:lang w:val="pl-PL"/>
        </w:rPr>
      </w:pPr>
      <w:r>
        <w:rPr>
          <w:lang w:val="pl-PL"/>
        </w:rPr>
        <w:lastRenderedPageBreak/>
        <w:t>8</w:t>
      </w:r>
      <w:r w:rsidR="00DE5064" w:rsidRPr="00B00FF0">
        <w:rPr>
          <w:lang w:val="pl-PL"/>
        </w:rPr>
        <w:t>.</w:t>
      </w:r>
      <w:r>
        <w:rPr>
          <w:lang w:val="pl-PL"/>
        </w:rPr>
        <w:t> </w:t>
      </w:r>
      <w:r w:rsidR="00C57E9B" w:rsidRPr="00B00FF0">
        <w:rPr>
          <w:lang w:val="pl-PL"/>
        </w:rPr>
        <w:t>Jeśli dana pozycja zawiera</w:t>
      </w:r>
      <w:r w:rsidR="00AE227F" w:rsidRPr="00B00FF0">
        <w:rPr>
          <w:lang w:val="pl-PL"/>
        </w:rPr>
        <w:t xml:space="preserve"> </w:t>
      </w:r>
      <w:r w:rsidR="00C57E9B" w:rsidRPr="00B00FF0">
        <w:rPr>
          <w:lang w:val="pl-PL"/>
        </w:rPr>
        <w:t>elementy nieposiadające numerów stron to, umieszcza się je pod nią</w:t>
      </w:r>
      <w:r w:rsidR="00871895" w:rsidRPr="00B00FF0">
        <w:rPr>
          <w:lang w:val="pl-PL"/>
        </w:rPr>
        <w:t xml:space="preserve"> w </w:t>
      </w:r>
      <w:r w:rsidR="00C57E9B" w:rsidRPr="00B00FF0">
        <w:rPr>
          <w:lang w:val="pl-PL"/>
        </w:rPr>
        <w:t>formie linearnej (niezależnie od formatu</w:t>
      </w:r>
      <w:r w:rsidR="00871895" w:rsidRPr="00B00FF0">
        <w:rPr>
          <w:lang w:val="pl-PL"/>
        </w:rPr>
        <w:t xml:space="preserve"> w </w:t>
      </w:r>
      <w:r w:rsidR="00C57E9B" w:rsidRPr="00B00FF0">
        <w:rPr>
          <w:lang w:val="pl-PL"/>
        </w:rPr>
        <w:t>oryginale) rozd</w:t>
      </w:r>
      <w:r w:rsidR="00E06951" w:rsidRPr="00B00FF0">
        <w:rPr>
          <w:lang w:val="pl-PL"/>
        </w:rPr>
        <w:t>zielając kolejne elementy średn</w:t>
      </w:r>
      <w:r w:rsidR="00C57E9B" w:rsidRPr="00B00FF0">
        <w:rPr>
          <w:lang w:val="pl-PL"/>
        </w:rPr>
        <w:t>ikiem.</w:t>
      </w:r>
      <w:r w:rsidR="00BB490F" w:rsidRPr="00B00FF0">
        <w:rPr>
          <w:lang w:val="pl-PL"/>
        </w:rPr>
        <w:t xml:space="preserve"> Formatuje się je zgodnie</w:t>
      </w:r>
      <w:r w:rsidR="00B01AC6" w:rsidRPr="00B00FF0">
        <w:rPr>
          <w:lang w:val="pl-PL"/>
        </w:rPr>
        <w:t xml:space="preserve"> z </w:t>
      </w:r>
      <w:r w:rsidR="00BB490F" w:rsidRPr="00B00FF0">
        <w:rPr>
          <w:lang w:val="pl-PL"/>
        </w:rPr>
        <w:t xml:space="preserve">zasadami </w:t>
      </w:r>
      <w:r w:rsidR="00D006A8" w:rsidRPr="000068C5">
        <w:t xml:space="preserve">wyszczególnionymi </w:t>
      </w:r>
      <w:r w:rsidR="00BB490F" w:rsidRPr="00B00FF0">
        <w:rPr>
          <w:lang w:val="pl-PL"/>
        </w:rPr>
        <w:t>powyżej.</w:t>
      </w:r>
    </w:p>
    <w:p w14:paraId="5046B1C3" w14:textId="77777777" w:rsidR="00C57E9B" w:rsidRPr="00B00FF0" w:rsidRDefault="00FD7820" w:rsidP="009D596F">
      <w:pPr>
        <w:pStyle w:val="wysuniecieI"/>
        <w:rPr>
          <w:lang w:val="pl-PL"/>
        </w:rPr>
      </w:pPr>
      <w:r>
        <w:rPr>
          <w:lang w:val="pl-PL"/>
        </w:rPr>
        <w:t>9</w:t>
      </w:r>
      <w:r w:rsidR="00BB490F" w:rsidRPr="00B00FF0">
        <w:rPr>
          <w:lang w:val="pl-PL"/>
        </w:rPr>
        <w:t>.</w:t>
      </w:r>
      <w:r w:rsidR="00DB4D03">
        <w:rPr>
          <w:lang w:val="pl-PL"/>
        </w:rPr>
        <w:t> </w:t>
      </w:r>
      <w:r w:rsidR="00BB490F" w:rsidRPr="00B00FF0">
        <w:rPr>
          <w:lang w:val="pl-PL"/>
        </w:rPr>
        <w:t>Jeśli spis treści zawiera</w:t>
      </w:r>
      <w:r w:rsidR="00AE227F" w:rsidRPr="00B00FF0">
        <w:rPr>
          <w:lang w:val="pl-PL"/>
        </w:rPr>
        <w:t xml:space="preserve"> </w:t>
      </w:r>
      <w:r w:rsidR="00BB490F" w:rsidRPr="00B00FF0">
        <w:rPr>
          <w:lang w:val="pl-PL"/>
        </w:rPr>
        <w:t>elementy pominięte</w:t>
      </w:r>
      <w:r w:rsidR="00871895" w:rsidRPr="00B00FF0">
        <w:rPr>
          <w:lang w:val="pl-PL"/>
        </w:rPr>
        <w:t xml:space="preserve"> w </w:t>
      </w:r>
      <w:r w:rsidR="00B17A67">
        <w:rPr>
          <w:lang w:val="pl-PL"/>
        </w:rPr>
        <w:t xml:space="preserve">wersji </w:t>
      </w:r>
      <w:r w:rsidR="00BB490F" w:rsidRPr="00B00FF0">
        <w:rPr>
          <w:lang w:val="pl-PL"/>
        </w:rPr>
        <w:t xml:space="preserve"> brajlowskiej </w:t>
      </w:r>
      <w:r w:rsidR="000F4388" w:rsidRPr="00B00FF0">
        <w:rPr>
          <w:lang w:val="pl-PL"/>
        </w:rPr>
        <w:t>–</w:t>
      </w:r>
      <w:r w:rsidR="00BB490F" w:rsidRPr="00B00FF0">
        <w:rPr>
          <w:lang w:val="pl-PL"/>
        </w:rPr>
        <w:t xml:space="preserve"> np. </w:t>
      </w:r>
      <w:r w:rsidR="000E5A27">
        <w:rPr>
          <w:lang w:val="pl-PL"/>
        </w:rPr>
        <w:t>zdjęcia</w:t>
      </w:r>
      <w:r w:rsidR="00BB490F" w:rsidRPr="00B00FF0">
        <w:rPr>
          <w:lang w:val="pl-PL"/>
        </w:rPr>
        <w:t xml:space="preserve"> czy ilustracje, należy również pominąć je</w:t>
      </w:r>
      <w:r w:rsidR="00871895" w:rsidRPr="00B00FF0">
        <w:rPr>
          <w:lang w:val="pl-PL"/>
        </w:rPr>
        <w:t xml:space="preserve"> w </w:t>
      </w:r>
      <w:r w:rsidR="00BB490F" w:rsidRPr="00B00FF0">
        <w:rPr>
          <w:lang w:val="pl-PL"/>
        </w:rPr>
        <w:t>spisie treści. O takim fakcie należy informować</w:t>
      </w:r>
      <w:r w:rsidR="00871895" w:rsidRPr="00B00FF0">
        <w:rPr>
          <w:lang w:val="pl-PL"/>
        </w:rPr>
        <w:t xml:space="preserve"> w </w:t>
      </w:r>
      <w:r w:rsidR="000E5A27">
        <w:rPr>
          <w:lang w:val="pl-PL"/>
        </w:rPr>
        <w:t>„</w:t>
      </w:r>
      <w:r w:rsidR="00BB490F" w:rsidRPr="00B00FF0">
        <w:rPr>
          <w:lang w:val="pl-PL"/>
        </w:rPr>
        <w:t>uwagach do wersji brajlowskiej</w:t>
      </w:r>
      <w:r w:rsidR="000E5A27">
        <w:rPr>
          <w:lang w:val="pl-PL"/>
        </w:rPr>
        <w:t>”</w:t>
      </w:r>
      <w:r w:rsidR="00BB490F" w:rsidRPr="00B00FF0">
        <w:rPr>
          <w:lang w:val="pl-PL"/>
        </w:rPr>
        <w:t xml:space="preserve"> umieszczonych pod spisem treści, oddzielonych od niego</w:t>
      </w:r>
      <w:r w:rsidR="00AE227F" w:rsidRPr="00B00FF0">
        <w:rPr>
          <w:lang w:val="pl-PL"/>
        </w:rPr>
        <w:t xml:space="preserve"> </w:t>
      </w:r>
      <w:r w:rsidR="00BB490F" w:rsidRPr="00B00FF0">
        <w:rPr>
          <w:lang w:val="pl-PL"/>
        </w:rPr>
        <w:t>pustą linią.</w:t>
      </w:r>
    </w:p>
    <w:p w14:paraId="431E6F0A" w14:textId="77777777" w:rsidR="00621D94" w:rsidRPr="00B00FF0" w:rsidRDefault="00621D94" w:rsidP="00AE227F">
      <w:pPr>
        <w:pStyle w:val="Tekstpodstawowy"/>
        <w:rPr>
          <w:lang w:val="pl-PL"/>
        </w:rPr>
      </w:pPr>
      <w:bookmarkStart w:id="133" w:name="_Toc190849751"/>
      <w:bookmarkStart w:id="134" w:name="_Toc190904671"/>
      <w:bookmarkStart w:id="135" w:name="_Toc190953483"/>
      <w:bookmarkStart w:id="136" w:name="_Toc191003812"/>
      <w:bookmarkStart w:id="137" w:name="_Toc191026628"/>
      <w:bookmarkStart w:id="138" w:name="_Toc190493051"/>
      <w:bookmarkStart w:id="139" w:name="_Toc190496902"/>
      <w:bookmarkStart w:id="140" w:name="_Toc190502384"/>
      <w:bookmarkStart w:id="141" w:name="_Toc190849752"/>
      <w:bookmarkStart w:id="142" w:name="_Toc190904672"/>
    </w:p>
    <w:p w14:paraId="0196AD60" w14:textId="77777777" w:rsidR="00D953F2" w:rsidRPr="00B00FF0" w:rsidRDefault="00201C00" w:rsidP="009261C8">
      <w:pPr>
        <w:pStyle w:val="Nagwek2"/>
        <w:rPr>
          <w:lang w:val="pl-PL"/>
        </w:rPr>
      </w:pPr>
      <w:bookmarkStart w:id="143" w:name="_Toc272033187"/>
      <w:bookmarkStart w:id="144" w:name="_Toc191280866"/>
      <w:bookmarkStart w:id="145" w:name="_Toc288396901"/>
      <w:bookmarkStart w:id="146" w:name="_Toc289782256"/>
      <w:bookmarkStart w:id="147" w:name="_Toc289782499"/>
      <w:r>
        <w:rPr>
          <w:lang w:val="pl-PL"/>
        </w:rPr>
        <w:t>4</w:t>
      </w:r>
      <w:r w:rsidR="003F3A12" w:rsidRPr="00B00FF0">
        <w:rPr>
          <w:lang w:val="pl-PL"/>
        </w:rPr>
        <w:t>.</w:t>
      </w:r>
      <w:r w:rsidR="006C786F" w:rsidRPr="00B00FF0">
        <w:rPr>
          <w:lang w:val="pl-PL"/>
        </w:rPr>
        <w:t>5.</w:t>
      </w:r>
      <w:r w:rsidR="006C786F">
        <w:rPr>
          <w:lang w:val="pl-PL"/>
        </w:rPr>
        <w:t> </w:t>
      </w:r>
      <w:r w:rsidR="006C786F" w:rsidRPr="00B00FF0">
        <w:rPr>
          <w:lang w:val="pl-PL"/>
        </w:rPr>
        <w:t>N</w:t>
      </w:r>
      <w:r w:rsidR="00D953F2" w:rsidRPr="00B00FF0">
        <w:rPr>
          <w:lang w:val="pl-PL"/>
        </w:rPr>
        <w:t>umeracja stron</w:t>
      </w:r>
      <w:bookmarkEnd w:id="133"/>
      <w:bookmarkEnd w:id="134"/>
      <w:bookmarkEnd w:id="135"/>
      <w:bookmarkEnd w:id="136"/>
      <w:bookmarkEnd w:id="137"/>
      <w:bookmarkEnd w:id="143"/>
      <w:bookmarkEnd w:id="144"/>
      <w:bookmarkEnd w:id="145"/>
      <w:bookmarkEnd w:id="146"/>
      <w:bookmarkEnd w:id="147"/>
    </w:p>
    <w:p w14:paraId="0C85EE15" w14:textId="77777777" w:rsidR="00D953F2" w:rsidRPr="00B00FF0" w:rsidRDefault="00D953F2" w:rsidP="00C04C46">
      <w:pPr>
        <w:pStyle w:val="Tekstpodstawowy"/>
        <w:rPr>
          <w:lang w:val="pl-PL"/>
        </w:rPr>
      </w:pPr>
      <w:r w:rsidRPr="00B00FF0">
        <w:rPr>
          <w:lang w:val="pl-PL"/>
        </w:rPr>
        <w:t>Jedną</w:t>
      </w:r>
      <w:r w:rsidR="00B01AC6" w:rsidRPr="00B00FF0">
        <w:rPr>
          <w:lang w:val="pl-PL"/>
        </w:rPr>
        <w:t xml:space="preserve"> z </w:t>
      </w:r>
      <w:r w:rsidRPr="00B00FF0">
        <w:rPr>
          <w:lang w:val="pl-PL"/>
        </w:rPr>
        <w:t>najważniejszych zmian, wprowadzanych przez niniejsze zasady, jest uwzględnianie numeracji stron oryginalnych</w:t>
      </w:r>
      <w:r w:rsidR="00871895" w:rsidRPr="00B00FF0">
        <w:rPr>
          <w:lang w:val="pl-PL"/>
        </w:rPr>
        <w:t xml:space="preserve"> w </w:t>
      </w:r>
      <w:r w:rsidRPr="00B00FF0">
        <w:rPr>
          <w:lang w:val="pl-PL"/>
        </w:rPr>
        <w:t xml:space="preserve">brajlowskiej wersji podręczników. Rozwiązanie to umożliwia osobie niewidomej poruszanie się po książce według wskazań </w:t>
      </w:r>
      <w:r w:rsidR="00D006A8">
        <w:rPr>
          <w:lang w:val="pl-PL"/>
        </w:rPr>
        <w:t xml:space="preserve"> </w:t>
      </w:r>
      <w:r w:rsidRPr="00B00FF0">
        <w:rPr>
          <w:lang w:val="pl-PL"/>
        </w:rPr>
        <w:t xml:space="preserve">nauczyciela, udzielanych użytkownikom </w:t>
      </w:r>
      <w:r w:rsidR="000068C5" w:rsidRPr="000068C5">
        <w:rPr>
          <w:lang w:val="pl-PL"/>
        </w:rPr>
        <w:t xml:space="preserve">pełnosprawnym. </w:t>
      </w:r>
      <w:r w:rsidRPr="00B00FF0">
        <w:rPr>
          <w:lang w:val="pl-PL"/>
        </w:rPr>
        <w:t>Jego niewątpliwą zaletą jest również możliwość cytowania danej pozycji. Wprowadzenie numeracji stron czarnodrukowych jest stosowane równolegle do tradycyjnego sposobu</w:t>
      </w:r>
      <w:r w:rsidR="00C04C46">
        <w:rPr>
          <w:lang w:val="pl-PL"/>
        </w:rPr>
        <w:t xml:space="preserve"> numeracji stron brajlowskich. </w:t>
      </w:r>
      <w:r w:rsidR="00C04C46" w:rsidRPr="00071FB4">
        <w:t>P</w:t>
      </w:r>
      <w:r w:rsidRPr="00B00FF0">
        <w:rPr>
          <w:lang w:val="pl-PL"/>
        </w:rPr>
        <w:t xml:space="preserve">odręcznik </w:t>
      </w:r>
      <w:r w:rsidR="00B17A67">
        <w:rPr>
          <w:lang w:val="pl-PL"/>
        </w:rPr>
        <w:t xml:space="preserve">brajlowski </w:t>
      </w:r>
      <w:r w:rsidRPr="00B00FF0">
        <w:rPr>
          <w:lang w:val="pl-PL"/>
        </w:rPr>
        <w:t>będzie</w:t>
      </w:r>
      <w:r w:rsidRPr="000068C5">
        <w:t xml:space="preserve"> więc</w:t>
      </w:r>
      <w:r w:rsidRPr="00B00FF0">
        <w:rPr>
          <w:lang w:val="pl-PL"/>
        </w:rPr>
        <w:t xml:space="preserve"> posiadał dwa typy numeracji – dla stron</w:t>
      </w:r>
      <w:r w:rsidR="00B01AC6" w:rsidRPr="00B00FF0">
        <w:rPr>
          <w:lang w:val="pl-PL"/>
        </w:rPr>
        <w:t xml:space="preserve"> z </w:t>
      </w:r>
      <w:r w:rsidRPr="00B00FF0">
        <w:rPr>
          <w:lang w:val="pl-PL"/>
        </w:rPr>
        <w:t>oryginału oraz dla stron brajlowskich.</w:t>
      </w:r>
    </w:p>
    <w:p w14:paraId="090B4392" w14:textId="77777777" w:rsidR="003B7FC3" w:rsidRPr="00B00FF0" w:rsidRDefault="00201C00" w:rsidP="009261C8">
      <w:pPr>
        <w:pStyle w:val="Nagwek3"/>
        <w:rPr>
          <w:lang w:val="pl-PL"/>
        </w:rPr>
      </w:pPr>
      <w:bookmarkStart w:id="148" w:name="_Toc191280867"/>
      <w:bookmarkStart w:id="149" w:name="_Toc288396902"/>
      <w:bookmarkStart w:id="150" w:name="_Toc289782257"/>
      <w:bookmarkStart w:id="151" w:name="_Toc289782500"/>
      <w:r>
        <w:rPr>
          <w:lang w:val="pl-PL"/>
        </w:rPr>
        <w:t>4</w:t>
      </w:r>
      <w:r w:rsidR="003F3A12" w:rsidRPr="00B00FF0">
        <w:rPr>
          <w:lang w:val="pl-PL"/>
        </w:rPr>
        <w:t>.5.</w:t>
      </w:r>
      <w:r w:rsidR="006C786F" w:rsidRPr="00B00FF0">
        <w:rPr>
          <w:lang w:val="pl-PL"/>
        </w:rPr>
        <w:t>1.</w:t>
      </w:r>
      <w:r w:rsidR="006C786F">
        <w:rPr>
          <w:lang w:val="pl-PL"/>
        </w:rPr>
        <w:t> </w:t>
      </w:r>
      <w:bookmarkStart w:id="152" w:name="_Toc272033188"/>
      <w:r w:rsidR="006C786F" w:rsidRPr="00B00FF0">
        <w:rPr>
          <w:lang w:val="pl-PL"/>
        </w:rPr>
        <w:t>N</w:t>
      </w:r>
      <w:r w:rsidR="003B7FC3" w:rsidRPr="00B00FF0">
        <w:rPr>
          <w:lang w:val="pl-PL"/>
        </w:rPr>
        <w:t>umeracja stron czarnodrukowych</w:t>
      </w:r>
      <w:bookmarkEnd w:id="138"/>
      <w:bookmarkEnd w:id="139"/>
      <w:bookmarkEnd w:id="140"/>
      <w:bookmarkEnd w:id="141"/>
      <w:bookmarkEnd w:id="142"/>
      <w:bookmarkEnd w:id="148"/>
      <w:bookmarkEnd w:id="149"/>
      <w:bookmarkEnd w:id="150"/>
      <w:bookmarkEnd w:id="151"/>
      <w:bookmarkEnd w:id="152"/>
      <w:r w:rsidR="003B7FC3" w:rsidRPr="00B00FF0">
        <w:rPr>
          <w:lang w:val="pl-PL"/>
        </w:rPr>
        <w:t xml:space="preserve"> </w:t>
      </w:r>
    </w:p>
    <w:p w14:paraId="102BEFE7" w14:textId="77777777" w:rsidR="004E4668" w:rsidRDefault="006C786F" w:rsidP="009D596F">
      <w:pPr>
        <w:pStyle w:val="wysuniecieI"/>
        <w:rPr>
          <w:lang w:val="pl-PL"/>
        </w:rPr>
      </w:pPr>
      <w:r w:rsidRPr="00B00FF0">
        <w:rPr>
          <w:lang w:val="pl-PL"/>
        </w:rPr>
        <w:t>1.</w:t>
      </w:r>
      <w:r>
        <w:rPr>
          <w:lang w:val="pl-PL"/>
        </w:rPr>
        <w:t> </w:t>
      </w:r>
      <w:r w:rsidR="00265ED0">
        <w:rPr>
          <w:color w:val="008000"/>
          <w:lang w:val="pl-PL"/>
        </w:rPr>
        <w:t xml:space="preserve"> </w:t>
      </w:r>
      <w:r w:rsidR="000068C5" w:rsidRPr="00181619">
        <w:rPr>
          <w:lang w:val="pl-PL"/>
        </w:rPr>
        <w:t xml:space="preserve">W przeciwieństwie do stron brajlowskich numerowanych </w:t>
      </w:r>
      <w:r w:rsidR="00D953F2" w:rsidRPr="00181619">
        <w:t>tradycyjnie</w:t>
      </w:r>
      <w:r w:rsidR="00871895" w:rsidRPr="00181619">
        <w:t xml:space="preserve"> w </w:t>
      </w:r>
      <w:r w:rsidR="00D953F2" w:rsidRPr="00181619">
        <w:t>prawym dolnym rogu</w:t>
      </w:r>
      <w:r w:rsidR="00181619" w:rsidRPr="00181619">
        <w:t>,</w:t>
      </w:r>
      <w:r w:rsidR="00265ED0" w:rsidRPr="00181619">
        <w:t xml:space="preserve">  </w:t>
      </w:r>
      <w:r w:rsidR="00181619" w:rsidRPr="00181619">
        <w:t>n</w:t>
      </w:r>
      <w:r w:rsidR="00D953F2" w:rsidRPr="00181619">
        <w:t>umery stron czarnodrukowych umieszcza się</w:t>
      </w:r>
      <w:r w:rsidR="00871895" w:rsidRPr="00181619">
        <w:t xml:space="preserve"> w </w:t>
      </w:r>
      <w:r w:rsidR="00D953F2" w:rsidRPr="00181619">
        <w:t>prawym górnym rogu,</w:t>
      </w:r>
      <w:r w:rsidR="00871895" w:rsidRPr="00181619">
        <w:t xml:space="preserve"> w </w:t>
      </w:r>
      <w:r w:rsidR="00D953F2" w:rsidRPr="00181619">
        <w:t>pierwszej linii strony,</w:t>
      </w:r>
      <w:r w:rsidR="00871895" w:rsidRPr="00181619">
        <w:t xml:space="preserve"> w </w:t>
      </w:r>
      <w:r w:rsidR="00D953F2" w:rsidRPr="00181619">
        <w:t>taki sposób, by ostatnia cyfra numeru znalazła się</w:t>
      </w:r>
      <w:r w:rsidR="00871895" w:rsidRPr="00181619">
        <w:t xml:space="preserve"> w </w:t>
      </w:r>
      <w:r w:rsidR="00D953F2" w:rsidRPr="00181619">
        <w:t>linii marginesu,</w:t>
      </w:r>
      <w:r w:rsidR="00B01AC6" w:rsidRPr="00181619">
        <w:t xml:space="preserve"> z </w:t>
      </w:r>
      <w:r w:rsidR="00D953F2" w:rsidRPr="00181619">
        <w:t>odstępem nie</w:t>
      </w:r>
      <w:r w:rsidR="00265ED0" w:rsidRPr="00181619">
        <w:t xml:space="preserve"> mniejszym</w:t>
      </w:r>
      <w:r w:rsidR="00D953F2" w:rsidRPr="00181619">
        <w:t xml:space="preserve"> niż 3 </w:t>
      </w:r>
      <w:r w:rsidR="00C04C46" w:rsidRPr="00181619">
        <w:t>znaki</w:t>
      </w:r>
      <w:r w:rsidR="00D953F2" w:rsidRPr="00181619">
        <w:t xml:space="preserve"> od tekstu poprzedzającego.</w:t>
      </w:r>
      <w:r w:rsidR="00265ED0">
        <w:rPr>
          <w:lang w:val="pl-PL"/>
        </w:rPr>
        <w:t xml:space="preserve"> </w:t>
      </w:r>
    </w:p>
    <w:p w14:paraId="009F2110" w14:textId="3AC83DB6" w:rsidR="00D953F2" w:rsidRPr="00B00FF0" w:rsidRDefault="0048453A" w:rsidP="009D596F">
      <w:pPr>
        <w:pStyle w:val="wysuniecieI"/>
        <w:rPr>
          <w:lang w:val="pl-PL"/>
        </w:rPr>
      </w:pPr>
      <w:r>
        <w:rPr>
          <w:lang w:val="pl-PL"/>
        </w:rPr>
        <w:br w:type="page"/>
      </w:r>
      <w:r w:rsidR="006C786F" w:rsidRPr="00B00FF0">
        <w:rPr>
          <w:lang w:val="pl-PL"/>
        </w:rPr>
        <w:lastRenderedPageBreak/>
        <w:t>2.</w:t>
      </w:r>
      <w:r w:rsidR="006C786F">
        <w:rPr>
          <w:lang w:val="pl-PL"/>
        </w:rPr>
        <w:t> </w:t>
      </w:r>
      <w:r w:rsidR="006C786F" w:rsidRPr="00B00FF0">
        <w:rPr>
          <w:lang w:val="pl-PL"/>
        </w:rPr>
        <w:t>J</w:t>
      </w:r>
      <w:r w:rsidR="00D953F2" w:rsidRPr="00B00FF0">
        <w:rPr>
          <w:lang w:val="pl-PL"/>
        </w:rPr>
        <w:t>eśli</w:t>
      </w:r>
      <w:r w:rsidR="00AE227F" w:rsidRPr="00B00FF0">
        <w:rPr>
          <w:lang w:val="pl-PL"/>
        </w:rPr>
        <w:t xml:space="preserve"> </w:t>
      </w:r>
      <w:r w:rsidR="00D953F2" w:rsidRPr="00B00FF0">
        <w:rPr>
          <w:lang w:val="pl-PL"/>
        </w:rPr>
        <w:t>zawartość strony czarnodrukowej nie mieści się na jednej stronie brajlowskiej, to każdą kolejną numeruje się jak pierwszą,</w:t>
      </w:r>
      <w:r w:rsidR="00B01AC6" w:rsidRPr="00B00FF0">
        <w:rPr>
          <w:lang w:val="pl-PL"/>
        </w:rPr>
        <w:t xml:space="preserve"> z </w:t>
      </w:r>
      <w:r w:rsidR="00D953F2" w:rsidRPr="00B00FF0">
        <w:rPr>
          <w:lang w:val="pl-PL"/>
        </w:rPr>
        <w:t>zaznaczeniem literowym przed znakiem liczby (strona druga – a, trzecia – b, itd.</w:t>
      </w:r>
      <w:bookmarkStart w:id="153" w:name="_Toc190493052"/>
      <w:bookmarkStart w:id="154" w:name="_Toc190496903"/>
      <w:bookmarkStart w:id="155" w:name="_Toc190502385"/>
      <w:r w:rsidR="00D953F2" w:rsidRPr="00B00FF0">
        <w:rPr>
          <w:lang w:val="pl-PL"/>
        </w:rPr>
        <w:t>). Litery te są małe, ale ni</w:t>
      </w:r>
      <w:r w:rsidR="00433CE2" w:rsidRPr="00B00FF0">
        <w:rPr>
          <w:lang w:val="pl-PL"/>
        </w:rPr>
        <w:t xml:space="preserve">e poprzedza się ich wskaźnikiem małej </w:t>
      </w:r>
      <w:r w:rsidR="00D953F2" w:rsidRPr="00B00FF0">
        <w:rPr>
          <w:lang w:val="pl-PL"/>
        </w:rPr>
        <w:t>litery – punktem [6]</w:t>
      </w:r>
      <w:r w:rsidR="009D596F" w:rsidRPr="00B00FF0">
        <w:rPr>
          <w:lang w:val="pl-PL"/>
        </w:rPr>
        <w:t xml:space="preserve"> </w:t>
      </w:r>
      <w:r w:rsidR="006F580C" w:rsidRPr="00B00FF0">
        <w:rPr>
          <w:noProof/>
          <w:position w:val="-6"/>
          <w:lang w:val="pl-PL"/>
        </w:rPr>
        <w:drawing>
          <wp:inline distT="0" distB="0" distL="0" distR="0" wp14:anchorId="086AE324" wp14:editId="1CF9EB65">
            <wp:extent cx="170180" cy="212725"/>
            <wp:effectExtent l="0" t="0" r="0" b="0"/>
            <wp:docPr id="131"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953F2" w:rsidRPr="00B00FF0">
        <w:rPr>
          <w:lang w:val="pl-PL"/>
        </w:rPr>
        <w:t>.</w:t>
      </w:r>
      <w:bookmarkEnd w:id="153"/>
      <w:bookmarkEnd w:id="154"/>
      <w:bookmarkEnd w:id="155"/>
    </w:p>
    <w:p w14:paraId="73C41E1E" w14:textId="77777777" w:rsidR="00236973" w:rsidRDefault="006C786F" w:rsidP="009D596F">
      <w:pPr>
        <w:pStyle w:val="wysuniecieI"/>
        <w:rPr>
          <w:lang w:val="pl-PL"/>
        </w:rPr>
      </w:pPr>
      <w:r>
        <w:rPr>
          <w:lang w:val="pl-PL"/>
        </w:rPr>
        <w:t>3</w:t>
      </w:r>
      <w:r w:rsidRPr="00B00FF0">
        <w:rPr>
          <w:lang w:val="pl-PL"/>
        </w:rPr>
        <w:t>.</w:t>
      </w:r>
      <w:r>
        <w:rPr>
          <w:lang w:val="pl-PL"/>
        </w:rPr>
        <w:t> </w:t>
      </w:r>
      <w:r w:rsidRPr="00B00FF0">
        <w:rPr>
          <w:lang w:val="pl-PL"/>
        </w:rPr>
        <w:t>J</w:t>
      </w:r>
      <w:r w:rsidR="00D953F2" w:rsidRPr="00B00FF0">
        <w:rPr>
          <w:lang w:val="pl-PL"/>
        </w:rPr>
        <w:t xml:space="preserve">eśli numer </w:t>
      </w:r>
      <w:r w:rsidR="00D953F2" w:rsidRPr="00181619">
        <w:t>strony</w:t>
      </w:r>
      <w:r w:rsidR="00181619" w:rsidRPr="00181619">
        <w:t xml:space="preserve"> </w:t>
      </w:r>
      <w:r w:rsidR="004E4668" w:rsidRPr="00181619">
        <w:t>czarnodrukowej</w:t>
      </w:r>
      <w:r w:rsidR="004E4668">
        <w:rPr>
          <w:lang w:val="pl-PL"/>
        </w:rPr>
        <w:t xml:space="preserve"> </w:t>
      </w:r>
      <w:r w:rsidR="00D953F2" w:rsidRPr="00B00FF0">
        <w:rPr>
          <w:lang w:val="pl-PL"/>
        </w:rPr>
        <w:t>wypada na początku strony brajlowskiej, umieszcza się go</w:t>
      </w:r>
      <w:r w:rsidR="00871895" w:rsidRPr="00B00FF0">
        <w:rPr>
          <w:lang w:val="pl-PL"/>
        </w:rPr>
        <w:t xml:space="preserve"> w </w:t>
      </w:r>
      <w:r w:rsidR="00D953F2" w:rsidRPr="00B00FF0">
        <w:rPr>
          <w:lang w:val="pl-PL"/>
        </w:rPr>
        <w:t xml:space="preserve">prawym górnym rogu. </w:t>
      </w:r>
    </w:p>
    <w:p w14:paraId="45C4490B" w14:textId="77777777" w:rsidR="00C728B3" w:rsidRPr="00B00FF0" w:rsidRDefault="00C728B3" w:rsidP="00C728B3">
      <w:pPr>
        <w:pStyle w:val="wysuniecieI"/>
        <w:spacing w:before="0" w:after="0" w:line="240" w:lineRule="auto"/>
        <w:ind w:left="280" w:hanging="280"/>
        <w:rPr>
          <w:lang w:val="pl-PL"/>
        </w:rPr>
      </w:pPr>
      <w:r>
        <w:rPr>
          <w:lang w:val="pl-PL"/>
        </w:rPr>
        <w:t>4</w:t>
      </w:r>
      <w:r w:rsidRPr="00B00FF0">
        <w:rPr>
          <w:lang w:val="pl-PL"/>
        </w:rPr>
        <w:t>.</w:t>
      </w:r>
      <w:r>
        <w:rPr>
          <w:lang w:val="pl-PL"/>
        </w:rPr>
        <w:t> </w:t>
      </w:r>
      <w:r w:rsidRPr="00B00FF0">
        <w:rPr>
          <w:lang w:val="pl-PL"/>
        </w:rPr>
        <w:t>Gdy strona kończy się na ostatniej lub przedostatniej linii strony, nową zaczynamy na następnej stronie brajlowskiej.</w:t>
      </w:r>
    </w:p>
    <w:p w14:paraId="1632F40E" w14:textId="0936234F" w:rsidR="00C728B3" w:rsidRPr="00B00FF0" w:rsidRDefault="00C728B3" w:rsidP="00C728B3">
      <w:pPr>
        <w:pStyle w:val="wysuniecieI"/>
        <w:rPr>
          <w:lang w:val="pl-PL"/>
        </w:rPr>
      </w:pPr>
      <w:r>
        <w:rPr>
          <w:lang w:val="pl-PL"/>
        </w:rPr>
        <w:t>5</w:t>
      </w:r>
      <w:r w:rsidRPr="00B00FF0">
        <w:rPr>
          <w:lang w:val="pl-PL"/>
        </w:rPr>
        <w:t>.</w:t>
      </w:r>
      <w:r>
        <w:rPr>
          <w:lang w:val="pl-PL"/>
        </w:rPr>
        <w:t> </w:t>
      </w:r>
      <w:r w:rsidRPr="002E50C0">
        <w:rPr>
          <w:lang w:val="pl-PL"/>
        </w:rPr>
        <w:t xml:space="preserve">Gdy numer strony wypada w środku strony brajlowskiej, należy umieścić go na końcu następnej linii, poprzedzając nieprzerwaną linią wskaźnik zmiany strony – punkty [36] </w:t>
      </w:r>
      <w:r w:rsidR="006F580C" w:rsidRPr="002E50C0">
        <w:rPr>
          <w:noProof/>
          <w:position w:val="-6"/>
          <w:lang w:val="pl-PL"/>
        </w:rPr>
        <w:drawing>
          <wp:inline distT="0" distB="0" distL="0" distR="0" wp14:anchorId="079885BE" wp14:editId="016134E0">
            <wp:extent cx="170180" cy="212725"/>
            <wp:effectExtent l="0" t="0" r="0" b="0"/>
            <wp:docPr id="132"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E50C0">
        <w:rPr>
          <w:position w:val="-6"/>
          <w:lang w:val="pl-PL"/>
        </w:rPr>
        <w:t xml:space="preserve"> </w:t>
      </w:r>
      <w:r w:rsidRPr="002E50C0">
        <w:rPr>
          <w:lang w:val="pl-PL"/>
        </w:rPr>
        <w:t>na całej długości linii. Nie umieszcza się pustej linii nad i pod tym wskaźnikiem chyba, że wynika to z tekstu.</w:t>
      </w:r>
    </w:p>
    <w:p w14:paraId="3BC97462" w14:textId="77777777" w:rsidR="00C728B3" w:rsidRPr="00B00FF0" w:rsidRDefault="00C728B3" w:rsidP="00C728B3">
      <w:pPr>
        <w:pStyle w:val="wysuniecieI"/>
        <w:rPr>
          <w:lang w:val="pl-PL"/>
        </w:rPr>
      </w:pPr>
      <w:bookmarkStart w:id="156" w:name="_Toc190493054"/>
      <w:bookmarkStart w:id="157" w:name="_Toc190496905"/>
      <w:bookmarkStart w:id="158" w:name="_Toc190502387"/>
      <w:bookmarkStart w:id="159" w:name="_Toc190849753"/>
      <w:bookmarkStart w:id="160" w:name="_Toc190904673"/>
      <w:r>
        <w:rPr>
          <w:lang w:val="pl-PL"/>
        </w:rPr>
        <w:t>6</w:t>
      </w:r>
      <w:r w:rsidRPr="00B00FF0">
        <w:rPr>
          <w:lang w:val="pl-PL"/>
        </w:rPr>
        <w:t>.</w:t>
      </w:r>
      <w:r>
        <w:rPr>
          <w:lang w:val="pl-PL"/>
        </w:rPr>
        <w:t> </w:t>
      </w:r>
      <w:r w:rsidRPr="00B00FF0">
        <w:rPr>
          <w:lang w:val="pl-PL"/>
        </w:rPr>
        <w:t>Gdy strona w oryginale kończy się na przeniesieniu wyrazu, należy odzwierciedlić to w brajlu.</w:t>
      </w:r>
    </w:p>
    <w:p w14:paraId="3A82AF64" w14:textId="77777777" w:rsidR="00C728B3" w:rsidRPr="00B00FF0" w:rsidRDefault="00C728B3" w:rsidP="00C728B3">
      <w:pPr>
        <w:pStyle w:val="wysuniecieI"/>
        <w:rPr>
          <w:lang w:val="pl-PL"/>
        </w:rPr>
      </w:pPr>
      <w:r>
        <w:rPr>
          <w:lang w:val="pl-PL"/>
        </w:rPr>
        <w:t>7</w:t>
      </w:r>
      <w:r w:rsidRPr="00B00FF0">
        <w:rPr>
          <w:lang w:val="pl-PL"/>
        </w:rPr>
        <w:t>.</w:t>
      </w:r>
      <w:r>
        <w:rPr>
          <w:lang w:val="pl-PL"/>
        </w:rPr>
        <w:t> </w:t>
      </w:r>
      <w:r w:rsidRPr="00B00FF0">
        <w:rPr>
          <w:lang w:val="pl-PL"/>
        </w:rPr>
        <w:t>W przypadku materiału drukowanego w książce czarnodrukowej w poprzek dwóch stron tak, jakby była to jedna strona, należy umieszczać numer łączony, np.: 2-3.</w:t>
      </w:r>
    </w:p>
    <w:p w14:paraId="428F565C" w14:textId="77777777" w:rsidR="00C728B3" w:rsidRPr="00B00FF0" w:rsidRDefault="00C728B3" w:rsidP="00C728B3">
      <w:pPr>
        <w:pStyle w:val="wysuniecieI"/>
        <w:rPr>
          <w:lang w:val="pl-PL"/>
        </w:rPr>
      </w:pPr>
      <w:r>
        <w:rPr>
          <w:lang w:val="pl-PL"/>
        </w:rPr>
        <w:t>8</w:t>
      </w:r>
      <w:r w:rsidRPr="00B00FF0">
        <w:rPr>
          <w:lang w:val="pl-PL"/>
        </w:rPr>
        <w:t>.</w:t>
      </w:r>
      <w:r>
        <w:rPr>
          <w:lang w:val="pl-PL"/>
        </w:rPr>
        <w:t> </w:t>
      </w:r>
      <w:r w:rsidRPr="00B00FF0">
        <w:rPr>
          <w:lang w:val="pl-PL"/>
        </w:rPr>
        <w:t>Jeśli kolejne strony zawierają tylko tytuł książki, części, rozdziału czy lekcji, należy wszystkie je umieścić na jednej stronie, rozpoczynając na niej także tekst – o ile się zmieści. W numeracji pokazujemy numer pierwszej ze stron oraz tej, na której zaczyna się tekst, np.: 21-23.</w:t>
      </w:r>
    </w:p>
    <w:p w14:paraId="0FF0E8C2" w14:textId="77777777" w:rsidR="00C728B3" w:rsidRPr="00B00FF0" w:rsidRDefault="00C728B3" w:rsidP="00C728B3">
      <w:pPr>
        <w:pStyle w:val="Nagwek3"/>
        <w:rPr>
          <w:lang w:val="pl-PL"/>
        </w:rPr>
      </w:pPr>
      <w:bookmarkStart w:id="161" w:name="_Toc191280868"/>
      <w:bookmarkStart w:id="162" w:name="_Toc288396903"/>
      <w:bookmarkStart w:id="163" w:name="_Toc289782258"/>
      <w:bookmarkStart w:id="164" w:name="_Toc289782501"/>
      <w:r>
        <w:rPr>
          <w:lang w:val="pl-PL"/>
        </w:rPr>
        <w:t>4</w:t>
      </w:r>
      <w:r w:rsidRPr="00B00FF0">
        <w:rPr>
          <w:lang w:val="pl-PL"/>
        </w:rPr>
        <w:t>.5.2.</w:t>
      </w:r>
      <w:r>
        <w:rPr>
          <w:lang w:val="pl-PL"/>
        </w:rPr>
        <w:t> </w:t>
      </w:r>
      <w:bookmarkStart w:id="165" w:name="_Toc272033189"/>
      <w:r w:rsidRPr="00B00FF0">
        <w:rPr>
          <w:lang w:val="pl-PL"/>
        </w:rPr>
        <w:t>Numerowanie stron brajlowskich</w:t>
      </w:r>
      <w:bookmarkEnd w:id="156"/>
      <w:bookmarkEnd w:id="157"/>
      <w:bookmarkEnd w:id="158"/>
      <w:bookmarkEnd w:id="159"/>
      <w:bookmarkEnd w:id="160"/>
      <w:bookmarkEnd w:id="161"/>
      <w:bookmarkEnd w:id="162"/>
      <w:bookmarkEnd w:id="163"/>
      <w:bookmarkEnd w:id="164"/>
      <w:bookmarkEnd w:id="165"/>
      <w:r w:rsidRPr="00B00FF0">
        <w:rPr>
          <w:lang w:val="pl-PL"/>
        </w:rPr>
        <w:t xml:space="preserve"> </w:t>
      </w:r>
    </w:p>
    <w:p w14:paraId="281E0C15" w14:textId="77777777" w:rsidR="00C728B3" w:rsidRDefault="001E136A" w:rsidP="00C728B3">
      <w:pPr>
        <w:pStyle w:val="wysuniecieI"/>
        <w:rPr>
          <w:lang w:val="pl-PL"/>
        </w:rPr>
      </w:pPr>
      <w:r>
        <w:rPr>
          <w:lang w:val="pl-PL"/>
        </w:rPr>
        <w:t>9</w:t>
      </w:r>
      <w:r w:rsidR="00C728B3" w:rsidRPr="00B00FF0">
        <w:rPr>
          <w:lang w:val="pl-PL"/>
        </w:rPr>
        <w:t>.</w:t>
      </w:r>
      <w:r w:rsidR="00C728B3">
        <w:rPr>
          <w:lang w:val="pl-PL"/>
        </w:rPr>
        <w:t> </w:t>
      </w:r>
      <w:r w:rsidR="00C728B3" w:rsidRPr="00B00FF0">
        <w:rPr>
          <w:lang w:val="pl-PL"/>
        </w:rPr>
        <w:t xml:space="preserve">Numery umieszczane są w prawym dolnym rogu </w:t>
      </w:r>
      <w:r w:rsidR="00C728B3" w:rsidRPr="00181619">
        <w:t>stron z zachowaniem  co najmniej trzech pustych znaków od tekstu w ostatniej linii tekstu.</w:t>
      </w:r>
    </w:p>
    <w:p w14:paraId="23C23E8C" w14:textId="2EC4FFAC" w:rsidR="00405AD5" w:rsidRPr="00405AD5" w:rsidRDefault="00236973" w:rsidP="00F221A1">
      <w:pPr>
        <w:rPr>
          <w:sz w:val="2"/>
          <w:szCs w:val="2"/>
        </w:rPr>
      </w:pPr>
      <w:r>
        <w:br w:type="page"/>
      </w:r>
      <w:r w:rsidR="006F580C">
        <w:rPr>
          <w:noProof/>
        </w:rPr>
        <w:lastRenderedPageBreak/>
        <mc:AlternateContent>
          <mc:Choice Requires="wpg">
            <w:drawing>
              <wp:inline distT="0" distB="0" distL="0" distR="0" wp14:anchorId="014F7D34" wp14:editId="183915BA">
                <wp:extent cx="4688840" cy="7124065"/>
                <wp:effectExtent l="0" t="0" r="16510" b="19685"/>
                <wp:docPr id="6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8840" cy="7124065"/>
                          <a:chOff x="955" y="837"/>
                          <a:chExt cx="7384" cy="11219"/>
                        </a:xfrm>
                      </wpg:grpSpPr>
                      <pic:pic xmlns:pic="http://schemas.openxmlformats.org/drawingml/2006/picture">
                        <pic:nvPicPr>
                          <pic:cNvPr id="604" name="Picture 30"/>
                          <pic:cNvPicPr>
                            <a:picLocks noChangeAspect="1" noChangeArrowheads="1"/>
                          </pic:cNvPicPr>
                        </pic:nvPicPr>
                        <pic:blipFill>
                          <a:blip r:embed="rId81">
                            <a:grayscl/>
                            <a:extLst>
                              <a:ext uri="{28A0092B-C50C-407E-A947-70E740481C1C}">
                                <a14:useLocalDpi xmlns:a14="http://schemas.microsoft.com/office/drawing/2010/main" val="0"/>
                              </a:ext>
                            </a:extLst>
                          </a:blip>
                          <a:srcRect/>
                          <a:stretch>
                            <a:fillRect/>
                          </a:stretch>
                        </pic:blipFill>
                        <pic:spPr bwMode="auto">
                          <a:xfrm>
                            <a:off x="1045" y="837"/>
                            <a:ext cx="7206" cy="11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5" name="Pole tekstowe 12" descr="Grafika. Zachowanie numeracji stron oryginału oraz wskaźnik zmiany strony&#10;Źródło: „Plastyka”, podręcznik do gimnazjum, klasa 3, S. K. Stopczyk, WSiP&#10;"/>
                        <wps:cNvSpPr txBox="1">
                          <a:spLocks noChangeArrowheads="1"/>
                        </wps:cNvSpPr>
                        <wps:spPr bwMode="auto">
                          <a:xfrm>
                            <a:off x="1125" y="9705"/>
                            <a:ext cx="2813" cy="211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9679E27" w14:textId="77777777" w:rsidR="0048453A" w:rsidRPr="006D50A0" w:rsidRDefault="0048453A" w:rsidP="006D50A0">
                              <w:pPr>
                                <w:rPr>
                                  <w:b/>
                                  <w:sz w:val="22"/>
                                  <w:szCs w:val="22"/>
                                </w:rPr>
                              </w:pPr>
                              <w:r w:rsidRPr="006D50A0">
                                <w:rPr>
                                  <w:b/>
                                  <w:sz w:val="22"/>
                                  <w:szCs w:val="22"/>
                                </w:rPr>
                                <w:t>Zachowanie numeracji stron orygin</w:t>
                              </w:r>
                              <w:r>
                                <w:rPr>
                                  <w:b/>
                                  <w:sz w:val="22"/>
                                  <w:szCs w:val="22"/>
                                </w:rPr>
                                <w:t>ału oraz wskaźnik zmiany strony</w:t>
                              </w:r>
                            </w:p>
                            <w:p w14:paraId="572B0F3D" w14:textId="77777777" w:rsidR="0048453A" w:rsidRPr="006D50A0" w:rsidRDefault="0048453A" w:rsidP="006D50A0">
                              <w:pPr>
                                <w:rPr>
                                  <w:i/>
                                  <w:sz w:val="22"/>
                                  <w:szCs w:val="22"/>
                                </w:rPr>
                              </w:pPr>
                              <w:r w:rsidRPr="006D50A0">
                                <w:rPr>
                                  <w:i/>
                                  <w:sz w:val="22"/>
                                  <w:szCs w:val="22"/>
                                </w:rPr>
                                <w:t>Źródło: „Plastyka”,</w:t>
                              </w:r>
                              <w:r w:rsidRPr="006D50A0">
                                <w:rPr>
                                  <w:sz w:val="22"/>
                                  <w:szCs w:val="22"/>
                                </w:rPr>
                                <w:t xml:space="preserve"> </w:t>
                              </w:r>
                              <w:r w:rsidRPr="006D50A0">
                                <w:rPr>
                                  <w:i/>
                                  <w:sz w:val="22"/>
                                  <w:szCs w:val="22"/>
                                </w:rPr>
                                <w:t xml:space="preserve">podręcznik do gimnazjum, klasa 3, S. K. </w:t>
                              </w:r>
                              <w:proofErr w:type="spellStart"/>
                              <w:r w:rsidRPr="006D50A0">
                                <w:rPr>
                                  <w:i/>
                                  <w:sz w:val="22"/>
                                  <w:szCs w:val="22"/>
                                </w:rPr>
                                <w:t>Stopczyk</w:t>
                              </w:r>
                              <w:proofErr w:type="spellEnd"/>
                              <w:r w:rsidRPr="006D50A0">
                                <w:rPr>
                                  <w:i/>
                                  <w:sz w:val="22"/>
                                  <w:szCs w:val="22"/>
                                </w:rPr>
                                <w:t>, WSiP</w:t>
                              </w:r>
                            </w:p>
                          </w:txbxContent>
                        </wps:txbx>
                        <wps:bodyPr rot="0" vert="horz" wrap="square" lIns="91440" tIns="45720" rIns="91440" bIns="45720" anchor="t" anchorCtr="0" upright="1">
                          <a:noAutofit/>
                        </wps:bodyPr>
                      </wps:wsp>
                      <wps:wsp>
                        <wps:cNvPr id="606" name="Prostokąt 30"/>
                        <wps:cNvSpPr>
                          <a:spLocks noChangeArrowheads="1"/>
                        </wps:cNvSpPr>
                        <wps:spPr bwMode="auto">
                          <a:xfrm>
                            <a:off x="955" y="837"/>
                            <a:ext cx="7384" cy="11219"/>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014F7D34" id="Group 103" o:spid="_x0000_s1026" style="width:369.2pt;height:560.95pt;mso-position-horizontal-relative:char;mso-position-vertical-relative:line" coordorigin="955,837" coordsize="7384,11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">
                <v:shape id="Picture 30" o:spid="_x0000_s1027" type="#_x0000_t75" style="position:absolute;left:1045;top:837;width:7206;height:1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">
                  <v:imagedata r:id="rId82" o:title="" grayscale="t"/>
                </v:shape>
                <v:shapetype id="_x0000_t202" coordsize="21600,21600" o:spt="202" path="m,l,21600r21600,l21600,xe">
                  <v:stroke joinstyle="miter"/>
                  <v:path gradientshapeok="t" o:connecttype="rect"/>
                </v:shapetype>
                <v:shape id="Pole tekstowe 12" o:spid="_x0000_s1028" type="#_x0000_t202" alt="Grafika. Zachowanie numeracji stron oryginału oraz wskaźnik zmiany strony&#10;Źródło: „Plastyka”, podręcznik do gimnazjum, klasa 3, S. K. Stopczyk, WSiP&#10;" style="position:absolute;left:1125;top:9705;width:2813;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" stroked="f" strokeweight=".5pt">
                  <v:textbox>
                    <w:txbxContent>
                      <w:p w14:paraId="39679E27" w14:textId="77777777" w:rsidR="0048453A" w:rsidRPr="006D50A0" w:rsidRDefault="0048453A" w:rsidP="006D50A0">
                        <w:pPr>
                          <w:rPr>
                            <w:b/>
                            <w:sz w:val="22"/>
                            <w:szCs w:val="22"/>
                          </w:rPr>
                        </w:pPr>
                        <w:r w:rsidRPr="006D50A0">
                          <w:rPr>
                            <w:b/>
                            <w:sz w:val="22"/>
                            <w:szCs w:val="22"/>
                          </w:rPr>
                          <w:t>Zachowanie numeracji stron orygin</w:t>
                        </w:r>
                        <w:r>
                          <w:rPr>
                            <w:b/>
                            <w:sz w:val="22"/>
                            <w:szCs w:val="22"/>
                          </w:rPr>
                          <w:t>ału oraz wskaźnik zmiany strony</w:t>
                        </w:r>
                      </w:p>
                      <w:p w14:paraId="572B0F3D" w14:textId="77777777" w:rsidR="0048453A" w:rsidRPr="006D50A0" w:rsidRDefault="0048453A" w:rsidP="006D50A0">
                        <w:pPr>
                          <w:rPr>
                            <w:i/>
                            <w:sz w:val="22"/>
                            <w:szCs w:val="22"/>
                          </w:rPr>
                        </w:pPr>
                        <w:r w:rsidRPr="006D50A0">
                          <w:rPr>
                            <w:i/>
                            <w:sz w:val="22"/>
                            <w:szCs w:val="22"/>
                          </w:rPr>
                          <w:t>Źródło: „Plastyka”,</w:t>
                        </w:r>
                        <w:r w:rsidRPr="006D50A0">
                          <w:rPr>
                            <w:sz w:val="22"/>
                            <w:szCs w:val="22"/>
                          </w:rPr>
                          <w:t xml:space="preserve"> </w:t>
                        </w:r>
                        <w:r w:rsidRPr="006D50A0">
                          <w:rPr>
                            <w:i/>
                            <w:sz w:val="22"/>
                            <w:szCs w:val="22"/>
                          </w:rPr>
                          <w:t xml:space="preserve">podręcznik do gimnazjum, klasa 3, S. K. </w:t>
                        </w:r>
                        <w:proofErr w:type="spellStart"/>
                        <w:r w:rsidRPr="006D50A0">
                          <w:rPr>
                            <w:i/>
                            <w:sz w:val="22"/>
                            <w:szCs w:val="22"/>
                          </w:rPr>
                          <w:t>Stopczyk</w:t>
                        </w:r>
                        <w:proofErr w:type="spellEnd"/>
                        <w:r w:rsidRPr="006D50A0">
                          <w:rPr>
                            <w:i/>
                            <w:sz w:val="22"/>
                            <w:szCs w:val="22"/>
                          </w:rPr>
                          <w:t>, WSiP</w:t>
                        </w:r>
                      </w:p>
                    </w:txbxContent>
                  </v:textbox>
                </v:shape>
                <v:rect id="Prostokąt 30" o:spid="_x0000_s1029" style="position:absolute;left:955;top:837;width:7384;height:11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" filled="f" strokeweight="1pt"/>
                <w10:anchorlock/>
              </v:group>
            </w:pict>
          </mc:Fallback>
        </mc:AlternateContent>
      </w:r>
      <w:r w:rsidR="00A623F8">
        <w:br w:type="page"/>
      </w:r>
      <w:bookmarkStart w:id="166" w:name="_Toc190849756"/>
      <w:bookmarkStart w:id="167" w:name="_Toc190904675"/>
    </w:p>
    <w:p w14:paraId="6DE64E2F" w14:textId="77777777" w:rsidR="00C04F9D" w:rsidRPr="00405AD5" w:rsidRDefault="00201C00" w:rsidP="00405AD5">
      <w:pPr>
        <w:pStyle w:val="Nagwek2"/>
        <w:numPr>
          <w:ilvl w:val="0"/>
          <w:numId w:val="0"/>
        </w:numPr>
        <w:rPr>
          <w:lang w:val="pl-PL"/>
        </w:rPr>
      </w:pPr>
      <w:bookmarkStart w:id="168" w:name="_Toc190493050"/>
      <w:bookmarkStart w:id="169" w:name="_Toc190496901"/>
      <w:bookmarkStart w:id="170" w:name="_Toc190502383"/>
      <w:bookmarkStart w:id="171" w:name="_Toc190849754"/>
      <w:bookmarkStart w:id="172" w:name="_Toc190904674"/>
      <w:bookmarkStart w:id="173" w:name="_Toc190953486"/>
      <w:bookmarkStart w:id="174" w:name="_Toc191003815"/>
      <w:bookmarkStart w:id="175" w:name="_Toc191026631"/>
      <w:bookmarkStart w:id="176" w:name="_Toc191280869"/>
      <w:bookmarkStart w:id="177" w:name="_Toc272033190"/>
      <w:bookmarkStart w:id="178" w:name="_Toc288396904"/>
      <w:bookmarkStart w:id="179" w:name="_Toc289782259"/>
      <w:bookmarkStart w:id="180" w:name="_Toc289782502"/>
      <w:r w:rsidRPr="00405AD5">
        <w:rPr>
          <w:lang w:val="pl-PL"/>
        </w:rPr>
        <w:lastRenderedPageBreak/>
        <w:t>4</w:t>
      </w:r>
      <w:r w:rsidR="003F3A12" w:rsidRPr="00405AD5">
        <w:rPr>
          <w:lang w:val="pl-PL"/>
        </w:rPr>
        <w:t>.</w:t>
      </w:r>
      <w:r w:rsidR="006C786F" w:rsidRPr="00405AD5">
        <w:rPr>
          <w:lang w:val="pl-PL"/>
        </w:rPr>
        <w:t>6. S</w:t>
      </w:r>
      <w:r w:rsidR="00C04F9D" w:rsidRPr="00405AD5">
        <w:rPr>
          <w:lang w:val="pl-PL"/>
        </w:rPr>
        <w:t>trona tytułowa</w:t>
      </w:r>
      <w:bookmarkEnd w:id="168"/>
      <w:bookmarkEnd w:id="169"/>
      <w:bookmarkEnd w:id="170"/>
      <w:bookmarkEnd w:id="171"/>
      <w:bookmarkEnd w:id="172"/>
      <w:bookmarkEnd w:id="173"/>
      <w:bookmarkEnd w:id="174"/>
      <w:bookmarkEnd w:id="175"/>
      <w:bookmarkEnd w:id="176"/>
      <w:bookmarkEnd w:id="177"/>
      <w:bookmarkEnd w:id="178"/>
      <w:bookmarkEnd w:id="179"/>
      <w:bookmarkEnd w:id="180"/>
    </w:p>
    <w:p w14:paraId="37524C4C" w14:textId="77777777" w:rsidR="00C04F9D" w:rsidRPr="00B00FF0" w:rsidRDefault="006C786F" w:rsidP="009D596F">
      <w:pPr>
        <w:pStyle w:val="wysuniecieI"/>
        <w:rPr>
          <w:lang w:val="pl-PL"/>
        </w:rPr>
      </w:pPr>
      <w:r w:rsidRPr="00B00FF0">
        <w:rPr>
          <w:lang w:val="pl-PL"/>
        </w:rPr>
        <w:t>1.</w:t>
      </w:r>
      <w:r>
        <w:rPr>
          <w:lang w:val="pl-PL"/>
        </w:rPr>
        <w:t> </w:t>
      </w:r>
      <w:r w:rsidRPr="00B00FF0">
        <w:rPr>
          <w:lang w:val="pl-PL"/>
        </w:rPr>
        <w:t>S</w:t>
      </w:r>
      <w:r w:rsidR="00C04F9D" w:rsidRPr="00B00FF0">
        <w:rPr>
          <w:lang w:val="pl-PL"/>
        </w:rPr>
        <w:t xml:space="preserve">trona tytułowa powinna zawierać </w:t>
      </w:r>
      <w:r w:rsidR="00181619" w:rsidRPr="00181619">
        <w:rPr>
          <w:lang w:val="pl-PL"/>
        </w:rPr>
        <w:t>następujące informacje, w kolejności podanej poniżej:</w:t>
      </w:r>
    </w:p>
    <w:p w14:paraId="6B45D6C0" w14:textId="77777777" w:rsidR="00446CA8" w:rsidRPr="00B00FF0" w:rsidRDefault="00446CA8" w:rsidP="009D596F">
      <w:pPr>
        <w:pStyle w:val="Tekstpodstawowy"/>
        <w:rPr>
          <w:lang w:val="pl-PL"/>
        </w:rPr>
      </w:pPr>
      <w:r w:rsidRPr="00B00FF0">
        <w:rPr>
          <w:lang w:val="pl-PL"/>
        </w:rPr>
        <w:t>Pierwsza strona tytułowa:</w:t>
      </w:r>
    </w:p>
    <w:p w14:paraId="714C671A" w14:textId="77777777" w:rsidR="001E136A" w:rsidRDefault="00C04F9D" w:rsidP="001E136A">
      <w:pPr>
        <w:pStyle w:val="Tekstpodstawowy"/>
        <w:numPr>
          <w:ilvl w:val="0"/>
          <w:numId w:val="9"/>
        </w:numPr>
        <w:ind w:left="714" w:hanging="357"/>
        <w:contextualSpacing/>
        <w:rPr>
          <w:lang w:val="pl-PL"/>
        </w:rPr>
      </w:pPr>
      <w:r w:rsidRPr="00E41AA7">
        <w:rPr>
          <w:lang w:val="pl-PL"/>
        </w:rPr>
        <w:t>tytuł książki wraz</w:t>
      </w:r>
      <w:r w:rsidR="00B01AC6" w:rsidRPr="00E41AA7">
        <w:rPr>
          <w:lang w:val="pl-PL"/>
        </w:rPr>
        <w:t xml:space="preserve"> z </w:t>
      </w:r>
      <w:r w:rsidRPr="00E41AA7">
        <w:rPr>
          <w:lang w:val="pl-PL"/>
        </w:rPr>
        <w:t xml:space="preserve">ewentualnym </w:t>
      </w:r>
      <w:r w:rsidR="004E4668" w:rsidRPr="00E41AA7">
        <w:rPr>
          <w:lang w:val="pl-PL"/>
        </w:rPr>
        <w:t xml:space="preserve"> </w:t>
      </w:r>
      <w:r w:rsidRPr="00E41AA7">
        <w:rPr>
          <w:lang w:val="pl-PL"/>
        </w:rPr>
        <w:t xml:space="preserve">numerem </w:t>
      </w:r>
      <w:r w:rsidR="004E4668" w:rsidRPr="00E41AA7">
        <w:rPr>
          <w:lang w:val="pl-PL"/>
        </w:rPr>
        <w:t xml:space="preserve"> </w:t>
      </w:r>
      <w:r w:rsidRPr="00E41AA7">
        <w:rPr>
          <w:lang w:val="pl-PL"/>
        </w:rPr>
        <w:t>wydania;</w:t>
      </w:r>
      <w:r w:rsidR="00E226B8" w:rsidRPr="00E41AA7">
        <w:rPr>
          <w:color w:val="FF0000"/>
          <w:lang w:val="pl-PL"/>
        </w:rPr>
        <w:t xml:space="preserve"> </w:t>
      </w:r>
    </w:p>
    <w:p w14:paraId="1B1C4B41" w14:textId="77777777" w:rsidR="00E158D5" w:rsidRPr="001E136A" w:rsidRDefault="009D596F" w:rsidP="001E136A">
      <w:pPr>
        <w:pStyle w:val="Tekstpodstawowy"/>
        <w:numPr>
          <w:ilvl w:val="0"/>
          <w:numId w:val="9"/>
        </w:numPr>
        <w:ind w:left="714" w:hanging="357"/>
        <w:contextualSpacing/>
        <w:rPr>
          <w:lang w:val="pl-PL"/>
        </w:rPr>
      </w:pPr>
      <w:r w:rsidRPr="001E136A">
        <w:rPr>
          <w:lang w:val="pl-PL"/>
        </w:rPr>
        <w:t>i</w:t>
      </w:r>
      <w:r w:rsidR="00E158D5" w:rsidRPr="001E136A">
        <w:rPr>
          <w:lang w:val="pl-PL"/>
        </w:rPr>
        <w:t>mię</w:t>
      </w:r>
      <w:r w:rsidR="00871895" w:rsidRPr="001E136A">
        <w:rPr>
          <w:lang w:val="pl-PL"/>
        </w:rPr>
        <w:t xml:space="preserve"> i </w:t>
      </w:r>
      <w:r w:rsidR="00E158D5" w:rsidRPr="001E136A">
        <w:rPr>
          <w:lang w:val="pl-PL"/>
        </w:rPr>
        <w:t>nazwisko</w:t>
      </w:r>
      <w:r w:rsidR="00181619" w:rsidRPr="001E136A">
        <w:rPr>
          <w:lang w:val="pl-PL"/>
        </w:rPr>
        <w:t xml:space="preserve"> głównego</w:t>
      </w:r>
      <w:r w:rsidR="00E158D5" w:rsidRPr="001E136A">
        <w:rPr>
          <w:lang w:val="pl-PL"/>
        </w:rPr>
        <w:t xml:space="preserve"> autora lub </w:t>
      </w:r>
      <w:r w:rsidR="000F4388" w:rsidRPr="001E136A">
        <w:rPr>
          <w:lang w:val="pl-PL"/>
        </w:rPr>
        <w:t>r</w:t>
      </w:r>
      <w:r w:rsidR="00E158D5" w:rsidRPr="001E136A">
        <w:rPr>
          <w:lang w:val="pl-PL"/>
        </w:rPr>
        <w:t>edaktora;</w:t>
      </w:r>
    </w:p>
    <w:p w14:paraId="277FCB5D" w14:textId="77777777" w:rsidR="00E158D5" w:rsidRPr="00B00FF0" w:rsidRDefault="009D596F" w:rsidP="00652F01">
      <w:pPr>
        <w:pStyle w:val="Tekstpodstawowy"/>
        <w:numPr>
          <w:ilvl w:val="0"/>
          <w:numId w:val="9"/>
        </w:numPr>
        <w:ind w:left="714" w:hanging="357"/>
        <w:contextualSpacing/>
        <w:rPr>
          <w:lang w:val="pl-PL"/>
        </w:rPr>
      </w:pPr>
      <w:r w:rsidRPr="00B00FF0">
        <w:rPr>
          <w:lang w:val="pl-PL"/>
        </w:rPr>
        <w:t>n</w:t>
      </w:r>
      <w:r w:rsidR="00E158D5" w:rsidRPr="00B00FF0">
        <w:rPr>
          <w:lang w:val="pl-PL"/>
        </w:rPr>
        <w:t>azwę wydawnictwa</w:t>
      </w:r>
      <w:r w:rsidR="00871895" w:rsidRPr="00B00FF0">
        <w:rPr>
          <w:lang w:val="pl-PL"/>
        </w:rPr>
        <w:t xml:space="preserve"> i </w:t>
      </w:r>
      <w:r w:rsidR="00E158D5" w:rsidRPr="00B00FF0">
        <w:rPr>
          <w:lang w:val="pl-PL"/>
        </w:rPr>
        <w:t>rok wydania;</w:t>
      </w:r>
    </w:p>
    <w:p w14:paraId="6CA984F3" w14:textId="77777777" w:rsidR="00E158D5" w:rsidRPr="00B00FF0" w:rsidRDefault="009D596F" w:rsidP="00652F01">
      <w:pPr>
        <w:pStyle w:val="Tekstpodstawowy"/>
        <w:numPr>
          <w:ilvl w:val="0"/>
          <w:numId w:val="9"/>
        </w:numPr>
        <w:ind w:left="714" w:hanging="357"/>
        <w:contextualSpacing/>
        <w:rPr>
          <w:lang w:val="pl-PL"/>
        </w:rPr>
      </w:pPr>
      <w:r w:rsidRPr="00B00FF0">
        <w:rPr>
          <w:lang w:val="pl-PL"/>
        </w:rPr>
        <w:t>l</w:t>
      </w:r>
      <w:r w:rsidR="00E158D5" w:rsidRPr="00B00FF0">
        <w:rPr>
          <w:lang w:val="pl-PL"/>
        </w:rPr>
        <w:t>iczbę tomów</w:t>
      </w:r>
      <w:r w:rsidR="00AE227F" w:rsidRPr="00B00FF0">
        <w:rPr>
          <w:lang w:val="pl-PL"/>
        </w:rPr>
        <w:t xml:space="preserve"> </w:t>
      </w:r>
      <w:r w:rsidR="00E158D5" w:rsidRPr="00B00FF0">
        <w:rPr>
          <w:lang w:val="pl-PL"/>
        </w:rPr>
        <w:t>brajlowskich</w:t>
      </w:r>
      <w:r w:rsidR="006C7A04">
        <w:rPr>
          <w:lang w:val="pl-PL"/>
        </w:rPr>
        <w:t xml:space="preserve"> i</w:t>
      </w:r>
      <w:r w:rsidR="00E158D5" w:rsidRPr="00B00FF0">
        <w:rPr>
          <w:lang w:val="pl-PL"/>
        </w:rPr>
        <w:t xml:space="preserve"> numer aktualnego</w:t>
      </w:r>
      <w:r w:rsidR="00E158D5" w:rsidRPr="00CA45ED">
        <w:t xml:space="preserve"> tomu</w:t>
      </w:r>
      <w:r w:rsidR="006C7A04" w:rsidRPr="00CA45ED">
        <w:t xml:space="preserve"> zapisany cyframi </w:t>
      </w:r>
      <w:r w:rsidR="00CA45ED" w:rsidRPr="00CA45ED">
        <w:t>arabskimi</w:t>
      </w:r>
      <w:r w:rsidR="006C7A04" w:rsidRPr="00CA45ED">
        <w:t>,</w:t>
      </w:r>
      <w:r w:rsidR="00E158D5" w:rsidRPr="00CA45ED">
        <w:t xml:space="preserve"> o</w:t>
      </w:r>
      <w:r w:rsidR="003F3A12" w:rsidRPr="00CA45ED">
        <w:t>raz</w:t>
      </w:r>
      <w:r w:rsidR="003F3A12" w:rsidRPr="00B00FF0">
        <w:rPr>
          <w:lang w:val="pl-PL"/>
        </w:rPr>
        <w:t xml:space="preserve"> przedział </w:t>
      </w:r>
      <w:r w:rsidR="003F3A12" w:rsidRPr="00071FB4">
        <w:t xml:space="preserve">stron </w:t>
      </w:r>
      <w:r w:rsidR="0029606A" w:rsidRPr="00071FB4">
        <w:t>czarnodrukowych</w:t>
      </w:r>
      <w:r w:rsidR="0029606A">
        <w:rPr>
          <w:lang w:val="pl-PL"/>
        </w:rPr>
        <w:t xml:space="preserve"> </w:t>
      </w:r>
      <w:r w:rsidR="003F3A12" w:rsidRPr="00B00FF0">
        <w:rPr>
          <w:lang w:val="pl-PL"/>
        </w:rPr>
        <w:t>zawartych</w:t>
      </w:r>
      <w:r w:rsidR="00871895" w:rsidRPr="00B00FF0">
        <w:rPr>
          <w:lang w:val="pl-PL"/>
        </w:rPr>
        <w:t xml:space="preserve"> w </w:t>
      </w:r>
      <w:r w:rsidR="00E158D5" w:rsidRPr="00B00FF0">
        <w:rPr>
          <w:lang w:val="pl-PL"/>
        </w:rPr>
        <w:t xml:space="preserve">tym tomie; </w:t>
      </w:r>
      <w:r w:rsidR="007C63B9">
        <w:rPr>
          <w:lang w:val="pl-PL"/>
        </w:rPr>
        <w:t>j</w:t>
      </w:r>
      <w:r w:rsidR="00E158D5" w:rsidRPr="00B00FF0">
        <w:rPr>
          <w:lang w:val="pl-PL"/>
        </w:rPr>
        <w:t>eśli na pierwszej stronie zmieszczą się dane wszystkich autorów to należy je tam umieścić.</w:t>
      </w:r>
    </w:p>
    <w:p w14:paraId="3E5E5A22" w14:textId="77777777" w:rsidR="00E158D5" w:rsidRPr="00B00FF0" w:rsidRDefault="006C786F" w:rsidP="009D596F">
      <w:pPr>
        <w:pStyle w:val="wysuniecieI"/>
        <w:rPr>
          <w:lang w:val="pl-PL"/>
        </w:rPr>
      </w:pPr>
      <w:r w:rsidRPr="00B00FF0">
        <w:rPr>
          <w:lang w:val="pl-PL"/>
        </w:rPr>
        <w:t>2.</w:t>
      </w:r>
      <w:r>
        <w:rPr>
          <w:lang w:val="pl-PL"/>
        </w:rPr>
        <w:t> </w:t>
      </w:r>
      <w:r w:rsidRPr="00B00FF0">
        <w:rPr>
          <w:lang w:val="pl-PL"/>
        </w:rPr>
        <w:t>P</w:t>
      </w:r>
      <w:r w:rsidR="00E158D5" w:rsidRPr="00B00FF0">
        <w:rPr>
          <w:lang w:val="pl-PL"/>
        </w:rPr>
        <w:t xml:space="preserve">uste linie </w:t>
      </w:r>
      <w:r w:rsidR="00865BE1" w:rsidRPr="00B00FF0">
        <w:rPr>
          <w:lang w:val="pl-PL"/>
        </w:rPr>
        <w:t xml:space="preserve">na pierwszej stronie umieszcza </w:t>
      </w:r>
      <w:r w:rsidR="00E158D5" w:rsidRPr="00B00FF0">
        <w:rPr>
          <w:lang w:val="pl-PL"/>
        </w:rPr>
        <w:t>s</w:t>
      </w:r>
      <w:r w:rsidR="00865BE1" w:rsidRPr="00B00FF0">
        <w:rPr>
          <w:lang w:val="pl-PL"/>
        </w:rPr>
        <w:t>i</w:t>
      </w:r>
      <w:r w:rsidR="00E158D5" w:rsidRPr="00B00FF0">
        <w:rPr>
          <w:lang w:val="pl-PL"/>
        </w:rPr>
        <w:t>ę po tytule,</w:t>
      </w:r>
      <w:r w:rsidR="009D596F" w:rsidRPr="00B00FF0">
        <w:rPr>
          <w:lang w:val="pl-PL"/>
        </w:rPr>
        <w:t xml:space="preserve"> p</w:t>
      </w:r>
      <w:r w:rsidR="00E158D5" w:rsidRPr="00B00FF0">
        <w:rPr>
          <w:lang w:val="pl-PL"/>
        </w:rPr>
        <w:t>o nazwiskach autorów, po numerze tomu oraz po liczbie tomów. Wszystkie elementy powinny być wyśrodkowane.</w:t>
      </w:r>
    </w:p>
    <w:p w14:paraId="44B4ADEE" w14:textId="77777777" w:rsidR="00E70D3C" w:rsidRPr="00B00FF0" w:rsidRDefault="006C786F" w:rsidP="009D596F">
      <w:pPr>
        <w:pStyle w:val="wysuniecieI"/>
        <w:rPr>
          <w:lang w:val="pl-PL"/>
        </w:rPr>
      </w:pPr>
      <w:r w:rsidRPr="00B00FF0">
        <w:rPr>
          <w:lang w:val="pl-PL"/>
        </w:rPr>
        <w:t>3.</w:t>
      </w:r>
      <w:r>
        <w:rPr>
          <w:lang w:val="pl-PL"/>
        </w:rPr>
        <w:t> </w:t>
      </w:r>
      <w:r w:rsidRPr="00B00FF0">
        <w:rPr>
          <w:lang w:val="pl-PL"/>
        </w:rPr>
        <w:t>D</w:t>
      </w:r>
      <w:r w:rsidR="00E70D3C" w:rsidRPr="00B00FF0">
        <w:rPr>
          <w:lang w:val="pl-PL"/>
        </w:rPr>
        <w:t>ruga stron</w:t>
      </w:r>
      <w:r w:rsidR="00E158D5" w:rsidRPr="00B00FF0">
        <w:rPr>
          <w:lang w:val="pl-PL"/>
        </w:rPr>
        <w:t>a tytułowa:</w:t>
      </w:r>
    </w:p>
    <w:p w14:paraId="62816CA9" w14:textId="77777777" w:rsidR="00C04F9D" w:rsidRPr="00B00FF0" w:rsidRDefault="00C04F9D" w:rsidP="00652F01">
      <w:pPr>
        <w:pStyle w:val="Tekstpodstawowy"/>
        <w:numPr>
          <w:ilvl w:val="0"/>
          <w:numId w:val="10"/>
        </w:numPr>
        <w:ind w:left="714" w:hanging="357"/>
        <w:contextualSpacing/>
        <w:rPr>
          <w:lang w:val="pl-PL"/>
        </w:rPr>
      </w:pPr>
      <w:r w:rsidRPr="00B00FF0">
        <w:rPr>
          <w:lang w:val="pl-PL"/>
        </w:rPr>
        <w:t>wydawca wraz</w:t>
      </w:r>
      <w:r w:rsidR="00B01AC6" w:rsidRPr="00B00FF0">
        <w:rPr>
          <w:lang w:val="pl-PL"/>
        </w:rPr>
        <w:t xml:space="preserve"> z </w:t>
      </w:r>
      <w:r w:rsidRPr="00B00FF0">
        <w:rPr>
          <w:lang w:val="pl-PL"/>
        </w:rPr>
        <w:t>adresem;</w:t>
      </w:r>
    </w:p>
    <w:p w14:paraId="1A326A23" w14:textId="77777777" w:rsidR="00C04F9D" w:rsidRPr="00B00FF0" w:rsidRDefault="00C04F9D" w:rsidP="00652F01">
      <w:pPr>
        <w:pStyle w:val="Tekstpodstawowy"/>
        <w:numPr>
          <w:ilvl w:val="0"/>
          <w:numId w:val="10"/>
        </w:numPr>
        <w:ind w:left="714" w:hanging="357"/>
        <w:contextualSpacing/>
        <w:rPr>
          <w:lang w:val="pl-PL"/>
        </w:rPr>
      </w:pPr>
      <w:r w:rsidRPr="00B00FF0">
        <w:rPr>
          <w:lang w:val="pl-PL"/>
        </w:rPr>
        <w:t>informacje</w:t>
      </w:r>
      <w:r w:rsidR="00871895" w:rsidRPr="00B00FF0">
        <w:rPr>
          <w:lang w:val="pl-PL"/>
        </w:rPr>
        <w:t xml:space="preserve"> o </w:t>
      </w:r>
      <w:r w:rsidRPr="00B00FF0">
        <w:rPr>
          <w:lang w:val="pl-PL"/>
        </w:rPr>
        <w:t>prawach autorskich</w:t>
      </w:r>
      <w:r w:rsidR="00871895" w:rsidRPr="00B00FF0">
        <w:rPr>
          <w:lang w:val="pl-PL"/>
        </w:rPr>
        <w:t xml:space="preserve"> i </w:t>
      </w:r>
      <w:r w:rsidRPr="00B00FF0">
        <w:rPr>
          <w:lang w:val="pl-PL"/>
        </w:rPr>
        <w:t>restrykcjach dotyczących kopiowania;</w:t>
      </w:r>
    </w:p>
    <w:p w14:paraId="1B1E72EB" w14:textId="77777777" w:rsidR="00C04F9D" w:rsidRPr="00B00FF0" w:rsidRDefault="00C04F9D" w:rsidP="00652F01">
      <w:pPr>
        <w:pStyle w:val="Tekstpodstawowy"/>
        <w:numPr>
          <w:ilvl w:val="0"/>
          <w:numId w:val="10"/>
        </w:numPr>
        <w:ind w:left="714" w:hanging="357"/>
        <w:contextualSpacing/>
        <w:rPr>
          <w:lang w:val="pl-PL"/>
        </w:rPr>
      </w:pPr>
      <w:r w:rsidRPr="00B00FF0">
        <w:rPr>
          <w:lang w:val="pl-PL"/>
        </w:rPr>
        <w:t>IS</w:t>
      </w:r>
      <w:r w:rsidR="009D596F" w:rsidRPr="00B00FF0">
        <w:rPr>
          <w:lang w:val="pl-PL"/>
        </w:rPr>
        <w:t>B</w:t>
      </w:r>
      <w:r w:rsidRPr="00B00FF0">
        <w:rPr>
          <w:lang w:val="pl-PL"/>
        </w:rPr>
        <w:t>N;</w:t>
      </w:r>
    </w:p>
    <w:p w14:paraId="7A2B6FAB" w14:textId="77777777" w:rsidR="00C04F9D" w:rsidRPr="00B00FF0" w:rsidRDefault="00C04F9D" w:rsidP="00652F01">
      <w:pPr>
        <w:pStyle w:val="Tekstpodstawowy"/>
        <w:numPr>
          <w:ilvl w:val="0"/>
          <w:numId w:val="10"/>
        </w:numPr>
        <w:ind w:left="714" w:hanging="357"/>
        <w:contextualSpacing/>
        <w:rPr>
          <w:lang w:val="pl-PL"/>
        </w:rPr>
      </w:pPr>
      <w:r w:rsidRPr="00B00FF0">
        <w:rPr>
          <w:lang w:val="pl-PL"/>
        </w:rPr>
        <w:t xml:space="preserve">rok </w:t>
      </w:r>
      <w:r w:rsidR="00B17A67">
        <w:rPr>
          <w:lang w:val="pl-PL"/>
        </w:rPr>
        <w:t xml:space="preserve">stworzenia wersji </w:t>
      </w:r>
      <w:r w:rsidRPr="00B00FF0">
        <w:rPr>
          <w:lang w:val="pl-PL"/>
        </w:rPr>
        <w:t>brajlowskiej;</w:t>
      </w:r>
    </w:p>
    <w:p w14:paraId="6F67EC34" w14:textId="77777777" w:rsidR="00E226B8" w:rsidRPr="00405AD5" w:rsidRDefault="00C04F9D" w:rsidP="00E226B8">
      <w:pPr>
        <w:pStyle w:val="Tekstpodstawowy"/>
        <w:numPr>
          <w:ilvl w:val="0"/>
          <w:numId w:val="10"/>
        </w:numPr>
        <w:ind w:left="714" w:hanging="357"/>
        <w:contextualSpacing/>
      </w:pPr>
      <w:r w:rsidRPr="00405AD5">
        <w:t>imię</w:t>
      </w:r>
      <w:r w:rsidR="00405AD5" w:rsidRPr="00405AD5">
        <w:rPr>
          <w:lang w:val="pl-PL"/>
        </w:rPr>
        <w:t xml:space="preserve"> </w:t>
      </w:r>
      <w:r w:rsidR="00871895" w:rsidRPr="00405AD5">
        <w:t>i</w:t>
      </w:r>
      <w:r w:rsidR="00405AD5" w:rsidRPr="00405AD5">
        <w:rPr>
          <w:lang w:val="pl-PL"/>
        </w:rPr>
        <w:t xml:space="preserve"> </w:t>
      </w:r>
      <w:r w:rsidRPr="00405AD5">
        <w:t xml:space="preserve">nazwisko </w:t>
      </w:r>
      <w:r w:rsidR="00F22171" w:rsidRPr="00405AD5">
        <w:t>osoby przygotowujące</w:t>
      </w:r>
      <w:r w:rsidR="0029606A" w:rsidRPr="00405AD5">
        <w:t>j</w:t>
      </w:r>
      <w:r w:rsidR="00F22171" w:rsidRPr="00405AD5">
        <w:t xml:space="preserve"> wersję brajlowską</w:t>
      </w:r>
      <w:r w:rsidR="00E41AA7" w:rsidRPr="00405AD5">
        <w:rPr>
          <w:lang w:val="pl-PL"/>
        </w:rPr>
        <w:t xml:space="preserve">, recenzentów i korektora </w:t>
      </w:r>
      <w:r w:rsidRPr="00405AD5">
        <w:t xml:space="preserve"> wraz</w:t>
      </w:r>
      <w:r w:rsidR="00B01AC6" w:rsidRPr="00405AD5">
        <w:t xml:space="preserve"> z </w:t>
      </w:r>
      <w:r w:rsidR="00E41AA7" w:rsidRPr="00405AD5">
        <w:t>afiliacją</w:t>
      </w:r>
      <w:r w:rsidR="00E41AA7" w:rsidRPr="00405AD5">
        <w:rPr>
          <w:lang w:val="pl-PL"/>
        </w:rPr>
        <w:t>.</w:t>
      </w:r>
      <w:r w:rsidR="00E226B8" w:rsidRPr="00405AD5">
        <w:t xml:space="preserve"> </w:t>
      </w:r>
    </w:p>
    <w:p w14:paraId="00DD751D" w14:textId="77777777" w:rsidR="00E226B8" w:rsidRPr="00E41AA7" w:rsidRDefault="006C786F" w:rsidP="006D50A0">
      <w:pPr>
        <w:pStyle w:val="wysuniecieI"/>
        <w:rPr>
          <w:color w:val="FF0000"/>
        </w:rPr>
      </w:pPr>
      <w:r w:rsidRPr="00B00FF0">
        <w:t>4.</w:t>
      </w:r>
      <w:r>
        <w:t> </w:t>
      </w:r>
      <w:r w:rsidR="00E226B8" w:rsidRPr="00181619">
        <w:t xml:space="preserve">Pierwszą </w:t>
      </w:r>
      <w:r w:rsidR="00E41AA7" w:rsidRPr="00181619">
        <w:t xml:space="preserve">stronę </w:t>
      </w:r>
      <w:r w:rsidR="00E226B8" w:rsidRPr="00181619">
        <w:t>tytułową należy tak samo formatować we wszystkich tomach.</w:t>
      </w:r>
    </w:p>
    <w:p w14:paraId="4AE29481" w14:textId="77777777" w:rsidR="00181619" w:rsidRDefault="00181619" w:rsidP="009D596F">
      <w:pPr>
        <w:pStyle w:val="wysuniecieI"/>
        <w:rPr>
          <w:lang w:val="pl-PL"/>
        </w:rPr>
      </w:pPr>
      <w:r w:rsidRPr="00181619">
        <w:rPr>
          <w:lang w:val="pl-PL"/>
        </w:rPr>
        <w:t xml:space="preserve">5. Tytuł oraz imię i nazwisko autora, a także nazwę wydawnictwa należy napisać tak jak w oryginale, zachowując dokładnie wielkie litery. Pozostałe informacje pisze się tylko pierwszą wielką literą. </w:t>
      </w:r>
    </w:p>
    <w:p w14:paraId="7167F0D4" w14:textId="77777777" w:rsidR="00C04F9D" w:rsidRDefault="006C786F" w:rsidP="009D596F">
      <w:pPr>
        <w:pStyle w:val="wysuniecieI"/>
        <w:rPr>
          <w:lang w:val="pl-PL"/>
        </w:rPr>
      </w:pPr>
      <w:r w:rsidRPr="00B00FF0">
        <w:rPr>
          <w:lang w:val="pl-PL"/>
        </w:rPr>
        <w:lastRenderedPageBreak/>
        <w:t>6.</w:t>
      </w:r>
      <w:r>
        <w:rPr>
          <w:lang w:val="pl-PL"/>
        </w:rPr>
        <w:t> </w:t>
      </w:r>
      <w:r w:rsidRPr="00B00FF0">
        <w:rPr>
          <w:lang w:val="pl-PL"/>
        </w:rPr>
        <w:t>D</w:t>
      </w:r>
      <w:r w:rsidR="00C04F9D" w:rsidRPr="00B00FF0">
        <w:rPr>
          <w:lang w:val="pl-PL"/>
        </w:rPr>
        <w:t>odatkowe strony tytułowe umieszcza się tylko</w:t>
      </w:r>
      <w:r w:rsidR="00871895" w:rsidRPr="00B00FF0">
        <w:rPr>
          <w:lang w:val="pl-PL"/>
        </w:rPr>
        <w:t xml:space="preserve"> w </w:t>
      </w:r>
      <w:r w:rsidR="00C04F9D" w:rsidRPr="00B00FF0">
        <w:rPr>
          <w:lang w:val="pl-PL"/>
        </w:rPr>
        <w:t>pierwszym tomie. Zawierają one</w:t>
      </w:r>
      <w:r w:rsidR="00AE227F" w:rsidRPr="00B00FF0">
        <w:rPr>
          <w:lang w:val="pl-PL"/>
        </w:rPr>
        <w:t xml:space="preserve"> </w:t>
      </w:r>
      <w:r w:rsidR="00E158D5" w:rsidRPr="00B00FF0">
        <w:rPr>
          <w:lang w:val="pl-PL"/>
        </w:rPr>
        <w:t xml:space="preserve">wszystkie informacje ze strony tytułowej oryginału, które nie zmieściły się na dwóch pierwszych stronach tytułowych, a więc m.in.: </w:t>
      </w:r>
      <w:r w:rsidR="00C04F9D" w:rsidRPr="00B00FF0">
        <w:rPr>
          <w:lang w:val="pl-PL"/>
        </w:rPr>
        <w:t>pełną listę autorów lub redaktorów wraz</w:t>
      </w:r>
      <w:r w:rsidR="00B01AC6" w:rsidRPr="00B00FF0">
        <w:rPr>
          <w:lang w:val="pl-PL"/>
        </w:rPr>
        <w:t xml:space="preserve"> z </w:t>
      </w:r>
      <w:r w:rsidR="00C04F9D" w:rsidRPr="00B00FF0">
        <w:rPr>
          <w:lang w:val="pl-PL"/>
        </w:rPr>
        <w:t>pełnymi tytułami oraz informację</w:t>
      </w:r>
      <w:r w:rsidR="00871895" w:rsidRPr="00B00FF0">
        <w:rPr>
          <w:lang w:val="pl-PL"/>
        </w:rPr>
        <w:t xml:space="preserve"> o </w:t>
      </w:r>
      <w:r w:rsidR="00C04F9D" w:rsidRPr="00B00FF0">
        <w:rPr>
          <w:lang w:val="pl-PL"/>
        </w:rPr>
        <w:t>prawach</w:t>
      </w:r>
      <w:r w:rsidR="00E158D5" w:rsidRPr="00B00FF0">
        <w:rPr>
          <w:lang w:val="pl-PL"/>
        </w:rPr>
        <w:t xml:space="preserve"> autorskich, listę konsultantów, ekspertów, korektorów</w:t>
      </w:r>
      <w:r w:rsidR="009D596F" w:rsidRPr="00B00FF0">
        <w:rPr>
          <w:lang w:val="pl-PL"/>
        </w:rPr>
        <w:t>,</w:t>
      </w:r>
      <w:r w:rsidR="00AE227F" w:rsidRPr="00B00FF0">
        <w:rPr>
          <w:lang w:val="pl-PL"/>
        </w:rPr>
        <w:t xml:space="preserve"> </w:t>
      </w:r>
      <w:r w:rsidR="00E158D5" w:rsidRPr="00B00FF0">
        <w:rPr>
          <w:lang w:val="pl-PL"/>
        </w:rPr>
        <w:t>informacje</w:t>
      </w:r>
      <w:r w:rsidR="00AE227F" w:rsidRPr="00B00FF0">
        <w:rPr>
          <w:lang w:val="pl-PL"/>
        </w:rPr>
        <w:t xml:space="preserve"> </w:t>
      </w:r>
      <w:r w:rsidR="00E158D5" w:rsidRPr="00B00FF0">
        <w:rPr>
          <w:lang w:val="pl-PL"/>
        </w:rPr>
        <w:t>dotyczące druku itp.</w:t>
      </w:r>
      <w:r w:rsidR="00C04F9D" w:rsidRPr="00B00FF0">
        <w:rPr>
          <w:lang w:val="pl-PL"/>
        </w:rPr>
        <w:t xml:space="preserve"> </w:t>
      </w:r>
    </w:p>
    <w:p w14:paraId="3B8EE3C3" w14:textId="77777777" w:rsidR="009B4BAE" w:rsidRPr="00B00FF0" w:rsidRDefault="009B4BAE" w:rsidP="009D596F">
      <w:pPr>
        <w:pStyle w:val="wysuniecieI"/>
        <w:rPr>
          <w:lang w:val="pl-PL"/>
        </w:rPr>
      </w:pPr>
    </w:p>
    <w:p w14:paraId="73C4754C" w14:textId="77777777" w:rsidR="00733635" w:rsidRDefault="00201C00" w:rsidP="00201C00">
      <w:pPr>
        <w:pStyle w:val="Nagwek2"/>
        <w:numPr>
          <w:ilvl w:val="0"/>
          <w:numId w:val="0"/>
        </w:numPr>
        <w:rPr>
          <w:lang w:val="pl-PL"/>
        </w:rPr>
      </w:pPr>
      <w:bookmarkStart w:id="181" w:name="_Toc288396905"/>
      <w:bookmarkStart w:id="182" w:name="_Toc289782260"/>
      <w:bookmarkStart w:id="183" w:name="_Toc289782503"/>
      <w:bookmarkStart w:id="184" w:name="_Toc190953487"/>
      <w:bookmarkStart w:id="185" w:name="_Toc191003816"/>
      <w:bookmarkStart w:id="186" w:name="_Toc191026632"/>
      <w:bookmarkStart w:id="187" w:name="_Toc191280870"/>
      <w:bookmarkEnd w:id="166"/>
      <w:bookmarkEnd w:id="167"/>
      <w:r>
        <w:rPr>
          <w:lang w:val="pl-PL"/>
        </w:rPr>
        <w:t>4</w:t>
      </w:r>
      <w:r w:rsidR="00733635" w:rsidRPr="00B00FF0">
        <w:rPr>
          <w:lang w:val="pl-PL"/>
        </w:rPr>
        <w:t>.</w:t>
      </w:r>
      <w:r w:rsidR="006C786F">
        <w:rPr>
          <w:lang w:val="pl-PL"/>
        </w:rPr>
        <w:t>7</w:t>
      </w:r>
      <w:r w:rsidR="006C786F" w:rsidRPr="00B00FF0">
        <w:rPr>
          <w:lang w:val="pl-PL"/>
        </w:rPr>
        <w:t>.</w:t>
      </w:r>
      <w:r w:rsidR="006C786F">
        <w:rPr>
          <w:lang w:val="pl-PL"/>
        </w:rPr>
        <w:t> </w:t>
      </w:r>
      <w:r w:rsidR="006C786F" w:rsidRPr="00733635">
        <w:rPr>
          <w:lang w:val="pl-PL"/>
        </w:rPr>
        <w:t>K</w:t>
      </w:r>
      <w:r w:rsidR="00733635" w:rsidRPr="00733635">
        <w:rPr>
          <w:lang w:val="pl-PL"/>
        </w:rPr>
        <w:t>olejność stron początkowych</w:t>
      </w:r>
      <w:bookmarkEnd w:id="181"/>
      <w:bookmarkEnd w:id="182"/>
      <w:bookmarkEnd w:id="183"/>
    </w:p>
    <w:p w14:paraId="52D4CD0F" w14:textId="77777777" w:rsidR="00733635" w:rsidRPr="00733635" w:rsidRDefault="00733635" w:rsidP="00733635">
      <w:pPr>
        <w:pStyle w:val="Tekstpodstawowy"/>
        <w:spacing w:after="0"/>
        <w:rPr>
          <w:lang w:val="pl-PL"/>
        </w:rPr>
      </w:pPr>
      <w:r w:rsidRPr="00733635">
        <w:rPr>
          <w:lang w:val="pl-PL"/>
        </w:rPr>
        <w:t>Strony początkowe poprzedzające w</w:t>
      </w:r>
      <w:r w:rsidR="00DD360F">
        <w:rPr>
          <w:lang w:val="pl-PL"/>
        </w:rPr>
        <w:t>łaściwą treść należy umieścić w </w:t>
      </w:r>
      <w:r w:rsidRPr="00733635">
        <w:rPr>
          <w:lang w:val="pl-PL"/>
        </w:rPr>
        <w:t>następującej kolejności:</w:t>
      </w:r>
    </w:p>
    <w:p w14:paraId="48CB9A61" w14:textId="77777777" w:rsidR="00733635" w:rsidRPr="00E226B8" w:rsidRDefault="006C786F" w:rsidP="00733635">
      <w:pPr>
        <w:pStyle w:val="wysuniecieI"/>
        <w:spacing w:before="0"/>
        <w:ind w:left="567"/>
        <w:contextualSpacing/>
        <w:rPr>
          <w:color w:val="008000"/>
        </w:rPr>
      </w:pPr>
      <w:r>
        <w:t>1. </w:t>
      </w:r>
      <w:r w:rsidR="00181619" w:rsidRPr="00181619">
        <w:t>Strona tytułowa</w:t>
      </w:r>
      <w:r w:rsidR="00E226B8">
        <w:t xml:space="preserve"> </w:t>
      </w:r>
    </w:p>
    <w:p w14:paraId="45EE6496" w14:textId="77777777" w:rsidR="00733635" w:rsidRDefault="006C786F" w:rsidP="00733635">
      <w:pPr>
        <w:pStyle w:val="wysuniecieI"/>
        <w:ind w:left="567"/>
        <w:contextualSpacing/>
      </w:pPr>
      <w:r>
        <w:rPr>
          <w:lang w:val="pl-PL"/>
        </w:rPr>
        <w:t>2</w:t>
      </w:r>
      <w:r>
        <w:t>.</w:t>
      </w:r>
      <w:r>
        <w:rPr>
          <w:lang w:val="pl-PL"/>
        </w:rPr>
        <w:t> </w:t>
      </w:r>
      <w:r>
        <w:t>S</w:t>
      </w:r>
      <w:r w:rsidR="00733635">
        <w:t xml:space="preserve">pis treści </w:t>
      </w:r>
    </w:p>
    <w:p w14:paraId="6595B72A" w14:textId="77777777" w:rsidR="00733635" w:rsidRDefault="006C786F" w:rsidP="00733635">
      <w:pPr>
        <w:pStyle w:val="wysuniecieI"/>
        <w:ind w:left="567"/>
        <w:contextualSpacing/>
      </w:pPr>
      <w:r>
        <w:rPr>
          <w:lang w:val="pl-PL"/>
        </w:rPr>
        <w:t>3</w:t>
      </w:r>
      <w:r>
        <w:t>.</w:t>
      </w:r>
      <w:r>
        <w:rPr>
          <w:lang w:val="pl-PL"/>
        </w:rPr>
        <w:t> </w:t>
      </w:r>
      <w:r>
        <w:t>S</w:t>
      </w:r>
      <w:r w:rsidR="00733635">
        <w:t xml:space="preserve">trona zawierająca </w:t>
      </w:r>
      <w:r w:rsidR="0029606A">
        <w:rPr>
          <w:lang w:val="pl-PL"/>
        </w:rPr>
        <w:t>„</w:t>
      </w:r>
      <w:r w:rsidR="00733635">
        <w:t>Tablicę znaków specjalnych</w:t>
      </w:r>
      <w:r w:rsidR="0029606A">
        <w:rPr>
          <w:lang w:val="pl-PL"/>
        </w:rPr>
        <w:t>”</w:t>
      </w:r>
      <w:r w:rsidR="00733635">
        <w:t xml:space="preserve"> (jeśli występuje)</w:t>
      </w:r>
    </w:p>
    <w:p w14:paraId="3BA0BCF2" w14:textId="77777777" w:rsidR="00733635" w:rsidRDefault="006C786F" w:rsidP="00733635">
      <w:pPr>
        <w:pStyle w:val="wysuniecieI"/>
        <w:ind w:left="567"/>
        <w:contextualSpacing/>
      </w:pPr>
      <w:r>
        <w:rPr>
          <w:lang w:val="pl-PL"/>
        </w:rPr>
        <w:t>4</w:t>
      </w:r>
      <w:r>
        <w:t>.</w:t>
      </w:r>
      <w:r>
        <w:rPr>
          <w:lang w:val="pl-PL"/>
        </w:rPr>
        <w:t> </w:t>
      </w:r>
      <w:r>
        <w:t>S</w:t>
      </w:r>
      <w:r w:rsidR="00733635">
        <w:t xml:space="preserve">trona zawierająca </w:t>
      </w:r>
      <w:r w:rsidR="0029606A">
        <w:rPr>
          <w:lang w:val="pl-PL"/>
        </w:rPr>
        <w:t>„</w:t>
      </w:r>
      <w:r w:rsidR="00733635">
        <w:t>Uwagi do wersji brajlowskiej</w:t>
      </w:r>
      <w:r w:rsidR="0029606A">
        <w:rPr>
          <w:lang w:val="pl-PL"/>
        </w:rPr>
        <w:t>”</w:t>
      </w:r>
      <w:r w:rsidR="00733635">
        <w:t xml:space="preserve">  (jeśli występuje)</w:t>
      </w:r>
    </w:p>
    <w:p w14:paraId="207D5EF7" w14:textId="77777777" w:rsidR="00733635" w:rsidRDefault="00AA6895" w:rsidP="00733635">
      <w:pPr>
        <w:pStyle w:val="wysuniecieI"/>
        <w:ind w:left="567"/>
        <w:contextualSpacing/>
      </w:pPr>
      <w:r>
        <w:rPr>
          <w:lang w:val="pl-PL"/>
        </w:rPr>
        <w:t>5</w:t>
      </w:r>
      <w:r w:rsidR="006C786F">
        <w:t>.</w:t>
      </w:r>
      <w:r w:rsidR="006C786F">
        <w:rPr>
          <w:lang w:val="pl-PL"/>
        </w:rPr>
        <w:t> </w:t>
      </w:r>
      <w:r w:rsidR="006C786F">
        <w:t>I</w:t>
      </w:r>
      <w:r w:rsidR="00733635">
        <w:t>nformacje o autorze (jeśli wyst</w:t>
      </w:r>
      <w:r w:rsidR="00DD360F">
        <w:t>ępują, umieszcza się je tylko w</w:t>
      </w:r>
      <w:r w:rsidR="00DD360F">
        <w:rPr>
          <w:lang w:val="pl-PL"/>
        </w:rPr>
        <w:t> </w:t>
      </w:r>
      <w:r w:rsidR="00733635">
        <w:t>pierwszym tomie)</w:t>
      </w:r>
    </w:p>
    <w:p w14:paraId="04B0F569" w14:textId="77777777" w:rsidR="00733635" w:rsidRDefault="00AA6895" w:rsidP="00733635">
      <w:pPr>
        <w:pStyle w:val="wysuniecieI"/>
        <w:ind w:left="567"/>
        <w:contextualSpacing/>
      </w:pPr>
      <w:r>
        <w:rPr>
          <w:lang w:val="pl-PL"/>
        </w:rPr>
        <w:t>6</w:t>
      </w:r>
      <w:r w:rsidR="006C786F">
        <w:t>.</w:t>
      </w:r>
      <w:r w:rsidR="006C786F">
        <w:rPr>
          <w:lang w:val="pl-PL"/>
        </w:rPr>
        <w:t> </w:t>
      </w:r>
      <w:r w:rsidR="006C786F">
        <w:t>D</w:t>
      </w:r>
      <w:r w:rsidR="00733635">
        <w:t>edykację (jeśli występuje, umieszcza się ją tylko w pierwszym tomie)</w:t>
      </w:r>
    </w:p>
    <w:p w14:paraId="13C38228" w14:textId="77777777" w:rsidR="00733635" w:rsidRPr="00733635" w:rsidRDefault="00AA6895" w:rsidP="00733635">
      <w:pPr>
        <w:pStyle w:val="wysuniecieI"/>
        <w:ind w:left="567"/>
        <w:contextualSpacing/>
        <w:rPr>
          <w:lang w:val="pl-PL"/>
        </w:rPr>
      </w:pPr>
      <w:r>
        <w:rPr>
          <w:lang w:val="pl-PL"/>
        </w:rPr>
        <w:t>7</w:t>
      </w:r>
      <w:r w:rsidR="006C786F">
        <w:t>.</w:t>
      </w:r>
      <w:r w:rsidR="006C786F">
        <w:rPr>
          <w:lang w:val="pl-PL"/>
        </w:rPr>
        <w:t> </w:t>
      </w:r>
      <w:r w:rsidR="006C786F">
        <w:t>P</w:t>
      </w:r>
      <w:r w:rsidR="00733635">
        <w:t>odziękowania (jeśli występują, umieszcza się je tylko w pierwszym tomie)</w:t>
      </w:r>
    </w:p>
    <w:p w14:paraId="4E64F72C" w14:textId="77777777" w:rsidR="00E158D5" w:rsidRPr="00B00FF0" w:rsidRDefault="00F05569" w:rsidP="00AE227F">
      <w:pPr>
        <w:pStyle w:val="Tekstpodstawowy"/>
        <w:rPr>
          <w:lang w:val="pl-PL"/>
        </w:rPr>
      </w:pPr>
      <w:r>
        <w:rPr>
          <w:lang w:val="pl-PL"/>
        </w:rPr>
        <w:t xml:space="preserve">Dodatkowe strony tytułowe, o których mowa w punkcie 6, w rozdz. 4.6 umieszcza się bezpośrednio po stronie tytułowej, lub na końcu tomu. </w:t>
      </w:r>
      <w:r w:rsidR="00F221A1">
        <w:rPr>
          <w:lang w:val="pl-PL"/>
        </w:rPr>
        <w:t xml:space="preserve">Jeśli informacje te zamieszczono na końcu tomu, należy je zatytułować, np. „Informacje wydawnicze” oraz poinformować o ich położeniu na drugiej stronie tytułowej umieszczając uwagę: „Dalszy ciąg informacji wydawniczych zamieszczono na końcu tomu”. </w:t>
      </w:r>
    </w:p>
    <w:p w14:paraId="126B2722" w14:textId="77777777" w:rsidR="00CD6F7F" w:rsidRPr="00B00FF0" w:rsidRDefault="00733635" w:rsidP="00CD6F7F">
      <w:pPr>
        <w:pStyle w:val="Nagwek1"/>
        <w:rPr>
          <w:lang w:val="pl-PL"/>
        </w:rPr>
      </w:pPr>
      <w:bookmarkStart w:id="188" w:name="_Toc272033191"/>
      <w:r>
        <w:rPr>
          <w:lang w:val="pl-PL"/>
        </w:rPr>
        <w:br w:type="page"/>
      </w:r>
      <w:bookmarkStart w:id="189" w:name="_Toc288396906"/>
      <w:bookmarkStart w:id="190" w:name="_Toc289782261"/>
      <w:bookmarkStart w:id="191" w:name="_Toc289782504"/>
      <w:r w:rsidR="00DC2940">
        <w:rPr>
          <w:lang w:val="pl-PL"/>
        </w:rPr>
        <w:lastRenderedPageBreak/>
        <w:t>5</w:t>
      </w:r>
      <w:r w:rsidR="006C786F" w:rsidRPr="00B00FF0">
        <w:rPr>
          <w:lang w:val="pl-PL"/>
        </w:rPr>
        <w:t>.</w:t>
      </w:r>
      <w:r w:rsidR="006C786F">
        <w:rPr>
          <w:lang w:val="pl-PL"/>
        </w:rPr>
        <w:t> </w:t>
      </w:r>
      <w:r w:rsidR="006C786F" w:rsidRPr="00B00FF0">
        <w:rPr>
          <w:lang w:val="pl-PL"/>
        </w:rPr>
        <w:t>F</w:t>
      </w:r>
      <w:r w:rsidR="00CD6F7F" w:rsidRPr="00B00FF0">
        <w:rPr>
          <w:lang w:val="pl-PL"/>
        </w:rPr>
        <w:t>ormatowanie tekstu ciągłego</w:t>
      </w:r>
      <w:bookmarkEnd w:id="188"/>
      <w:bookmarkEnd w:id="189"/>
      <w:bookmarkEnd w:id="190"/>
      <w:bookmarkEnd w:id="191"/>
    </w:p>
    <w:p w14:paraId="33C8F627" w14:textId="77777777" w:rsidR="00C04F9D" w:rsidRPr="00B00FF0" w:rsidRDefault="00DC2940" w:rsidP="00CD6F7F">
      <w:pPr>
        <w:pStyle w:val="Nagwek2"/>
        <w:rPr>
          <w:lang w:val="pl-PL"/>
        </w:rPr>
      </w:pPr>
      <w:bookmarkStart w:id="192" w:name="_Toc272033192"/>
      <w:bookmarkStart w:id="193" w:name="_Toc288396907"/>
      <w:bookmarkStart w:id="194" w:name="_Toc289782262"/>
      <w:bookmarkStart w:id="195" w:name="_Toc289782505"/>
      <w:r>
        <w:rPr>
          <w:lang w:val="pl-PL"/>
        </w:rPr>
        <w:t>5</w:t>
      </w:r>
      <w:r w:rsidR="003F3A12" w:rsidRPr="00B00FF0">
        <w:rPr>
          <w:lang w:val="pl-PL"/>
        </w:rPr>
        <w:t>.</w:t>
      </w:r>
      <w:r w:rsidR="006C786F" w:rsidRPr="00B00FF0">
        <w:rPr>
          <w:lang w:val="pl-PL"/>
        </w:rPr>
        <w:t>1.</w:t>
      </w:r>
      <w:r w:rsidR="006C786F">
        <w:rPr>
          <w:lang w:val="pl-PL"/>
        </w:rPr>
        <w:t> </w:t>
      </w:r>
      <w:r w:rsidR="006C786F" w:rsidRPr="00B00FF0">
        <w:rPr>
          <w:lang w:val="pl-PL"/>
        </w:rPr>
        <w:t>T</w:t>
      </w:r>
      <w:r w:rsidR="00C04F9D" w:rsidRPr="00B00FF0">
        <w:rPr>
          <w:lang w:val="pl-PL"/>
        </w:rPr>
        <w:t>ytuły</w:t>
      </w:r>
      <w:r w:rsidR="00871895" w:rsidRPr="00B00FF0">
        <w:rPr>
          <w:lang w:val="pl-PL"/>
        </w:rPr>
        <w:t xml:space="preserve"> i </w:t>
      </w:r>
      <w:r w:rsidR="00C04F9D" w:rsidRPr="00B00FF0">
        <w:rPr>
          <w:lang w:val="pl-PL"/>
        </w:rPr>
        <w:t>podtytuły</w:t>
      </w:r>
      <w:bookmarkEnd w:id="184"/>
      <w:bookmarkEnd w:id="185"/>
      <w:bookmarkEnd w:id="186"/>
      <w:bookmarkEnd w:id="187"/>
      <w:bookmarkEnd w:id="192"/>
      <w:bookmarkEnd w:id="193"/>
      <w:bookmarkEnd w:id="194"/>
      <w:bookmarkEnd w:id="195"/>
    </w:p>
    <w:p w14:paraId="3F9815DA" w14:textId="77777777" w:rsidR="00C04F9D" w:rsidRPr="00B00FF0" w:rsidRDefault="00C04F9D" w:rsidP="00AE227F">
      <w:pPr>
        <w:pStyle w:val="Tekstpodstawowy"/>
        <w:rPr>
          <w:lang w:val="pl-PL"/>
        </w:rPr>
      </w:pPr>
      <w:r w:rsidRPr="00B00FF0">
        <w:rPr>
          <w:lang w:val="pl-PL"/>
        </w:rPr>
        <w:t>Książki drukowane</w:t>
      </w:r>
      <w:r w:rsidR="002806F4">
        <w:rPr>
          <w:lang w:val="pl-PL"/>
        </w:rPr>
        <w:t xml:space="preserve"> </w:t>
      </w:r>
      <w:r w:rsidRPr="00B00FF0">
        <w:rPr>
          <w:lang w:val="pl-PL"/>
        </w:rPr>
        <w:t>stosują różne metody dla zróżnicowania tytułów</w:t>
      </w:r>
      <w:r w:rsidR="00871895" w:rsidRPr="00B00FF0">
        <w:rPr>
          <w:lang w:val="pl-PL"/>
        </w:rPr>
        <w:t xml:space="preserve"> w </w:t>
      </w:r>
      <w:r w:rsidRPr="00B00FF0">
        <w:rPr>
          <w:lang w:val="pl-PL"/>
        </w:rPr>
        <w:t>obrębie książki: różna wielkość czcionki, różne kolory</w:t>
      </w:r>
      <w:r w:rsidR="00871895" w:rsidRPr="00B00FF0">
        <w:rPr>
          <w:lang w:val="pl-PL"/>
        </w:rPr>
        <w:t xml:space="preserve"> i </w:t>
      </w:r>
      <w:r w:rsidRPr="00B00FF0">
        <w:rPr>
          <w:lang w:val="pl-PL"/>
        </w:rPr>
        <w:t>rodzaje czcionki, jak również różny sposób umiejsc</w:t>
      </w:r>
      <w:r w:rsidR="0029606A">
        <w:rPr>
          <w:lang w:val="pl-PL"/>
        </w:rPr>
        <w:t>a</w:t>
      </w:r>
      <w:r w:rsidRPr="00B00FF0">
        <w:rPr>
          <w:lang w:val="pl-PL"/>
        </w:rPr>
        <w:t xml:space="preserve">wiania tytułów. Niezbędne jest wypracowanie dla każdej </w:t>
      </w:r>
      <w:r w:rsidR="002806F4" w:rsidRPr="00CE50C4">
        <w:t xml:space="preserve">adaptowanej </w:t>
      </w:r>
      <w:r w:rsidRPr="00B00FF0">
        <w:rPr>
          <w:lang w:val="pl-PL"/>
        </w:rPr>
        <w:t>książki systemu umiejscawiania</w:t>
      </w:r>
      <w:r w:rsidR="00871895" w:rsidRPr="00B00FF0">
        <w:rPr>
          <w:lang w:val="pl-PL"/>
        </w:rPr>
        <w:t xml:space="preserve"> i </w:t>
      </w:r>
      <w:r w:rsidRPr="00B00FF0">
        <w:rPr>
          <w:lang w:val="pl-PL"/>
        </w:rPr>
        <w:t>oznaczania takich tytułów. System taki należy opracować po przeanalizowaniu spisu treści oraz sposobu pojawiania się tytułów</w:t>
      </w:r>
      <w:r w:rsidR="00871895" w:rsidRPr="00B00FF0">
        <w:rPr>
          <w:lang w:val="pl-PL"/>
        </w:rPr>
        <w:t xml:space="preserve"> w </w:t>
      </w:r>
      <w:r w:rsidRPr="00B00FF0">
        <w:rPr>
          <w:lang w:val="pl-PL"/>
        </w:rPr>
        <w:t>tekście.</w:t>
      </w:r>
    </w:p>
    <w:p w14:paraId="488B2450" w14:textId="77777777" w:rsidR="00C04F9D" w:rsidRPr="00B00FF0" w:rsidRDefault="006C786F" w:rsidP="009D596F">
      <w:pPr>
        <w:pStyle w:val="wysuniecieI"/>
        <w:rPr>
          <w:lang w:val="pl-PL"/>
        </w:rPr>
      </w:pPr>
      <w:r w:rsidRPr="00B00FF0">
        <w:rPr>
          <w:lang w:val="pl-PL"/>
        </w:rPr>
        <w:t>1.</w:t>
      </w:r>
      <w:r>
        <w:rPr>
          <w:lang w:val="pl-PL"/>
        </w:rPr>
        <w:t> </w:t>
      </w:r>
      <w:r w:rsidRPr="00B00FF0">
        <w:rPr>
          <w:lang w:val="pl-PL"/>
        </w:rPr>
        <w:t>W</w:t>
      </w:r>
      <w:r w:rsidR="00871895" w:rsidRPr="00B00FF0">
        <w:rPr>
          <w:lang w:val="pl-PL"/>
        </w:rPr>
        <w:t> </w:t>
      </w:r>
      <w:r w:rsidR="00C04F9D" w:rsidRPr="00B00FF0">
        <w:rPr>
          <w:lang w:val="pl-PL"/>
        </w:rPr>
        <w:t xml:space="preserve">wersji </w:t>
      </w:r>
      <w:r w:rsidR="00CE50C4" w:rsidRPr="00CE50C4">
        <w:rPr>
          <w:lang w:val="pl-PL"/>
        </w:rPr>
        <w:t xml:space="preserve">brajlowskiej zróżnicowania dokonuje się tylko poprzez 4 rodzaje </w:t>
      </w:r>
      <w:r w:rsidR="00C04F9D" w:rsidRPr="00B00FF0">
        <w:rPr>
          <w:lang w:val="pl-PL"/>
        </w:rPr>
        <w:t>tytułów:</w:t>
      </w:r>
    </w:p>
    <w:p w14:paraId="1CFCDBEB" w14:textId="77777777" w:rsidR="00C04F9D" w:rsidRPr="00B00FF0" w:rsidRDefault="00C04F9D" w:rsidP="00652F01">
      <w:pPr>
        <w:pStyle w:val="Tekstpodstawowy"/>
        <w:numPr>
          <w:ilvl w:val="0"/>
          <w:numId w:val="11"/>
        </w:numPr>
        <w:ind w:left="714" w:hanging="357"/>
        <w:contextualSpacing/>
        <w:rPr>
          <w:lang w:val="pl-PL"/>
        </w:rPr>
      </w:pPr>
      <w:r w:rsidRPr="00B00FF0">
        <w:rPr>
          <w:lang w:val="pl-PL"/>
        </w:rPr>
        <w:t xml:space="preserve">wyśrodkowane; </w:t>
      </w:r>
    </w:p>
    <w:p w14:paraId="2B8D8B75" w14:textId="77777777" w:rsidR="00C04F9D" w:rsidRPr="00B00FF0" w:rsidRDefault="00C04F9D" w:rsidP="00652F01">
      <w:pPr>
        <w:pStyle w:val="Tekstpodstawowy"/>
        <w:numPr>
          <w:ilvl w:val="0"/>
          <w:numId w:val="11"/>
        </w:numPr>
        <w:ind w:left="714" w:hanging="357"/>
        <w:contextualSpacing/>
        <w:rPr>
          <w:lang w:val="pl-PL"/>
        </w:rPr>
      </w:pPr>
      <w:r w:rsidRPr="00B00FF0">
        <w:rPr>
          <w:lang w:val="pl-PL"/>
        </w:rPr>
        <w:t xml:space="preserve">umieszczane od </w:t>
      </w:r>
      <w:r w:rsidRPr="00071FB4">
        <w:t>piąte</w:t>
      </w:r>
      <w:r w:rsidR="0029606A" w:rsidRPr="00071FB4">
        <w:t>go</w:t>
      </w:r>
      <w:r w:rsidRPr="00071FB4">
        <w:t xml:space="preserve"> </w:t>
      </w:r>
      <w:r w:rsidR="0029606A" w:rsidRPr="00071FB4">
        <w:t>znaku</w:t>
      </w:r>
      <w:r w:rsidRPr="00C17182">
        <w:rPr>
          <w:color w:val="FF0000"/>
          <w:lang w:val="pl-PL"/>
        </w:rPr>
        <w:t xml:space="preserve"> </w:t>
      </w:r>
      <w:r w:rsidRPr="00B00FF0">
        <w:rPr>
          <w:lang w:val="pl-PL"/>
        </w:rPr>
        <w:t>– zwane dalej tytułami lub nagłówkami k5;</w:t>
      </w:r>
    </w:p>
    <w:p w14:paraId="702BCD1C" w14:textId="77777777" w:rsidR="00C04F9D" w:rsidRPr="00B00FF0" w:rsidRDefault="00C04F9D" w:rsidP="00652F01">
      <w:pPr>
        <w:pStyle w:val="Tekstpodstawowy"/>
        <w:numPr>
          <w:ilvl w:val="0"/>
          <w:numId w:val="11"/>
        </w:numPr>
        <w:ind w:left="714" w:hanging="357"/>
        <w:contextualSpacing/>
        <w:rPr>
          <w:lang w:val="pl-PL"/>
        </w:rPr>
      </w:pPr>
      <w:r w:rsidRPr="00B00FF0">
        <w:rPr>
          <w:lang w:val="pl-PL"/>
        </w:rPr>
        <w:t>tytuły paragrafów lub akapitów;</w:t>
      </w:r>
    </w:p>
    <w:p w14:paraId="5B68A18F" w14:textId="77777777" w:rsidR="00C04F9D" w:rsidRPr="00B00FF0" w:rsidRDefault="00C04F9D" w:rsidP="00652F01">
      <w:pPr>
        <w:pStyle w:val="Tekstpodstawowy"/>
        <w:numPr>
          <w:ilvl w:val="0"/>
          <w:numId w:val="11"/>
        </w:numPr>
        <w:ind w:left="714" w:hanging="357"/>
        <w:contextualSpacing/>
        <w:rPr>
          <w:lang w:val="pl-PL"/>
        </w:rPr>
      </w:pPr>
      <w:r w:rsidRPr="00B00FF0">
        <w:rPr>
          <w:lang w:val="pl-PL"/>
        </w:rPr>
        <w:t>tytuły lub nagłówki kolumn (szczegółowo opisane</w:t>
      </w:r>
      <w:r w:rsidR="00871895" w:rsidRPr="00B00FF0">
        <w:rPr>
          <w:lang w:val="pl-PL"/>
        </w:rPr>
        <w:t xml:space="preserve"> w </w:t>
      </w:r>
      <w:r w:rsidR="009A7E85" w:rsidRPr="00B00FF0">
        <w:rPr>
          <w:lang w:val="pl-PL"/>
        </w:rPr>
        <w:t>rozdziale 14</w:t>
      </w:r>
      <w:r w:rsidR="00044447" w:rsidRPr="00B00FF0">
        <w:rPr>
          <w:lang w:val="pl-PL"/>
        </w:rPr>
        <w:t>. „Materiał w kolumnach”</w:t>
      </w:r>
      <w:r w:rsidRPr="00B00FF0">
        <w:rPr>
          <w:lang w:val="pl-PL"/>
        </w:rPr>
        <w:t>.).</w:t>
      </w:r>
    </w:p>
    <w:p w14:paraId="580AC47D" w14:textId="77777777" w:rsidR="00C04F9D" w:rsidRDefault="006C786F" w:rsidP="009D596F">
      <w:pPr>
        <w:pStyle w:val="wysuniecieI"/>
        <w:rPr>
          <w:lang w:val="pl-PL"/>
        </w:rPr>
      </w:pPr>
      <w:r w:rsidRPr="00B00FF0">
        <w:rPr>
          <w:lang w:val="pl-PL"/>
        </w:rPr>
        <w:t>2.</w:t>
      </w:r>
      <w:r>
        <w:rPr>
          <w:lang w:val="pl-PL"/>
        </w:rPr>
        <w:t> </w:t>
      </w:r>
      <w:r w:rsidRPr="00B00FF0">
        <w:rPr>
          <w:lang w:val="pl-PL"/>
        </w:rPr>
        <w:t>P</w:t>
      </w:r>
      <w:r w:rsidR="00C04F9D" w:rsidRPr="00B00FF0">
        <w:rPr>
          <w:lang w:val="pl-PL"/>
        </w:rPr>
        <w:t>rzy formatowaniu tytułów należy pamiętać, że wszędzie tam, gdzie normalnie wstawiana jest jedna pusta linia,</w:t>
      </w:r>
      <w:r w:rsidR="00871895" w:rsidRPr="00B00FF0">
        <w:rPr>
          <w:lang w:val="pl-PL"/>
        </w:rPr>
        <w:t xml:space="preserve"> w </w:t>
      </w:r>
      <w:r w:rsidR="00C04F9D" w:rsidRPr="00B00FF0">
        <w:rPr>
          <w:lang w:val="pl-PL"/>
        </w:rPr>
        <w:t xml:space="preserve">materiałach dla przedszkola oraz pierwszych klas </w:t>
      </w:r>
      <w:r w:rsidR="00F738C8" w:rsidRPr="00071FB4">
        <w:t xml:space="preserve">szkoły podstawowej </w:t>
      </w:r>
      <w:r w:rsidR="00C04F9D" w:rsidRPr="00071FB4">
        <w:t>stosuje</w:t>
      </w:r>
      <w:r w:rsidR="00C04F9D" w:rsidRPr="00B00FF0">
        <w:rPr>
          <w:lang w:val="pl-PL"/>
        </w:rPr>
        <w:t xml:space="preserve"> się</w:t>
      </w:r>
      <w:r w:rsidR="00AE227F" w:rsidRPr="00B00FF0">
        <w:rPr>
          <w:lang w:val="pl-PL"/>
        </w:rPr>
        <w:t xml:space="preserve"> </w:t>
      </w:r>
      <w:r w:rsidR="00DC70A7" w:rsidRPr="00B00FF0">
        <w:rPr>
          <w:lang w:val="pl-PL"/>
        </w:rPr>
        <w:t xml:space="preserve">trzy </w:t>
      </w:r>
      <w:r w:rsidR="00C04F9D" w:rsidRPr="00B00FF0">
        <w:rPr>
          <w:lang w:val="pl-PL"/>
        </w:rPr>
        <w:t xml:space="preserve">puste linie. </w:t>
      </w:r>
      <w:bookmarkStart w:id="196" w:name="_Toc190904676"/>
      <w:bookmarkStart w:id="197" w:name="_Toc190953488"/>
    </w:p>
    <w:p w14:paraId="3020CB93" w14:textId="77777777" w:rsidR="00AE2BD7" w:rsidRDefault="006C786F" w:rsidP="0011432E">
      <w:pPr>
        <w:pStyle w:val="wysuniecieI"/>
        <w:rPr>
          <w:lang w:val="pl-PL"/>
        </w:rPr>
      </w:pPr>
      <w:r>
        <w:rPr>
          <w:lang w:val="pl-PL"/>
        </w:rPr>
        <w:t>3. W</w:t>
      </w:r>
      <w:r w:rsidR="0011432E">
        <w:rPr>
          <w:lang w:val="pl-PL"/>
        </w:rPr>
        <w:t xml:space="preserve"> tytułach n</w:t>
      </w:r>
      <w:r w:rsidR="00AE2BD7">
        <w:rPr>
          <w:lang w:val="pl-PL"/>
        </w:rPr>
        <w:t xml:space="preserve">ie dopuszcza się pozostawiania </w:t>
      </w:r>
      <w:r w:rsidR="00CE50C4" w:rsidRPr="00CE50C4">
        <w:rPr>
          <w:lang w:val="pl-PL"/>
        </w:rPr>
        <w:t xml:space="preserve">wiszących </w:t>
      </w:r>
      <w:r w:rsidR="0011432E" w:rsidRPr="0011432E">
        <w:t>liter</w:t>
      </w:r>
      <w:r w:rsidR="0011432E">
        <w:rPr>
          <w:lang w:val="pl-PL"/>
        </w:rPr>
        <w:t xml:space="preserve"> na końcach linii.</w:t>
      </w:r>
    </w:p>
    <w:p w14:paraId="752E89E9" w14:textId="77777777" w:rsidR="00C04F9D" w:rsidRPr="00B00FF0" w:rsidRDefault="002368E5" w:rsidP="009D596F">
      <w:pPr>
        <w:pStyle w:val="Nagwek3"/>
        <w:rPr>
          <w:lang w:val="pl-PL"/>
        </w:rPr>
      </w:pPr>
      <w:bookmarkStart w:id="198" w:name="_Toc191003817"/>
      <w:bookmarkStart w:id="199" w:name="_Toc191026633"/>
      <w:bookmarkStart w:id="200" w:name="_Toc191280871"/>
      <w:bookmarkStart w:id="201" w:name="_Toc288396908"/>
      <w:bookmarkStart w:id="202" w:name="_Toc289782263"/>
      <w:bookmarkStart w:id="203" w:name="_Toc289782506"/>
      <w:r>
        <w:rPr>
          <w:lang w:val="pl-PL"/>
        </w:rPr>
        <w:t>5</w:t>
      </w:r>
      <w:r w:rsidR="003F3A12" w:rsidRPr="00B00FF0">
        <w:rPr>
          <w:lang w:val="pl-PL"/>
        </w:rPr>
        <w:t>.1.</w:t>
      </w:r>
      <w:r w:rsidR="006C786F" w:rsidRPr="00B00FF0">
        <w:rPr>
          <w:lang w:val="pl-PL"/>
        </w:rPr>
        <w:t>1.</w:t>
      </w:r>
      <w:r w:rsidR="006C786F">
        <w:rPr>
          <w:lang w:val="pl-PL"/>
        </w:rPr>
        <w:t> </w:t>
      </w:r>
      <w:r w:rsidR="006C786F" w:rsidRPr="00B00FF0">
        <w:rPr>
          <w:lang w:val="pl-PL"/>
        </w:rPr>
        <w:t>T</w:t>
      </w:r>
      <w:r w:rsidR="00C04F9D" w:rsidRPr="00B00FF0">
        <w:rPr>
          <w:lang w:val="pl-PL"/>
        </w:rPr>
        <w:t>ytuły wyśrodkowane.</w:t>
      </w:r>
      <w:bookmarkEnd w:id="196"/>
      <w:bookmarkEnd w:id="197"/>
      <w:bookmarkEnd w:id="198"/>
      <w:bookmarkEnd w:id="199"/>
      <w:bookmarkEnd w:id="200"/>
      <w:bookmarkEnd w:id="201"/>
      <w:bookmarkEnd w:id="202"/>
      <w:bookmarkEnd w:id="203"/>
      <w:r w:rsidR="00C0607F">
        <w:rPr>
          <w:lang w:val="pl-PL"/>
        </w:rPr>
        <w:t xml:space="preserve"> </w:t>
      </w:r>
    </w:p>
    <w:p w14:paraId="156DA2BD" w14:textId="77777777" w:rsidR="00C04F9D" w:rsidRPr="00B00FF0" w:rsidRDefault="00CE50C4" w:rsidP="009D596F">
      <w:pPr>
        <w:pStyle w:val="wysuniecieI"/>
        <w:rPr>
          <w:lang w:val="pl-PL"/>
        </w:rPr>
      </w:pPr>
      <w:r w:rsidRPr="001E136A">
        <w:t>4</w:t>
      </w:r>
      <w:r w:rsidR="00C0607F" w:rsidRPr="001E136A">
        <w:t>.</w:t>
      </w:r>
      <w:r w:rsidR="009E13E7">
        <w:rPr>
          <w:lang w:val="pl-PL"/>
        </w:rPr>
        <w:t> </w:t>
      </w:r>
      <w:r w:rsidR="00C04F9D" w:rsidRPr="00B00FF0">
        <w:rPr>
          <w:lang w:val="pl-PL"/>
        </w:rPr>
        <w:t>Wyśrodkowane tytuły są używane</w:t>
      </w:r>
      <w:r w:rsidR="00871895" w:rsidRPr="00B00FF0">
        <w:rPr>
          <w:lang w:val="pl-PL"/>
        </w:rPr>
        <w:t xml:space="preserve"> w </w:t>
      </w:r>
      <w:r w:rsidR="00C04F9D" w:rsidRPr="00B00FF0">
        <w:rPr>
          <w:lang w:val="pl-PL"/>
        </w:rPr>
        <w:t xml:space="preserve">brajlu dla tytułów </w:t>
      </w:r>
      <w:r w:rsidR="00E158D5" w:rsidRPr="00B00FF0">
        <w:rPr>
          <w:lang w:val="pl-PL"/>
        </w:rPr>
        <w:t>części, rozdziałów</w:t>
      </w:r>
      <w:r w:rsidR="00871895" w:rsidRPr="00B00FF0">
        <w:rPr>
          <w:lang w:val="pl-PL"/>
        </w:rPr>
        <w:t xml:space="preserve"> i </w:t>
      </w:r>
      <w:r w:rsidR="00C04F9D" w:rsidRPr="00B00FF0">
        <w:rPr>
          <w:lang w:val="pl-PL"/>
        </w:rPr>
        <w:t>podrozdziałów</w:t>
      </w:r>
      <w:r w:rsidR="00871895" w:rsidRPr="00B00FF0">
        <w:rPr>
          <w:lang w:val="pl-PL"/>
        </w:rPr>
        <w:t xml:space="preserve"> w </w:t>
      </w:r>
      <w:r w:rsidR="00C04F9D" w:rsidRPr="00B00FF0">
        <w:rPr>
          <w:lang w:val="pl-PL"/>
        </w:rPr>
        <w:t>obrębie większych jednostek książki.</w:t>
      </w:r>
    </w:p>
    <w:p w14:paraId="2A08E023" w14:textId="77777777" w:rsidR="00C04F9D" w:rsidRPr="00B00FF0" w:rsidRDefault="00CE50C4" w:rsidP="009D596F">
      <w:pPr>
        <w:pStyle w:val="wysuniecieI"/>
        <w:rPr>
          <w:lang w:val="pl-PL"/>
        </w:rPr>
      </w:pPr>
      <w:r w:rsidRPr="001E136A">
        <w:lastRenderedPageBreak/>
        <w:t>5</w:t>
      </w:r>
      <w:r w:rsidR="006C786F" w:rsidRPr="001E136A">
        <w:t>. T</w:t>
      </w:r>
      <w:r w:rsidR="00C04F9D" w:rsidRPr="001E136A">
        <w:t>ytuły</w:t>
      </w:r>
      <w:r w:rsidR="00C04F9D" w:rsidRPr="00B00FF0">
        <w:rPr>
          <w:lang w:val="pl-PL"/>
        </w:rPr>
        <w:t xml:space="preserve"> wyśrodkowane muszą pozostawiać co </w:t>
      </w:r>
      <w:r w:rsidR="00C04F9D" w:rsidRPr="00071FB4">
        <w:t xml:space="preserve">najmniej </w:t>
      </w:r>
      <w:r w:rsidR="009E13E7">
        <w:rPr>
          <w:lang w:val="pl-PL"/>
        </w:rPr>
        <w:t>trzy</w:t>
      </w:r>
      <w:r w:rsidR="00C04F9D" w:rsidRPr="00071FB4">
        <w:t xml:space="preserve"> puste </w:t>
      </w:r>
      <w:r w:rsidR="00C17182" w:rsidRPr="00071FB4">
        <w:t>znaki</w:t>
      </w:r>
      <w:r w:rsidR="00C04F9D" w:rsidRPr="00071FB4">
        <w:t xml:space="preserve"> na</w:t>
      </w:r>
      <w:r w:rsidR="00C04F9D" w:rsidRPr="00B00FF0">
        <w:rPr>
          <w:lang w:val="pl-PL"/>
        </w:rPr>
        <w:t xml:space="preserve"> początku</w:t>
      </w:r>
      <w:r w:rsidR="00871895" w:rsidRPr="00B00FF0">
        <w:rPr>
          <w:lang w:val="pl-PL"/>
        </w:rPr>
        <w:t xml:space="preserve"> i </w:t>
      </w:r>
      <w:r w:rsidR="00C04F9D" w:rsidRPr="00B00FF0">
        <w:rPr>
          <w:lang w:val="pl-PL"/>
        </w:rPr>
        <w:t>końcu każdej linii, którą zajmują. Przed</w:t>
      </w:r>
      <w:r w:rsidR="00871895" w:rsidRPr="00B00FF0">
        <w:rPr>
          <w:lang w:val="pl-PL"/>
        </w:rPr>
        <w:t xml:space="preserve"> i </w:t>
      </w:r>
      <w:r w:rsidR="00C04F9D" w:rsidRPr="00B00FF0">
        <w:rPr>
          <w:lang w:val="pl-PL"/>
        </w:rPr>
        <w:t>po tytule umieszcza się pustą linię.</w:t>
      </w:r>
    </w:p>
    <w:p w14:paraId="318B7063" w14:textId="77777777" w:rsidR="00C04F9D" w:rsidRPr="00B00FF0" w:rsidRDefault="00236973" w:rsidP="009D596F">
      <w:pPr>
        <w:pStyle w:val="wysuniecieI"/>
        <w:rPr>
          <w:lang w:val="pl-PL"/>
        </w:rPr>
      </w:pPr>
      <w:r>
        <w:rPr>
          <w:lang w:val="pl-PL"/>
        </w:rPr>
        <w:t>6</w:t>
      </w:r>
      <w:r w:rsidR="00DC0F16" w:rsidRPr="00B00FF0">
        <w:rPr>
          <w:lang w:val="pl-PL"/>
        </w:rPr>
        <w:t>.</w:t>
      </w:r>
      <w:r w:rsidR="009E13E7">
        <w:rPr>
          <w:lang w:val="pl-PL"/>
        </w:rPr>
        <w:t> </w:t>
      </w:r>
      <w:r w:rsidR="00C04F9D" w:rsidRPr="00B00FF0">
        <w:rPr>
          <w:lang w:val="pl-PL"/>
        </w:rPr>
        <w:t>Nowy rozdział należy zaczynać od nowej strony.</w:t>
      </w:r>
    </w:p>
    <w:p w14:paraId="4D635F5B" w14:textId="64E79CC0" w:rsidR="00C04F9D" w:rsidRDefault="00236973" w:rsidP="009D596F">
      <w:pPr>
        <w:pStyle w:val="wysuniecieI"/>
        <w:rPr>
          <w:lang w:val="pl-PL"/>
        </w:rPr>
      </w:pPr>
      <w:r>
        <w:rPr>
          <w:lang w:val="pl-PL"/>
        </w:rPr>
        <w:t>7</w:t>
      </w:r>
      <w:r w:rsidR="006C786F" w:rsidRPr="00B00FF0">
        <w:rPr>
          <w:lang w:val="pl-PL"/>
        </w:rPr>
        <w:t>.</w:t>
      </w:r>
      <w:r w:rsidR="006C786F">
        <w:rPr>
          <w:lang w:val="pl-PL"/>
        </w:rPr>
        <w:t> </w:t>
      </w:r>
      <w:r w:rsidR="006C786F" w:rsidRPr="00B00FF0">
        <w:rPr>
          <w:lang w:val="pl-PL"/>
        </w:rPr>
        <w:t>T</w:t>
      </w:r>
      <w:r w:rsidR="00C04F9D" w:rsidRPr="00B00FF0">
        <w:rPr>
          <w:lang w:val="pl-PL"/>
        </w:rPr>
        <w:t>ekst</w:t>
      </w:r>
      <w:r w:rsidR="00C0607F">
        <w:rPr>
          <w:lang w:val="pl-PL"/>
        </w:rPr>
        <w:t xml:space="preserve"> </w:t>
      </w:r>
      <w:r w:rsidR="00C04F9D" w:rsidRPr="00B00FF0">
        <w:rPr>
          <w:lang w:val="pl-PL"/>
        </w:rPr>
        <w:t>następujący po tytułach lub podtytułach, musi zaczynać się na tej stronie, co tytuł.</w:t>
      </w:r>
    </w:p>
    <w:p w14:paraId="24756272" w14:textId="77777777" w:rsidR="00C60B06" w:rsidRPr="00B00FF0" w:rsidRDefault="00C60B06" w:rsidP="009D596F">
      <w:pPr>
        <w:pStyle w:val="wysuniecieI"/>
        <w:rPr>
          <w:lang w:val="pl-PL"/>
        </w:rPr>
      </w:pPr>
    </w:p>
    <w:p w14:paraId="784DF448" w14:textId="3286FD0D" w:rsidR="00844C78" w:rsidRPr="00B00FF0" w:rsidRDefault="006F580C" w:rsidP="00AC12A8">
      <w:bookmarkStart w:id="204" w:name="_Toc190904677"/>
      <w:bookmarkStart w:id="205" w:name="_Toc190953489"/>
      <w:bookmarkStart w:id="206" w:name="_Toc191003818"/>
      <w:bookmarkStart w:id="207" w:name="_Toc191026634"/>
      <w:bookmarkStart w:id="208" w:name="_Toc191280872"/>
      <w:r>
        <w:rPr>
          <w:noProof/>
        </w:rPr>
        <mc:AlternateContent>
          <mc:Choice Requires="wpg">
            <w:drawing>
              <wp:inline distT="0" distB="0" distL="0" distR="0" wp14:anchorId="6182E9B0" wp14:editId="193A36DC">
                <wp:extent cx="5019040" cy="3893185"/>
                <wp:effectExtent l="0" t="0" r="10160" b="12065"/>
                <wp:docPr id="59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9040" cy="3893185"/>
                          <a:chOff x="887" y="5555"/>
                          <a:chExt cx="7904" cy="6131"/>
                        </a:xfrm>
                      </wpg:grpSpPr>
                      <pic:pic xmlns:pic="http://schemas.openxmlformats.org/drawingml/2006/picture">
                        <pic:nvPicPr>
                          <pic:cNvPr id="600" name="Picture 34" descr="Grafika. Tytuł wyśrodkowany oraz tytuł k5&#10;Źródło: „Zrozumieć świat”, podręcznik fizyki dla gimnazjum, część 3, pod redakcją B. Saganowskiej, ZamKor&#10;"/>
                          <pic:cNvPicPr>
                            <a:picLocks noChangeAspect="1" noChangeArrowheads="1"/>
                          </pic:cNvPicPr>
                        </pic:nvPicPr>
                        <pic:blipFill>
                          <a:blip r:embed="rId83">
                            <a:grayscl/>
                            <a:extLst>
                              <a:ext uri="{28A0092B-C50C-407E-A947-70E740481C1C}">
                                <a14:useLocalDpi xmlns:a14="http://schemas.microsoft.com/office/drawing/2010/main" val="0"/>
                              </a:ext>
                            </a:extLst>
                          </a:blip>
                          <a:srcRect/>
                          <a:stretch>
                            <a:fillRect/>
                          </a:stretch>
                        </pic:blipFill>
                        <pic:spPr bwMode="auto">
                          <a:xfrm>
                            <a:off x="887" y="5555"/>
                            <a:ext cx="7904" cy="5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1" name="Pole tekstowe 29"/>
                        <wps:cNvSpPr txBox="1">
                          <a:spLocks noChangeArrowheads="1"/>
                        </wps:cNvSpPr>
                        <wps:spPr bwMode="auto">
                          <a:xfrm>
                            <a:off x="1057" y="10532"/>
                            <a:ext cx="7485" cy="115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4B37B3D" w14:textId="77777777" w:rsidR="0048453A" w:rsidRPr="006D50A0" w:rsidRDefault="0048453A" w:rsidP="006D50A0">
                              <w:pPr>
                                <w:rPr>
                                  <w:b/>
                                  <w:sz w:val="22"/>
                                  <w:szCs w:val="22"/>
                                </w:rPr>
                              </w:pPr>
                              <w:r w:rsidRPr="006D50A0">
                                <w:rPr>
                                  <w:b/>
                                  <w:sz w:val="22"/>
                                  <w:szCs w:val="22"/>
                                </w:rPr>
                                <w:t>Tytuł wyśrodkowany oraz tytuł k5</w:t>
                              </w:r>
                            </w:p>
                            <w:p w14:paraId="148B9BEB" w14:textId="77777777" w:rsidR="0048453A" w:rsidRPr="006D50A0" w:rsidRDefault="0048453A" w:rsidP="006D50A0">
                              <w:pPr>
                                <w:rPr>
                                  <w:i/>
                                  <w:sz w:val="22"/>
                                  <w:szCs w:val="22"/>
                                </w:rPr>
                              </w:pPr>
                              <w:r w:rsidRPr="006D50A0">
                                <w:rPr>
                                  <w:i/>
                                  <w:sz w:val="22"/>
                                  <w:szCs w:val="22"/>
                                </w:rPr>
                                <w:t xml:space="preserve">Źródło: „Zrozumieć świat”, podręcznik fizyki dla gimnazjum, część 3, pod redakcją B. Saganowskiej, </w:t>
                              </w:r>
                              <w:proofErr w:type="spellStart"/>
                              <w:r w:rsidRPr="006D50A0">
                                <w:rPr>
                                  <w:i/>
                                  <w:sz w:val="22"/>
                                  <w:szCs w:val="22"/>
                                </w:rPr>
                                <w:t>ZamKor</w:t>
                              </w:r>
                              <w:proofErr w:type="spellEnd"/>
                            </w:p>
                          </w:txbxContent>
                        </wps:txbx>
                        <wps:bodyPr rot="0" vert="horz" wrap="square" lIns="91440" tIns="45720" rIns="91440" bIns="45720" anchor="t" anchorCtr="0" upright="1">
                          <a:noAutofit/>
                        </wps:bodyPr>
                      </wps:wsp>
                      <wps:wsp>
                        <wps:cNvPr id="602" name="Prostokąt 30"/>
                        <wps:cNvSpPr>
                          <a:spLocks noChangeArrowheads="1"/>
                        </wps:cNvSpPr>
                        <wps:spPr bwMode="auto">
                          <a:xfrm>
                            <a:off x="887" y="5598"/>
                            <a:ext cx="7904" cy="6088"/>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6182E9B0" id="Group 104" o:spid="_x0000_s1030" style="width:395.2pt;height:306.55pt;mso-position-horizontal-relative:char;mso-position-vertical-relative:line" coordorigin="887,5555" coordsize="7904,6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">
                <v:shape id="Picture 34" o:spid="_x0000_s1031" type="#_x0000_t75" alt="Grafika. Tytuł wyśrodkowany oraz tytuł k5&#10;Źródło: „Zrozumieć świat”, podręcznik fizyki dla gimnazjum, część 3, pod redakcją B. Saganowskiej, ZamKor&#10;" style="position:absolute;left:887;top:5555;width:7904;height:5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">
                  <v:imagedata r:id="rId84" o:title=" „Zrozumieć świat”, podręcznik fizyki dla gimnazjum, część 3, pod redakcją B" grayscale="t"/>
                </v:shape>
                <v:shape id="Pole tekstowe 29" o:spid="_x0000_s1032" type="#_x0000_t202" style="position:absolute;left:1057;top:10532;width:7485;height:1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" stroked="f" strokeweight=".5pt">
                  <v:textbox>
                    <w:txbxContent>
                      <w:p w14:paraId="24B37B3D" w14:textId="77777777" w:rsidR="0048453A" w:rsidRPr="006D50A0" w:rsidRDefault="0048453A" w:rsidP="006D50A0">
                        <w:pPr>
                          <w:rPr>
                            <w:b/>
                            <w:sz w:val="22"/>
                            <w:szCs w:val="22"/>
                          </w:rPr>
                        </w:pPr>
                        <w:r w:rsidRPr="006D50A0">
                          <w:rPr>
                            <w:b/>
                            <w:sz w:val="22"/>
                            <w:szCs w:val="22"/>
                          </w:rPr>
                          <w:t>Tytuł wyśrodkowany oraz tytuł k5</w:t>
                        </w:r>
                      </w:p>
                      <w:p w14:paraId="148B9BEB" w14:textId="77777777" w:rsidR="0048453A" w:rsidRPr="006D50A0" w:rsidRDefault="0048453A" w:rsidP="006D50A0">
                        <w:pPr>
                          <w:rPr>
                            <w:i/>
                            <w:sz w:val="22"/>
                            <w:szCs w:val="22"/>
                          </w:rPr>
                        </w:pPr>
                        <w:r w:rsidRPr="006D50A0">
                          <w:rPr>
                            <w:i/>
                            <w:sz w:val="22"/>
                            <w:szCs w:val="22"/>
                          </w:rPr>
                          <w:t xml:space="preserve">Źródło: „Zrozumieć świat”, podręcznik fizyki dla gimnazjum, część 3, pod redakcją B. Saganowskiej, </w:t>
                        </w:r>
                        <w:proofErr w:type="spellStart"/>
                        <w:r w:rsidRPr="006D50A0">
                          <w:rPr>
                            <w:i/>
                            <w:sz w:val="22"/>
                            <w:szCs w:val="22"/>
                          </w:rPr>
                          <w:t>ZamKor</w:t>
                        </w:r>
                        <w:proofErr w:type="spellEnd"/>
                      </w:p>
                    </w:txbxContent>
                  </v:textbox>
                </v:shape>
                <v:rect id="Prostokąt 30" o:spid="_x0000_s1033" style="position:absolute;left:887;top:5598;width:7904;height:6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" filled="f" strokeweight="1pt"/>
                <w10:anchorlock/>
              </v:group>
            </w:pict>
          </mc:Fallback>
        </mc:AlternateContent>
      </w:r>
    </w:p>
    <w:p w14:paraId="2CE950C3" w14:textId="77777777" w:rsidR="00C04F9D" w:rsidRPr="00B00FF0" w:rsidRDefault="002368E5" w:rsidP="009D596F">
      <w:pPr>
        <w:pStyle w:val="Nagwek3"/>
        <w:rPr>
          <w:lang w:val="pl-PL"/>
        </w:rPr>
      </w:pPr>
      <w:bookmarkStart w:id="209" w:name="_Toc288396910"/>
      <w:bookmarkStart w:id="210" w:name="_Toc289782264"/>
      <w:bookmarkStart w:id="211" w:name="_Toc289782507"/>
      <w:r>
        <w:rPr>
          <w:lang w:val="pl-PL"/>
        </w:rPr>
        <w:t>5</w:t>
      </w:r>
      <w:r w:rsidR="003F3A12" w:rsidRPr="00B00FF0">
        <w:rPr>
          <w:lang w:val="pl-PL"/>
        </w:rPr>
        <w:t>.1.</w:t>
      </w:r>
      <w:r w:rsidR="006C786F" w:rsidRPr="00B00FF0">
        <w:rPr>
          <w:lang w:val="pl-PL"/>
        </w:rPr>
        <w:t>2.</w:t>
      </w:r>
      <w:r w:rsidR="006C786F">
        <w:rPr>
          <w:lang w:val="pl-PL"/>
        </w:rPr>
        <w:t> </w:t>
      </w:r>
      <w:r w:rsidR="006C786F" w:rsidRPr="00B00FF0">
        <w:rPr>
          <w:lang w:val="pl-PL"/>
        </w:rPr>
        <w:t>T</w:t>
      </w:r>
      <w:r w:rsidR="00C04F9D" w:rsidRPr="00B00FF0">
        <w:rPr>
          <w:lang w:val="pl-PL"/>
        </w:rPr>
        <w:t xml:space="preserve">ytuły </w:t>
      </w:r>
      <w:r w:rsidR="00C04F9D" w:rsidRPr="00071FB4">
        <w:t xml:space="preserve">od </w:t>
      </w:r>
      <w:r w:rsidR="0016020E" w:rsidRPr="00071FB4">
        <w:t>znaku</w:t>
      </w:r>
      <w:r w:rsidR="00C04F9D" w:rsidRPr="00B00FF0">
        <w:rPr>
          <w:lang w:val="pl-PL"/>
        </w:rPr>
        <w:t xml:space="preserve"> </w:t>
      </w:r>
      <w:r w:rsidR="00071FB4">
        <w:rPr>
          <w:lang w:val="pl-PL"/>
        </w:rPr>
        <w:t>piątego</w:t>
      </w:r>
      <w:r w:rsidR="00C04F9D" w:rsidRPr="00B00FF0">
        <w:rPr>
          <w:lang w:val="pl-PL"/>
        </w:rPr>
        <w:t xml:space="preserve"> - k5</w:t>
      </w:r>
      <w:bookmarkEnd w:id="204"/>
      <w:bookmarkEnd w:id="205"/>
      <w:bookmarkEnd w:id="206"/>
      <w:bookmarkEnd w:id="207"/>
      <w:bookmarkEnd w:id="208"/>
      <w:bookmarkEnd w:id="209"/>
      <w:bookmarkEnd w:id="210"/>
      <w:bookmarkEnd w:id="211"/>
    </w:p>
    <w:p w14:paraId="0DCC10C6" w14:textId="77777777" w:rsidR="00C04F9D" w:rsidRPr="00B00FF0" w:rsidRDefault="00236973" w:rsidP="009D596F">
      <w:pPr>
        <w:pStyle w:val="wysuniecieI"/>
        <w:rPr>
          <w:lang w:val="pl-PL"/>
        </w:rPr>
      </w:pPr>
      <w:r w:rsidRPr="001E136A">
        <w:t>8</w:t>
      </w:r>
      <w:r w:rsidR="006C786F" w:rsidRPr="001E136A">
        <w:t>. T</w:t>
      </w:r>
      <w:r w:rsidR="00C04F9D" w:rsidRPr="001E136A">
        <w:t>en</w:t>
      </w:r>
      <w:r w:rsidR="00C04F9D" w:rsidRPr="00B00FF0">
        <w:rPr>
          <w:lang w:val="pl-PL"/>
        </w:rPr>
        <w:t xml:space="preserve"> tytuł musi być poprzedzony pustą linią</w:t>
      </w:r>
      <w:r w:rsidR="00C04F9D" w:rsidRPr="00071FB4">
        <w:t>, zawsze zaczyna się</w:t>
      </w:r>
      <w:r w:rsidR="00871895" w:rsidRPr="00071FB4">
        <w:t xml:space="preserve"> w </w:t>
      </w:r>
      <w:r w:rsidR="00F738C8" w:rsidRPr="00071FB4">
        <w:t>piątym znaku</w:t>
      </w:r>
      <w:r w:rsidR="00C04F9D" w:rsidRPr="00071FB4">
        <w:t xml:space="preserve">, jego przedłużenie następuje również od </w:t>
      </w:r>
      <w:r w:rsidR="00C17182" w:rsidRPr="00071FB4">
        <w:t>znaku piątego</w:t>
      </w:r>
      <w:r w:rsidR="00C04F9D" w:rsidRPr="00071FB4">
        <w:t>. Nie należy zostawiać pustej linii po tytule k5.</w:t>
      </w:r>
    </w:p>
    <w:p w14:paraId="68AC3DCA" w14:textId="77777777" w:rsidR="00C04F9D" w:rsidRPr="00B00FF0" w:rsidRDefault="002368E5" w:rsidP="009D596F">
      <w:pPr>
        <w:pStyle w:val="Nagwek3"/>
        <w:rPr>
          <w:lang w:val="pl-PL"/>
        </w:rPr>
      </w:pPr>
      <w:bookmarkStart w:id="212" w:name="_Toc190904678"/>
      <w:bookmarkStart w:id="213" w:name="_Toc190953490"/>
      <w:bookmarkStart w:id="214" w:name="_Toc191003819"/>
      <w:bookmarkStart w:id="215" w:name="_Toc191026635"/>
      <w:bookmarkStart w:id="216" w:name="_Toc191280873"/>
      <w:bookmarkStart w:id="217" w:name="_Toc288396911"/>
      <w:bookmarkStart w:id="218" w:name="_Toc289782265"/>
      <w:bookmarkStart w:id="219" w:name="_Toc289782508"/>
      <w:r>
        <w:rPr>
          <w:lang w:val="pl-PL"/>
        </w:rPr>
        <w:lastRenderedPageBreak/>
        <w:t>5</w:t>
      </w:r>
      <w:r w:rsidR="003F3A12" w:rsidRPr="00B00FF0">
        <w:rPr>
          <w:lang w:val="pl-PL"/>
        </w:rPr>
        <w:t>.1.</w:t>
      </w:r>
      <w:r w:rsidR="006C786F" w:rsidRPr="00B00FF0">
        <w:rPr>
          <w:lang w:val="pl-PL"/>
        </w:rPr>
        <w:t>3.</w:t>
      </w:r>
      <w:r w:rsidR="006C786F">
        <w:rPr>
          <w:lang w:val="pl-PL"/>
        </w:rPr>
        <w:t> </w:t>
      </w:r>
      <w:r w:rsidR="006C786F" w:rsidRPr="00B00FF0">
        <w:rPr>
          <w:lang w:val="pl-PL"/>
        </w:rPr>
        <w:t>T</w:t>
      </w:r>
      <w:r w:rsidR="00C04F9D" w:rsidRPr="00B00FF0">
        <w:rPr>
          <w:lang w:val="pl-PL"/>
        </w:rPr>
        <w:t>ytuły paragrafów</w:t>
      </w:r>
      <w:r w:rsidR="00871895" w:rsidRPr="00B00FF0">
        <w:rPr>
          <w:lang w:val="pl-PL"/>
        </w:rPr>
        <w:t xml:space="preserve"> i </w:t>
      </w:r>
      <w:r w:rsidR="00C04F9D" w:rsidRPr="00B00FF0">
        <w:rPr>
          <w:lang w:val="pl-PL"/>
        </w:rPr>
        <w:t>akapitów</w:t>
      </w:r>
      <w:bookmarkEnd w:id="212"/>
      <w:bookmarkEnd w:id="213"/>
      <w:bookmarkEnd w:id="214"/>
      <w:bookmarkEnd w:id="215"/>
      <w:bookmarkEnd w:id="216"/>
      <w:bookmarkEnd w:id="217"/>
      <w:bookmarkEnd w:id="218"/>
      <w:bookmarkEnd w:id="219"/>
    </w:p>
    <w:p w14:paraId="32CB61A0" w14:textId="77777777" w:rsidR="00C04F9D" w:rsidRPr="00B00FF0" w:rsidRDefault="00236973" w:rsidP="009D596F">
      <w:pPr>
        <w:pStyle w:val="wysuniecieI"/>
        <w:rPr>
          <w:lang w:val="pl-PL"/>
        </w:rPr>
      </w:pPr>
      <w:bookmarkStart w:id="220" w:name="_Toc190904679"/>
      <w:bookmarkStart w:id="221" w:name="_Toc190849757"/>
      <w:r w:rsidRPr="001E136A">
        <w:t>9</w:t>
      </w:r>
      <w:r w:rsidR="006C786F" w:rsidRPr="001E136A">
        <w:t>. T</w:t>
      </w:r>
      <w:r w:rsidR="00C04F9D" w:rsidRPr="001E136A">
        <w:t xml:space="preserve">en rodzaj tytułu zaczyna się od </w:t>
      </w:r>
      <w:r w:rsidR="0016020E" w:rsidRPr="001E136A">
        <w:t>znaku</w:t>
      </w:r>
      <w:r w:rsidR="00C04F9D" w:rsidRPr="001E136A">
        <w:t xml:space="preserve"> trzecie</w:t>
      </w:r>
      <w:r w:rsidR="0016020E" w:rsidRPr="001E136A">
        <w:t>go</w:t>
      </w:r>
      <w:r w:rsidR="00C04F9D" w:rsidRPr="001E136A">
        <w:t>,</w:t>
      </w:r>
      <w:r w:rsidR="00BD586C" w:rsidRPr="001E136A">
        <w:t xml:space="preserve"> a </w:t>
      </w:r>
      <w:r w:rsidR="00C04F9D" w:rsidRPr="001E136A">
        <w:t xml:space="preserve">jego kontynuacja następuje od </w:t>
      </w:r>
      <w:r w:rsidR="00F738C8" w:rsidRPr="001E136A">
        <w:t>znaku pierwszego</w:t>
      </w:r>
      <w:r w:rsidR="00C04F9D" w:rsidRPr="001E136A">
        <w:t xml:space="preserve">. </w:t>
      </w:r>
      <w:r w:rsidR="0016020E" w:rsidRPr="001E136A">
        <w:t>T</w:t>
      </w:r>
      <w:r w:rsidR="00C04F9D" w:rsidRPr="001E136A">
        <w:t>reść umieszcza się</w:t>
      </w:r>
      <w:r w:rsidR="00871895" w:rsidRPr="001E136A">
        <w:t xml:space="preserve"> </w:t>
      </w:r>
      <w:r w:rsidR="0016020E" w:rsidRPr="001E136A">
        <w:t xml:space="preserve">od nowej </w:t>
      </w:r>
      <w:r w:rsidR="00C04F9D" w:rsidRPr="001E136A">
        <w:t>linii.</w:t>
      </w:r>
      <w:bookmarkEnd w:id="220"/>
      <w:r w:rsidR="008A2A8A" w:rsidRPr="001E136A">
        <w:t xml:space="preserve"> Przed tym tytułem pozostawia</w:t>
      </w:r>
      <w:r w:rsidR="008A2A8A" w:rsidRPr="007F55D3">
        <w:t xml:space="preserve"> się także pustą linię.</w:t>
      </w:r>
    </w:p>
    <w:p w14:paraId="3F6CF88A" w14:textId="77777777" w:rsidR="004635F7" w:rsidRPr="00B00FF0" w:rsidRDefault="004635F7" w:rsidP="009D596F">
      <w:pPr>
        <w:pStyle w:val="wysuniecieI"/>
        <w:rPr>
          <w:lang w:val="pl-PL"/>
        </w:rPr>
      </w:pPr>
    </w:p>
    <w:p w14:paraId="52878F90" w14:textId="77777777" w:rsidR="00C04F9D" w:rsidRPr="002806F4" w:rsidRDefault="00DC2940" w:rsidP="00CD6F7F">
      <w:pPr>
        <w:pStyle w:val="Nagwek2"/>
        <w:rPr>
          <w:sz w:val="24"/>
          <w:szCs w:val="24"/>
          <w:lang w:val="pl-PL"/>
        </w:rPr>
      </w:pPr>
      <w:bookmarkStart w:id="222" w:name="_Toc190904680"/>
      <w:bookmarkStart w:id="223" w:name="_Toc190953491"/>
      <w:bookmarkStart w:id="224" w:name="_Toc191003820"/>
      <w:bookmarkStart w:id="225" w:name="_Toc191026636"/>
      <w:bookmarkStart w:id="226" w:name="_Toc191280874"/>
      <w:bookmarkStart w:id="227" w:name="_Toc288396912"/>
      <w:bookmarkStart w:id="228" w:name="_Toc289782266"/>
      <w:bookmarkStart w:id="229" w:name="_Toc289782509"/>
      <w:r>
        <w:rPr>
          <w:lang w:val="pl-PL"/>
        </w:rPr>
        <w:t>5</w:t>
      </w:r>
      <w:r w:rsidR="003F3A12" w:rsidRPr="00B00FF0">
        <w:rPr>
          <w:lang w:val="pl-PL"/>
        </w:rPr>
        <w:t>.</w:t>
      </w:r>
      <w:r w:rsidR="006C786F" w:rsidRPr="00B00FF0">
        <w:rPr>
          <w:lang w:val="pl-PL"/>
        </w:rPr>
        <w:t>2.</w:t>
      </w:r>
      <w:r w:rsidR="006C786F">
        <w:rPr>
          <w:lang w:val="pl-PL"/>
        </w:rPr>
        <w:t> </w:t>
      </w:r>
      <w:bookmarkStart w:id="230" w:name="_Toc272033193"/>
      <w:r w:rsidR="006C786F" w:rsidRPr="00B00FF0">
        <w:rPr>
          <w:lang w:val="pl-PL"/>
        </w:rPr>
        <w:t>N</w:t>
      </w:r>
      <w:r w:rsidR="00C04F9D" w:rsidRPr="00B00FF0">
        <w:rPr>
          <w:lang w:val="pl-PL"/>
        </w:rPr>
        <w:t>agłówki</w:t>
      </w:r>
      <w:r w:rsidR="00871895" w:rsidRPr="00B00FF0">
        <w:rPr>
          <w:lang w:val="pl-PL"/>
        </w:rPr>
        <w:t xml:space="preserve"> i </w:t>
      </w:r>
      <w:r w:rsidR="00C04F9D" w:rsidRPr="00B00FF0">
        <w:rPr>
          <w:lang w:val="pl-PL"/>
        </w:rPr>
        <w:t>stopki</w:t>
      </w:r>
      <w:bookmarkEnd w:id="221"/>
      <w:bookmarkEnd w:id="222"/>
      <w:bookmarkEnd w:id="223"/>
      <w:bookmarkEnd w:id="224"/>
      <w:bookmarkEnd w:id="225"/>
      <w:bookmarkEnd w:id="226"/>
      <w:bookmarkEnd w:id="227"/>
      <w:bookmarkEnd w:id="228"/>
      <w:bookmarkEnd w:id="229"/>
      <w:bookmarkEnd w:id="230"/>
      <w:r w:rsidR="002806F4">
        <w:rPr>
          <w:lang w:val="pl-PL"/>
        </w:rPr>
        <w:t xml:space="preserve"> </w:t>
      </w:r>
    </w:p>
    <w:p w14:paraId="359B6174" w14:textId="77777777" w:rsidR="00C04F9D" w:rsidRPr="00B00FF0" w:rsidRDefault="004E571F" w:rsidP="00AE227F">
      <w:pPr>
        <w:pStyle w:val="Tekstpodstawowy"/>
        <w:rPr>
          <w:lang w:val="pl-PL"/>
        </w:rPr>
      </w:pPr>
      <w:r w:rsidRPr="00B00FF0">
        <w:rPr>
          <w:lang w:val="pl-PL"/>
        </w:rPr>
        <w:t xml:space="preserve"> </w:t>
      </w:r>
      <w:r w:rsidR="00C04F9D" w:rsidRPr="00B00FF0">
        <w:rPr>
          <w:lang w:val="pl-PL"/>
        </w:rPr>
        <w:t>Jeśli</w:t>
      </w:r>
      <w:r w:rsidR="00871895" w:rsidRPr="00B00FF0">
        <w:rPr>
          <w:lang w:val="pl-PL"/>
        </w:rPr>
        <w:t xml:space="preserve"> w </w:t>
      </w:r>
      <w:r w:rsidR="00C04F9D" w:rsidRPr="00B00FF0">
        <w:rPr>
          <w:lang w:val="pl-PL"/>
        </w:rPr>
        <w:t>oryginale występują nagłówki lub stopki, pojawiające się na wszystkich stronach, wtedy można je pominąć. Jeśli</w:t>
      </w:r>
      <w:r w:rsidR="00B01AC6" w:rsidRPr="00B00FF0">
        <w:rPr>
          <w:lang w:val="pl-PL"/>
        </w:rPr>
        <w:t xml:space="preserve"> z </w:t>
      </w:r>
      <w:r w:rsidR="00C04F9D" w:rsidRPr="00B00FF0">
        <w:rPr>
          <w:lang w:val="pl-PL"/>
        </w:rPr>
        <w:t>jakichś względów chcemy je umieścić, należy postępować następująco:</w:t>
      </w:r>
    </w:p>
    <w:p w14:paraId="24F66653" w14:textId="77777777" w:rsidR="00C04F9D" w:rsidRPr="00B00FF0" w:rsidRDefault="006C786F" w:rsidP="009D596F">
      <w:pPr>
        <w:pStyle w:val="wysuniecieI"/>
        <w:rPr>
          <w:lang w:val="pl-PL"/>
        </w:rPr>
      </w:pPr>
      <w:r w:rsidRPr="00B00FF0">
        <w:rPr>
          <w:lang w:val="pl-PL"/>
        </w:rPr>
        <w:t>1.</w:t>
      </w:r>
      <w:r>
        <w:rPr>
          <w:lang w:val="pl-PL"/>
        </w:rPr>
        <w:t> </w:t>
      </w:r>
      <w:r w:rsidRPr="00B00FF0">
        <w:rPr>
          <w:lang w:val="pl-PL"/>
        </w:rPr>
        <w:t>N</w:t>
      </w:r>
      <w:r w:rsidR="00C04F9D" w:rsidRPr="00B00FF0">
        <w:rPr>
          <w:lang w:val="pl-PL"/>
        </w:rPr>
        <w:t>agłówek pojawia się na wszystkich stronach</w:t>
      </w:r>
      <w:r w:rsidR="00FF2566" w:rsidRPr="00B00FF0">
        <w:rPr>
          <w:lang w:val="pl-PL"/>
        </w:rPr>
        <w:t xml:space="preserve"> brajlowskich</w:t>
      </w:r>
      <w:r w:rsidR="00C04F9D" w:rsidRPr="00B00FF0">
        <w:rPr>
          <w:lang w:val="pl-PL"/>
        </w:rPr>
        <w:t>,</w:t>
      </w:r>
      <w:r w:rsidR="00B01AC6" w:rsidRPr="00B00FF0">
        <w:rPr>
          <w:lang w:val="pl-PL"/>
        </w:rPr>
        <w:t xml:space="preserve"> z </w:t>
      </w:r>
      <w:r w:rsidR="00C04F9D" w:rsidRPr="00B00FF0">
        <w:rPr>
          <w:lang w:val="pl-PL"/>
        </w:rPr>
        <w:t>pominięciem strony tytułowej;</w:t>
      </w:r>
    </w:p>
    <w:p w14:paraId="1BC0470F" w14:textId="77777777" w:rsidR="00C750AC" w:rsidRPr="00B00FF0" w:rsidRDefault="006C786F" w:rsidP="0017794E">
      <w:pPr>
        <w:pStyle w:val="wysuniecieI"/>
        <w:rPr>
          <w:lang w:val="pl-PL"/>
        </w:rPr>
      </w:pPr>
      <w:r w:rsidRPr="00B00FF0">
        <w:rPr>
          <w:lang w:val="pl-PL"/>
        </w:rPr>
        <w:t>2.</w:t>
      </w:r>
      <w:r>
        <w:rPr>
          <w:lang w:val="pl-PL"/>
        </w:rPr>
        <w:t> </w:t>
      </w:r>
      <w:r w:rsidRPr="00B00FF0">
        <w:rPr>
          <w:lang w:val="pl-PL"/>
        </w:rPr>
        <w:t>U</w:t>
      </w:r>
      <w:r w:rsidR="00C750AC" w:rsidRPr="00B00FF0">
        <w:rPr>
          <w:lang w:val="pl-PL"/>
        </w:rPr>
        <w:t>mieszczony jest</w:t>
      </w:r>
      <w:r w:rsidR="00871895" w:rsidRPr="00B00FF0">
        <w:rPr>
          <w:lang w:val="pl-PL"/>
        </w:rPr>
        <w:t xml:space="preserve"> w </w:t>
      </w:r>
      <w:r w:rsidR="00C750AC" w:rsidRPr="00B00FF0">
        <w:rPr>
          <w:lang w:val="pl-PL"/>
        </w:rPr>
        <w:t xml:space="preserve">pierwszej linii, </w:t>
      </w:r>
      <w:r w:rsidR="00F17970" w:rsidRPr="00B00FF0">
        <w:rPr>
          <w:lang w:val="pl-PL"/>
        </w:rPr>
        <w:t>wyce</w:t>
      </w:r>
      <w:r w:rsidR="00F17970" w:rsidRPr="00071FB4">
        <w:t xml:space="preserve">ntrowany </w:t>
      </w:r>
      <w:r w:rsidR="0016020E" w:rsidRPr="00071FB4">
        <w:t>i</w:t>
      </w:r>
      <w:r w:rsidR="00F17970" w:rsidRPr="00071FB4">
        <w:t xml:space="preserve"> </w:t>
      </w:r>
      <w:r w:rsidR="0016020E" w:rsidRPr="00071FB4">
        <w:t xml:space="preserve">co najmniej </w:t>
      </w:r>
      <w:r w:rsidR="00071FB4" w:rsidRPr="00071FB4">
        <w:t>trzy</w:t>
      </w:r>
      <w:r w:rsidR="00F17970" w:rsidRPr="00071FB4">
        <w:t xml:space="preserve"> </w:t>
      </w:r>
      <w:r w:rsidR="00F738C8" w:rsidRPr="00071FB4">
        <w:t>znaki</w:t>
      </w:r>
      <w:r w:rsidR="00F17970" w:rsidRPr="00071FB4">
        <w:t xml:space="preserve"> po lewej</w:t>
      </w:r>
      <w:r w:rsidR="00871895" w:rsidRPr="00071FB4">
        <w:t xml:space="preserve"> i </w:t>
      </w:r>
      <w:r w:rsidR="00071FB4" w:rsidRPr="00071FB4">
        <w:t>trzy</w:t>
      </w:r>
      <w:r w:rsidR="0017794E" w:rsidRPr="00071FB4">
        <w:t xml:space="preserve"> </w:t>
      </w:r>
      <w:r w:rsidR="00F738C8" w:rsidRPr="00071FB4">
        <w:t>znaki</w:t>
      </w:r>
      <w:r w:rsidR="0017794E" w:rsidRPr="00071FB4">
        <w:t xml:space="preserve"> przed numerem strony</w:t>
      </w:r>
      <w:r w:rsidR="00C750AC" w:rsidRPr="00071FB4">
        <w:t>.</w:t>
      </w:r>
    </w:p>
    <w:p w14:paraId="3A72DA2C" w14:textId="77777777" w:rsidR="00C750AC" w:rsidRPr="00B00FF0" w:rsidRDefault="006C786F" w:rsidP="0017794E">
      <w:pPr>
        <w:pStyle w:val="wysuniecieI"/>
        <w:rPr>
          <w:lang w:val="pl-PL"/>
        </w:rPr>
      </w:pPr>
      <w:r w:rsidRPr="00B00FF0">
        <w:rPr>
          <w:lang w:val="pl-PL"/>
        </w:rPr>
        <w:t>3.</w:t>
      </w:r>
      <w:r>
        <w:rPr>
          <w:lang w:val="pl-PL"/>
        </w:rPr>
        <w:t> </w:t>
      </w:r>
      <w:r w:rsidRPr="00B00FF0">
        <w:rPr>
          <w:lang w:val="pl-PL"/>
        </w:rPr>
        <w:t>N</w:t>
      </w:r>
      <w:r w:rsidR="00C750AC" w:rsidRPr="00B00FF0">
        <w:rPr>
          <w:lang w:val="pl-PL"/>
        </w:rPr>
        <w:t>agłówek</w:t>
      </w:r>
      <w:r w:rsidR="00AE227F" w:rsidRPr="00B00FF0">
        <w:rPr>
          <w:lang w:val="pl-PL"/>
        </w:rPr>
        <w:t xml:space="preserve"> </w:t>
      </w:r>
      <w:r w:rsidR="00C04F9D" w:rsidRPr="00B00FF0">
        <w:rPr>
          <w:lang w:val="pl-PL"/>
        </w:rPr>
        <w:t>musi się zmieścić</w:t>
      </w:r>
      <w:r w:rsidR="00871895" w:rsidRPr="00B00FF0">
        <w:rPr>
          <w:lang w:val="pl-PL"/>
        </w:rPr>
        <w:t xml:space="preserve"> w </w:t>
      </w:r>
      <w:r w:rsidR="00C04F9D" w:rsidRPr="00B00FF0">
        <w:rPr>
          <w:lang w:val="pl-PL"/>
        </w:rPr>
        <w:t>jednej linii</w:t>
      </w:r>
      <w:r w:rsidR="00871895" w:rsidRPr="00B00FF0">
        <w:rPr>
          <w:lang w:val="pl-PL"/>
        </w:rPr>
        <w:t xml:space="preserve"> i </w:t>
      </w:r>
      <w:r w:rsidR="00C04F9D" w:rsidRPr="00B00FF0">
        <w:rPr>
          <w:lang w:val="pl-PL"/>
        </w:rPr>
        <w:t>musi być taki sam na wszystkich stronach;</w:t>
      </w:r>
      <w:r w:rsidR="00871895" w:rsidRPr="00B00FF0">
        <w:rPr>
          <w:lang w:val="pl-PL"/>
        </w:rPr>
        <w:t xml:space="preserve"> w </w:t>
      </w:r>
      <w:r w:rsidR="00C04F9D" w:rsidRPr="00B00FF0">
        <w:rPr>
          <w:lang w:val="pl-PL"/>
        </w:rPr>
        <w:t>tym celu należy pomijać mniej znaczące słowa t</w:t>
      </w:r>
      <w:r w:rsidR="00C750AC" w:rsidRPr="00B00FF0">
        <w:rPr>
          <w:lang w:val="pl-PL"/>
        </w:rPr>
        <w:t>ytułu lub skracać słowa długie.</w:t>
      </w:r>
    </w:p>
    <w:p w14:paraId="6328AE03" w14:textId="77777777" w:rsidR="00C04F9D" w:rsidRPr="00B00FF0" w:rsidRDefault="006C786F" w:rsidP="0017794E">
      <w:pPr>
        <w:pStyle w:val="wysuniecieI"/>
        <w:rPr>
          <w:lang w:val="pl-PL"/>
        </w:rPr>
      </w:pPr>
      <w:r w:rsidRPr="00B00FF0">
        <w:rPr>
          <w:lang w:val="pl-PL"/>
        </w:rPr>
        <w:t>4.</w:t>
      </w:r>
      <w:r>
        <w:rPr>
          <w:lang w:val="pl-PL"/>
        </w:rPr>
        <w:t> </w:t>
      </w:r>
      <w:r w:rsidRPr="00B00FF0">
        <w:rPr>
          <w:lang w:val="pl-PL"/>
        </w:rPr>
        <w:t>J</w:t>
      </w:r>
      <w:r w:rsidR="00C04F9D" w:rsidRPr="00B00FF0">
        <w:rPr>
          <w:lang w:val="pl-PL"/>
        </w:rPr>
        <w:t>eśli poniżej występuje inny tytuł lub podtytuł, należy pozostawić</w:t>
      </w:r>
      <w:r w:rsidR="00AE227F" w:rsidRPr="00B00FF0">
        <w:rPr>
          <w:lang w:val="pl-PL"/>
        </w:rPr>
        <w:t xml:space="preserve"> </w:t>
      </w:r>
      <w:r w:rsidR="00C04F9D" w:rsidRPr="00B00FF0">
        <w:rPr>
          <w:lang w:val="pl-PL"/>
        </w:rPr>
        <w:t xml:space="preserve">jedną </w:t>
      </w:r>
      <w:r w:rsidR="00343497">
        <w:rPr>
          <w:lang w:val="pl-PL"/>
        </w:rPr>
        <w:t>pustą</w:t>
      </w:r>
      <w:r w:rsidR="00C04F9D" w:rsidRPr="00B00FF0">
        <w:rPr>
          <w:lang w:val="pl-PL"/>
        </w:rPr>
        <w:t xml:space="preserve"> linię; </w:t>
      </w:r>
    </w:p>
    <w:p w14:paraId="2AA895BD" w14:textId="77777777" w:rsidR="00C04F9D" w:rsidRPr="00B00FF0" w:rsidRDefault="006C786F" w:rsidP="0017794E">
      <w:pPr>
        <w:pStyle w:val="wysuniecieI"/>
        <w:rPr>
          <w:lang w:val="pl-PL"/>
        </w:rPr>
      </w:pPr>
      <w:r w:rsidRPr="00B00FF0">
        <w:rPr>
          <w:lang w:val="pl-PL"/>
        </w:rPr>
        <w:t>5.</w:t>
      </w:r>
      <w:r>
        <w:rPr>
          <w:lang w:val="pl-PL"/>
        </w:rPr>
        <w:t> </w:t>
      </w:r>
      <w:r w:rsidRPr="00B00FF0">
        <w:rPr>
          <w:lang w:val="pl-PL"/>
        </w:rPr>
        <w:t>J</w:t>
      </w:r>
      <w:r w:rsidR="00F17970" w:rsidRPr="00B00FF0">
        <w:rPr>
          <w:lang w:val="pl-PL"/>
        </w:rPr>
        <w:t>eśli pod nagłówkiem jest tekst, to</w:t>
      </w:r>
      <w:r w:rsidR="00343497">
        <w:rPr>
          <w:lang w:val="pl-PL"/>
        </w:rPr>
        <w:t xml:space="preserve"> pustą</w:t>
      </w:r>
      <w:r w:rsidR="00F17970" w:rsidRPr="00B00FF0">
        <w:rPr>
          <w:lang w:val="pl-PL"/>
        </w:rPr>
        <w:t xml:space="preserve"> linię pozostawiamy tylko wtedy, gdy</w:t>
      </w:r>
      <w:r w:rsidR="00871895" w:rsidRPr="00B00FF0">
        <w:rPr>
          <w:lang w:val="pl-PL"/>
        </w:rPr>
        <w:t xml:space="preserve"> w </w:t>
      </w:r>
      <w:r w:rsidR="00C04F9D" w:rsidRPr="00B00FF0">
        <w:rPr>
          <w:lang w:val="pl-PL"/>
        </w:rPr>
        <w:t>tym miejscu wypada przerwa</w:t>
      </w:r>
      <w:r w:rsidR="00871895" w:rsidRPr="00B00FF0">
        <w:rPr>
          <w:lang w:val="pl-PL"/>
        </w:rPr>
        <w:t xml:space="preserve"> w </w:t>
      </w:r>
      <w:r w:rsidR="00C04F9D" w:rsidRPr="00B00FF0">
        <w:rPr>
          <w:lang w:val="pl-PL"/>
        </w:rPr>
        <w:t>tekście;</w:t>
      </w:r>
    </w:p>
    <w:p w14:paraId="208535AD" w14:textId="77777777" w:rsidR="00C04F9D" w:rsidRPr="00B00FF0" w:rsidRDefault="006C786F" w:rsidP="0017794E">
      <w:pPr>
        <w:pStyle w:val="wysuniecieI"/>
        <w:rPr>
          <w:lang w:val="pl-PL"/>
        </w:rPr>
      </w:pPr>
      <w:r w:rsidRPr="00B00FF0">
        <w:rPr>
          <w:lang w:val="pl-PL"/>
        </w:rPr>
        <w:t>6.</w:t>
      </w:r>
      <w:r>
        <w:rPr>
          <w:lang w:val="pl-PL"/>
        </w:rPr>
        <w:t> </w:t>
      </w:r>
      <w:r w:rsidRPr="00B00FF0">
        <w:rPr>
          <w:lang w:val="pl-PL"/>
        </w:rPr>
        <w:t>N</w:t>
      </w:r>
      <w:r w:rsidR="00F17970" w:rsidRPr="00B00FF0">
        <w:rPr>
          <w:lang w:val="pl-PL"/>
        </w:rPr>
        <w:t>ie zost</w:t>
      </w:r>
      <w:r w:rsidR="00C04F9D" w:rsidRPr="00B00FF0">
        <w:rPr>
          <w:lang w:val="pl-PL"/>
        </w:rPr>
        <w:t xml:space="preserve">awia się </w:t>
      </w:r>
      <w:r w:rsidR="00343497">
        <w:rPr>
          <w:lang w:val="pl-PL"/>
        </w:rPr>
        <w:t>pustej</w:t>
      </w:r>
      <w:r w:rsidR="00C04F9D" w:rsidRPr="00B00FF0">
        <w:rPr>
          <w:lang w:val="pl-PL"/>
        </w:rPr>
        <w:t xml:space="preserve"> linii, gdy poniżej następują ćwiczenia lub ich polecenia; </w:t>
      </w:r>
    </w:p>
    <w:p w14:paraId="3168E24C" w14:textId="77777777" w:rsidR="00C04F9D" w:rsidRDefault="006C786F" w:rsidP="0017794E">
      <w:pPr>
        <w:pStyle w:val="wysuniecieI"/>
        <w:rPr>
          <w:lang w:val="pl-PL"/>
        </w:rPr>
      </w:pPr>
      <w:r w:rsidRPr="00B00FF0">
        <w:rPr>
          <w:lang w:val="pl-PL"/>
        </w:rPr>
        <w:t>7.</w:t>
      </w:r>
      <w:r>
        <w:rPr>
          <w:lang w:val="pl-PL"/>
        </w:rPr>
        <w:t> P</w:t>
      </w:r>
      <w:r w:rsidR="00343497">
        <w:rPr>
          <w:lang w:val="pl-PL"/>
        </w:rPr>
        <w:t>ustą</w:t>
      </w:r>
      <w:r w:rsidR="00F17970" w:rsidRPr="00B00FF0">
        <w:rPr>
          <w:lang w:val="pl-PL"/>
        </w:rPr>
        <w:t xml:space="preserve"> linię należy zostawić</w:t>
      </w:r>
      <w:r w:rsidR="00C04F9D" w:rsidRPr="00B00FF0">
        <w:rPr>
          <w:lang w:val="pl-PL"/>
        </w:rPr>
        <w:t>, gdy poniżej znajduje się materiał</w:t>
      </w:r>
      <w:r w:rsidR="00871895" w:rsidRPr="00B00FF0">
        <w:rPr>
          <w:lang w:val="pl-PL"/>
        </w:rPr>
        <w:t xml:space="preserve"> w </w:t>
      </w:r>
      <w:r w:rsidR="00C04F9D" w:rsidRPr="00B00FF0">
        <w:rPr>
          <w:lang w:val="pl-PL"/>
        </w:rPr>
        <w:t>kolumnach lub</w:t>
      </w:r>
      <w:r w:rsidR="00871895" w:rsidRPr="00B00FF0">
        <w:rPr>
          <w:lang w:val="pl-PL"/>
        </w:rPr>
        <w:t xml:space="preserve"> w </w:t>
      </w:r>
      <w:r w:rsidR="00C04F9D" w:rsidRPr="00B00FF0">
        <w:rPr>
          <w:lang w:val="pl-PL"/>
        </w:rPr>
        <w:t>listach.</w:t>
      </w:r>
    </w:p>
    <w:p w14:paraId="1FBE5D25" w14:textId="77777777" w:rsidR="007368FD" w:rsidRPr="00C55BF6" w:rsidRDefault="006C786F" w:rsidP="00C55BF6">
      <w:pPr>
        <w:pStyle w:val="wysuniecieI"/>
      </w:pPr>
      <w:r w:rsidRPr="00C55BF6">
        <w:lastRenderedPageBreak/>
        <w:t>8.</w:t>
      </w:r>
      <w:r>
        <w:t> </w:t>
      </w:r>
      <w:r w:rsidRPr="00C55BF6">
        <w:t>W</w:t>
      </w:r>
      <w:r w:rsidR="007368FD" w:rsidRPr="00C55BF6">
        <w:t xml:space="preserve"> szkolnych podręcznikach brajlowskich nie należy stosować stopek.</w:t>
      </w:r>
    </w:p>
    <w:p w14:paraId="65081E9E" w14:textId="77777777" w:rsidR="003A1C21" w:rsidRPr="00B00FF0" w:rsidRDefault="003A1C21" w:rsidP="00AE227F">
      <w:pPr>
        <w:pStyle w:val="Tekstpodstawowy"/>
        <w:rPr>
          <w:lang w:val="pl-PL"/>
        </w:rPr>
      </w:pPr>
      <w:bookmarkStart w:id="231" w:name="_Toc190849758"/>
      <w:bookmarkStart w:id="232" w:name="_Toc190904681"/>
      <w:bookmarkStart w:id="233" w:name="_Toc190953492"/>
      <w:bookmarkStart w:id="234" w:name="_Toc191003821"/>
      <w:bookmarkStart w:id="235" w:name="_Toc191026637"/>
      <w:bookmarkStart w:id="236" w:name="_Toc191280875"/>
    </w:p>
    <w:p w14:paraId="038B8CDC" w14:textId="77777777" w:rsidR="00C04F9D" w:rsidRPr="00B00FF0" w:rsidRDefault="00DC2940" w:rsidP="00CD6F7F">
      <w:pPr>
        <w:pStyle w:val="Nagwek2"/>
        <w:rPr>
          <w:lang w:val="pl-PL"/>
        </w:rPr>
      </w:pPr>
      <w:bookmarkStart w:id="237" w:name="_Toc190849759"/>
      <w:bookmarkStart w:id="238" w:name="_Toc190904682"/>
      <w:bookmarkStart w:id="239" w:name="_Toc190953493"/>
      <w:bookmarkStart w:id="240" w:name="_Toc191003822"/>
      <w:bookmarkStart w:id="241" w:name="_Toc191026638"/>
      <w:bookmarkStart w:id="242" w:name="_Toc191280876"/>
      <w:bookmarkStart w:id="243" w:name="_Toc272033194"/>
      <w:bookmarkStart w:id="244" w:name="_Toc288396913"/>
      <w:bookmarkStart w:id="245" w:name="_Toc289782267"/>
      <w:bookmarkStart w:id="246" w:name="_Toc289782510"/>
      <w:bookmarkEnd w:id="231"/>
      <w:bookmarkEnd w:id="232"/>
      <w:bookmarkEnd w:id="233"/>
      <w:bookmarkEnd w:id="234"/>
      <w:bookmarkEnd w:id="235"/>
      <w:bookmarkEnd w:id="236"/>
      <w:r>
        <w:rPr>
          <w:lang w:val="pl-PL"/>
        </w:rPr>
        <w:t>5</w:t>
      </w:r>
      <w:r w:rsidR="003F3A12" w:rsidRPr="00B00FF0">
        <w:rPr>
          <w:lang w:val="pl-PL"/>
        </w:rPr>
        <w:t>.</w:t>
      </w:r>
      <w:r w:rsidR="006C786F" w:rsidRPr="00B00FF0">
        <w:rPr>
          <w:lang w:val="pl-PL"/>
        </w:rPr>
        <w:t>3.</w:t>
      </w:r>
      <w:r w:rsidR="006C786F">
        <w:rPr>
          <w:lang w:val="pl-PL"/>
        </w:rPr>
        <w:t> </w:t>
      </w:r>
      <w:r w:rsidR="006C786F" w:rsidRPr="00B00FF0">
        <w:rPr>
          <w:lang w:val="pl-PL"/>
        </w:rPr>
        <w:t>F</w:t>
      </w:r>
      <w:r w:rsidR="00C04F9D" w:rsidRPr="00B00FF0">
        <w:rPr>
          <w:lang w:val="pl-PL"/>
        </w:rPr>
        <w:t>ormatowanie akapitów</w:t>
      </w:r>
      <w:bookmarkEnd w:id="237"/>
      <w:bookmarkEnd w:id="238"/>
      <w:bookmarkEnd w:id="239"/>
      <w:bookmarkEnd w:id="240"/>
      <w:bookmarkEnd w:id="241"/>
      <w:bookmarkEnd w:id="242"/>
      <w:bookmarkEnd w:id="243"/>
      <w:bookmarkEnd w:id="244"/>
      <w:bookmarkEnd w:id="245"/>
      <w:bookmarkEnd w:id="246"/>
    </w:p>
    <w:p w14:paraId="1BA79842" w14:textId="77777777" w:rsidR="00C04F9D" w:rsidRPr="00B00FF0" w:rsidRDefault="00C04F9D" w:rsidP="00AE227F">
      <w:pPr>
        <w:pStyle w:val="Tekstpodstawowy"/>
        <w:rPr>
          <w:lang w:val="pl-PL"/>
        </w:rPr>
      </w:pPr>
      <w:r w:rsidRPr="00B00FF0">
        <w:rPr>
          <w:lang w:val="pl-PL"/>
        </w:rPr>
        <w:t>Przy formatowaniu akapitów należy stosować następujące zasady:</w:t>
      </w:r>
    </w:p>
    <w:p w14:paraId="0788E8A2" w14:textId="77777777" w:rsidR="00C04F9D" w:rsidRPr="00B00FF0" w:rsidRDefault="006C786F" w:rsidP="0017794E">
      <w:pPr>
        <w:pStyle w:val="wysuniecieI"/>
        <w:rPr>
          <w:lang w:val="pl-PL"/>
        </w:rPr>
      </w:pPr>
      <w:r w:rsidRPr="00B00FF0">
        <w:rPr>
          <w:lang w:val="pl-PL"/>
        </w:rPr>
        <w:t>1.</w:t>
      </w:r>
      <w:r>
        <w:rPr>
          <w:lang w:val="pl-PL"/>
        </w:rPr>
        <w:t> </w:t>
      </w:r>
      <w:r w:rsidRPr="00B00FF0">
        <w:rPr>
          <w:lang w:val="pl-PL"/>
        </w:rPr>
        <w:t>A</w:t>
      </w:r>
      <w:r w:rsidR="00F17970" w:rsidRPr="00B00FF0">
        <w:rPr>
          <w:lang w:val="pl-PL"/>
        </w:rPr>
        <w:t>kapit, zaczynający się od wcięcia, formatuje się</w:t>
      </w:r>
      <w:r w:rsidR="00871895" w:rsidRPr="00B00FF0">
        <w:rPr>
          <w:lang w:val="pl-PL"/>
        </w:rPr>
        <w:t xml:space="preserve"> w </w:t>
      </w:r>
      <w:r w:rsidR="00C04F9D" w:rsidRPr="00B00FF0">
        <w:rPr>
          <w:lang w:val="pl-PL"/>
        </w:rPr>
        <w:t>ten sposób, że pierwsza linia zaczyna się od trzeciego znaku, następne – od pierwszego;</w:t>
      </w:r>
    </w:p>
    <w:p w14:paraId="2A513B5C" w14:textId="77777777" w:rsidR="00C04F9D" w:rsidRPr="00B00FF0" w:rsidRDefault="006C786F" w:rsidP="0017794E">
      <w:pPr>
        <w:pStyle w:val="wysuniecieI"/>
        <w:rPr>
          <w:lang w:val="pl-PL"/>
        </w:rPr>
      </w:pPr>
      <w:r w:rsidRPr="00B00FF0">
        <w:rPr>
          <w:lang w:val="pl-PL"/>
        </w:rPr>
        <w:t>2.</w:t>
      </w:r>
      <w:r>
        <w:rPr>
          <w:lang w:val="pl-PL"/>
        </w:rPr>
        <w:t> </w:t>
      </w:r>
      <w:r w:rsidRPr="00B00FF0">
        <w:rPr>
          <w:lang w:val="pl-PL"/>
        </w:rPr>
        <w:t>J</w:t>
      </w:r>
      <w:r w:rsidR="00F17970" w:rsidRPr="00B00FF0">
        <w:rPr>
          <w:lang w:val="pl-PL"/>
        </w:rPr>
        <w:t>eśli akapit jest numerowany, numer umieszcza się</w:t>
      </w:r>
      <w:r w:rsidR="00871895" w:rsidRPr="00B00FF0">
        <w:rPr>
          <w:lang w:val="pl-PL"/>
        </w:rPr>
        <w:t xml:space="preserve"> w </w:t>
      </w:r>
      <w:r w:rsidR="00C04F9D" w:rsidRPr="00B00FF0">
        <w:rPr>
          <w:lang w:val="pl-PL"/>
        </w:rPr>
        <w:t>pierwszej linii, od trzeciego znaku;</w:t>
      </w:r>
    </w:p>
    <w:p w14:paraId="095F0E38" w14:textId="77777777" w:rsidR="000D2058" w:rsidRPr="00B00FF0" w:rsidRDefault="006C786F" w:rsidP="0017794E">
      <w:pPr>
        <w:pStyle w:val="wysuniecieI"/>
        <w:rPr>
          <w:lang w:val="pl-PL"/>
        </w:rPr>
      </w:pPr>
      <w:r w:rsidRPr="00B00FF0">
        <w:rPr>
          <w:lang w:val="pl-PL"/>
        </w:rPr>
        <w:t>3.</w:t>
      </w:r>
      <w:r>
        <w:rPr>
          <w:lang w:val="pl-PL"/>
        </w:rPr>
        <w:t> </w:t>
      </w:r>
      <w:r w:rsidRPr="00B00FF0">
        <w:rPr>
          <w:lang w:val="pl-PL"/>
        </w:rPr>
        <w:t>J</w:t>
      </w:r>
      <w:r w:rsidR="00F17970" w:rsidRPr="00B00FF0">
        <w:rPr>
          <w:lang w:val="pl-PL"/>
        </w:rPr>
        <w:t>eśli akapit formatowany jest</w:t>
      </w:r>
      <w:r w:rsidR="00871895" w:rsidRPr="00B00FF0">
        <w:rPr>
          <w:lang w:val="pl-PL"/>
        </w:rPr>
        <w:t xml:space="preserve"> w </w:t>
      </w:r>
      <w:r w:rsidR="00544278" w:rsidRPr="00B00FF0">
        <w:rPr>
          <w:lang w:val="pl-PL"/>
        </w:rPr>
        <w:t xml:space="preserve">taki sposób, </w:t>
      </w:r>
      <w:r w:rsidR="006D7AA5" w:rsidRPr="00B00FF0">
        <w:rPr>
          <w:lang w:val="pl-PL"/>
        </w:rPr>
        <w:t xml:space="preserve">że </w:t>
      </w:r>
      <w:r w:rsidR="00F17970" w:rsidRPr="00B00FF0">
        <w:rPr>
          <w:lang w:val="pl-PL"/>
        </w:rPr>
        <w:t>nie posiada wcięcia, wtedy od</w:t>
      </w:r>
      <w:r w:rsidR="000D2058" w:rsidRPr="00B00FF0">
        <w:rPr>
          <w:lang w:val="pl-PL"/>
        </w:rPr>
        <w:t>dziela się go jedną pustą linią.</w:t>
      </w:r>
    </w:p>
    <w:p w14:paraId="1EB12CFF" w14:textId="77777777" w:rsidR="00E61A21" w:rsidRPr="00B00FF0" w:rsidRDefault="006C786F" w:rsidP="0017794E">
      <w:pPr>
        <w:pStyle w:val="wysuniecieI"/>
        <w:rPr>
          <w:lang w:val="pl-PL"/>
        </w:rPr>
      </w:pPr>
      <w:r w:rsidRPr="00B00FF0">
        <w:rPr>
          <w:lang w:val="pl-PL"/>
        </w:rPr>
        <w:t>4.</w:t>
      </w:r>
      <w:r>
        <w:rPr>
          <w:lang w:val="pl-PL"/>
        </w:rPr>
        <w:t> </w:t>
      </w:r>
      <w:r w:rsidRPr="00B00FF0">
        <w:rPr>
          <w:lang w:val="pl-PL"/>
        </w:rPr>
        <w:t>W</w:t>
      </w:r>
      <w:r w:rsidR="00871895" w:rsidRPr="00B00FF0">
        <w:rPr>
          <w:lang w:val="pl-PL"/>
        </w:rPr>
        <w:t> </w:t>
      </w:r>
      <w:r w:rsidR="00C04F9D" w:rsidRPr="00B00FF0">
        <w:rPr>
          <w:lang w:val="pl-PL"/>
        </w:rPr>
        <w:t>przypadkach, gdy każde zdanie zaczyna się od nowej linii, należy tak samo postępować</w:t>
      </w:r>
      <w:r w:rsidR="00871895" w:rsidRPr="00B00FF0">
        <w:rPr>
          <w:lang w:val="pl-PL"/>
        </w:rPr>
        <w:t xml:space="preserve"> w </w:t>
      </w:r>
      <w:r w:rsidR="00E61A21" w:rsidRPr="00B00FF0">
        <w:rPr>
          <w:lang w:val="pl-PL"/>
        </w:rPr>
        <w:t>brajlu;</w:t>
      </w:r>
    </w:p>
    <w:p w14:paraId="0E180463" w14:textId="77777777" w:rsidR="00E61A21" w:rsidRPr="00B00FF0" w:rsidRDefault="006C786F" w:rsidP="0017794E">
      <w:pPr>
        <w:pStyle w:val="wysuniecieI"/>
        <w:rPr>
          <w:lang w:val="pl-PL"/>
        </w:rPr>
      </w:pPr>
      <w:r w:rsidRPr="00B00FF0">
        <w:rPr>
          <w:lang w:val="pl-PL"/>
        </w:rPr>
        <w:t>5.</w:t>
      </w:r>
      <w:r>
        <w:rPr>
          <w:lang w:val="pl-PL"/>
        </w:rPr>
        <w:t> </w:t>
      </w:r>
      <w:r w:rsidRPr="00B00FF0">
        <w:rPr>
          <w:lang w:val="pl-PL"/>
        </w:rPr>
        <w:t>J</w:t>
      </w:r>
      <w:r w:rsidR="00E61A21" w:rsidRPr="00B00FF0">
        <w:rPr>
          <w:lang w:val="pl-PL"/>
        </w:rPr>
        <w:t>eżeli litery lub sylaby</w:t>
      </w:r>
      <w:r w:rsidR="00871895" w:rsidRPr="00B00FF0">
        <w:rPr>
          <w:lang w:val="pl-PL"/>
        </w:rPr>
        <w:t xml:space="preserve"> w </w:t>
      </w:r>
      <w:r w:rsidR="00E61A21" w:rsidRPr="00B00FF0">
        <w:rPr>
          <w:lang w:val="pl-PL"/>
        </w:rPr>
        <w:t>wyrazie są oddzielone kropkami, gwiazdkami lub spacjami,</w:t>
      </w:r>
      <w:r w:rsidR="00871895" w:rsidRPr="00B00FF0">
        <w:rPr>
          <w:lang w:val="pl-PL"/>
        </w:rPr>
        <w:t xml:space="preserve"> w </w:t>
      </w:r>
      <w:r w:rsidR="00E61A21" w:rsidRPr="00B00FF0">
        <w:rPr>
          <w:lang w:val="pl-PL"/>
        </w:rPr>
        <w:t>brajlu należy zawsze użyć myślnika;</w:t>
      </w:r>
    </w:p>
    <w:p w14:paraId="4A6D03F6" w14:textId="77777777" w:rsidR="00C04F9D" w:rsidRPr="002806F4" w:rsidRDefault="00CA45ED" w:rsidP="0017794E">
      <w:pPr>
        <w:pStyle w:val="wysuniecieI"/>
        <w:rPr>
          <w:color w:val="008000"/>
          <w:lang w:val="pl-PL"/>
        </w:rPr>
      </w:pPr>
      <w:r>
        <w:rPr>
          <w:lang w:val="pl-PL"/>
        </w:rPr>
        <w:t>6</w:t>
      </w:r>
      <w:r w:rsidR="00F903FC" w:rsidRPr="00B00FF0">
        <w:rPr>
          <w:lang w:val="pl-PL"/>
        </w:rPr>
        <w:t>.</w:t>
      </w:r>
      <w:r w:rsidR="00946BCD">
        <w:rPr>
          <w:lang w:val="pl-PL"/>
        </w:rPr>
        <w:t> </w:t>
      </w:r>
      <w:r w:rsidR="00F17970" w:rsidRPr="00B00FF0">
        <w:rPr>
          <w:lang w:val="pl-PL"/>
        </w:rPr>
        <w:t>Jeśli ciągłość tekstu jest przerywana ze względu na wstawienie rysunku lub diagramu</w:t>
      </w:r>
      <w:r w:rsidR="00C04F9D" w:rsidRPr="00B00FF0">
        <w:rPr>
          <w:lang w:val="pl-PL"/>
        </w:rPr>
        <w:t>,</w:t>
      </w:r>
      <w:r w:rsidR="00871895" w:rsidRPr="00B00FF0">
        <w:rPr>
          <w:lang w:val="pl-PL"/>
        </w:rPr>
        <w:t xml:space="preserve"> w </w:t>
      </w:r>
      <w:r w:rsidR="00C04F9D" w:rsidRPr="00B00FF0">
        <w:rPr>
          <w:lang w:val="pl-PL"/>
        </w:rPr>
        <w:t>linii poprzedzającej rysunek, przed przejściem na stronę</w:t>
      </w:r>
      <w:r w:rsidR="00B01AC6" w:rsidRPr="00B00FF0">
        <w:rPr>
          <w:lang w:val="pl-PL"/>
        </w:rPr>
        <w:t xml:space="preserve"> z </w:t>
      </w:r>
      <w:r w:rsidR="00C04F9D" w:rsidRPr="00B00FF0">
        <w:rPr>
          <w:lang w:val="pl-PL"/>
        </w:rPr>
        <w:t xml:space="preserve">rysunkiem należy wstawić zdanie: </w:t>
      </w:r>
      <w:r>
        <w:rPr>
          <w:lang w:val="pl-PL"/>
        </w:rPr>
        <w:t>„</w:t>
      </w:r>
      <w:r w:rsidR="00C04F9D" w:rsidRPr="00B00FF0">
        <w:rPr>
          <w:lang w:val="pl-PL"/>
        </w:rPr>
        <w:t>Ciąg dalszy tekstu na stronie…</w:t>
      </w:r>
      <w:r>
        <w:rPr>
          <w:lang w:val="pl-PL"/>
        </w:rPr>
        <w:t>”.</w:t>
      </w:r>
      <w:r w:rsidR="002806F4">
        <w:rPr>
          <w:lang w:val="pl-PL"/>
        </w:rPr>
        <w:t xml:space="preserve"> </w:t>
      </w:r>
    </w:p>
    <w:p w14:paraId="533DBE78" w14:textId="77777777" w:rsidR="00C04F9D" w:rsidRPr="00B00FF0" w:rsidRDefault="00DC2940" w:rsidP="00DC2940">
      <w:pPr>
        <w:pStyle w:val="Nagwek2"/>
        <w:numPr>
          <w:ilvl w:val="0"/>
          <w:numId w:val="0"/>
        </w:numPr>
        <w:rPr>
          <w:lang w:val="pl-PL"/>
        </w:rPr>
      </w:pPr>
      <w:bookmarkStart w:id="247" w:name="_Toc190849760"/>
      <w:bookmarkStart w:id="248" w:name="_Toc190904683"/>
      <w:bookmarkStart w:id="249" w:name="_Toc190953494"/>
      <w:bookmarkStart w:id="250" w:name="_Toc191003823"/>
      <w:bookmarkStart w:id="251" w:name="_Toc191026639"/>
      <w:bookmarkStart w:id="252" w:name="_Toc191280877"/>
      <w:bookmarkStart w:id="253" w:name="_Toc272033195"/>
      <w:bookmarkStart w:id="254" w:name="_Toc288396914"/>
      <w:bookmarkStart w:id="255" w:name="_Toc289782268"/>
      <w:bookmarkStart w:id="256" w:name="_Toc289782511"/>
      <w:r>
        <w:rPr>
          <w:lang w:val="pl-PL"/>
        </w:rPr>
        <w:t>5</w:t>
      </w:r>
      <w:r w:rsidR="003F3A12" w:rsidRPr="00B00FF0">
        <w:rPr>
          <w:lang w:val="pl-PL"/>
        </w:rPr>
        <w:t>.</w:t>
      </w:r>
      <w:r w:rsidR="006C786F" w:rsidRPr="00B00FF0">
        <w:rPr>
          <w:lang w:val="pl-PL"/>
        </w:rPr>
        <w:t>4.</w:t>
      </w:r>
      <w:r w:rsidR="006C786F">
        <w:rPr>
          <w:lang w:val="pl-PL"/>
        </w:rPr>
        <w:t> </w:t>
      </w:r>
      <w:r w:rsidR="006C786F" w:rsidRPr="00B00FF0">
        <w:rPr>
          <w:lang w:val="pl-PL"/>
        </w:rPr>
        <w:t>O</w:t>
      </w:r>
      <w:r w:rsidR="00C04F9D" w:rsidRPr="00B00FF0">
        <w:rPr>
          <w:lang w:val="pl-PL"/>
        </w:rPr>
        <w:t>dstępy</w:t>
      </w:r>
      <w:r w:rsidR="00871895" w:rsidRPr="00B00FF0">
        <w:rPr>
          <w:lang w:val="pl-PL"/>
        </w:rPr>
        <w:t xml:space="preserve"> i </w:t>
      </w:r>
      <w:r w:rsidR="00C04F9D" w:rsidRPr="00B00FF0">
        <w:rPr>
          <w:lang w:val="pl-PL"/>
        </w:rPr>
        <w:t>puste linie</w:t>
      </w:r>
      <w:bookmarkEnd w:id="247"/>
      <w:bookmarkEnd w:id="248"/>
      <w:bookmarkEnd w:id="249"/>
      <w:bookmarkEnd w:id="250"/>
      <w:bookmarkEnd w:id="251"/>
      <w:bookmarkEnd w:id="252"/>
      <w:bookmarkEnd w:id="253"/>
      <w:bookmarkEnd w:id="254"/>
      <w:bookmarkEnd w:id="255"/>
      <w:bookmarkEnd w:id="256"/>
    </w:p>
    <w:p w14:paraId="02C0F417" w14:textId="77777777" w:rsidR="00587C4C" w:rsidRPr="00B00FF0" w:rsidRDefault="006C786F" w:rsidP="0017794E">
      <w:pPr>
        <w:pStyle w:val="wysuniecieI"/>
        <w:rPr>
          <w:lang w:val="pl-PL"/>
        </w:rPr>
      </w:pPr>
      <w:r w:rsidRPr="00B00FF0">
        <w:rPr>
          <w:lang w:val="pl-PL"/>
        </w:rPr>
        <w:t>1.</w:t>
      </w:r>
      <w:r>
        <w:rPr>
          <w:lang w:val="pl-PL"/>
        </w:rPr>
        <w:t> </w:t>
      </w:r>
      <w:r w:rsidRPr="00B00FF0">
        <w:rPr>
          <w:lang w:val="pl-PL"/>
        </w:rPr>
        <w:t>P</w:t>
      </w:r>
      <w:r w:rsidR="00C04F9D" w:rsidRPr="00B00FF0">
        <w:rPr>
          <w:lang w:val="pl-PL"/>
        </w:rPr>
        <w:t xml:space="preserve">odstawowym odstępem jest </w:t>
      </w:r>
      <w:r w:rsidR="00C04F9D" w:rsidRPr="00071FB4">
        <w:t>jed</w:t>
      </w:r>
      <w:r w:rsidR="00400251" w:rsidRPr="00071FB4">
        <w:t>en</w:t>
      </w:r>
      <w:r w:rsidR="00C04F9D" w:rsidRPr="00071FB4">
        <w:t xml:space="preserve"> </w:t>
      </w:r>
      <w:r w:rsidR="00400251" w:rsidRPr="00071FB4">
        <w:t>pusty znak</w:t>
      </w:r>
      <w:r w:rsidR="00C04F9D" w:rsidRPr="00071FB4">
        <w:t>.</w:t>
      </w:r>
      <w:r w:rsidR="00C04F9D" w:rsidRPr="00B00FF0">
        <w:rPr>
          <w:lang w:val="pl-PL"/>
        </w:rPr>
        <w:t xml:space="preserve"> Taki odstęp stosowany jest pomiędzy zdaniami</w:t>
      </w:r>
      <w:r w:rsidR="00871895" w:rsidRPr="00B00FF0">
        <w:rPr>
          <w:lang w:val="pl-PL"/>
        </w:rPr>
        <w:t xml:space="preserve"> i </w:t>
      </w:r>
      <w:r w:rsidR="00C04F9D" w:rsidRPr="00B00FF0">
        <w:rPr>
          <w:lang w:val="pl-PL"/>
        </w:rPr>
        <w:t xml:space="preserve">wyrazami. </w:t>
      </w:r>
    </w:p>
    <w:p w14:paraId="3F60B873" w14:textId="77777777" w:rsidR="00C04F9D" w:rsidRPr="00B00FF0" w:rsidRDefault="006C786F" w:rsidP="0017794E">
      <w:pPr>
        <w:pStyle w:val="wysuniecieI"/>
        <w:rPr>
          <w:lang w:val="pl-PL"/>
        </w:rPr>
      </w:pPr>
      <w:r w:rsidRPr="00B00FF0">
        <w:rPr>
          <w:lang w:val="pl-PL"/>
        </w:rPr>
        <w:t>2.</w:t>
      </w:r>
      <w:r>
        <w:rPr>
          <w:lang w:val="pl-PL"/>
        </w:rPr>
        <w:t> </w:t>
      </w:r>
      <w:r w:rsidRPr="00B00FF0">
        <w:rPr>
          <w:lang w:val="pl-PL"/>
        </w:rPr>
        <w:t>J</w:t>
      </w:r>
      <w:r w:rsidR="00C04F9D" w:rsidRPr="00B00FF0">
        <w:rPr>
          <w:lang w:val="pl-PL"/>
        </w:rPr>
        <w:t>eśli słowa</w:t>
      </w:r>
      <w:r w:rsidR="00871895" w:rsidRPr="00B00FF0">
        <w:rPr>
          <w:lang w:val="pl-PL"/>
        </w:rPr>
        <w:t xml:space="preserve"> w </w:t>
      </w:r>
      <w:r w:rsidR="00C04F9D" w:rsidRPr="00B00FF0">
        <w:rPr>
          <w:lang w:val="pl-PL"/>
        </w:rPr>
        <w:t>linii są rozdzielane dużymi odstępami –</w:t>
      </w:r>
      <w:r w:rsidR="00871895" w:rsidRPr="00B00FF0">
        <w:rPr>
          <w:lang w:val="pl-PL"/>
        </w:rPr>
        <w:t xml:space="preserve"> w </w:t>
      </w:r>
      <w:r w:rsidR="00587C4C" w:rsidRPr="00B00FF0">
        <w:rPr>
          <w:lang w:val="pl-PL"/>
        </w:rPr>
        <w:t xml:space="preserve">brajlu </w:t>
      </w:r>
      <w:r w:rsidR="00C04F9D" w:rsidRPr="00B00FF0">
        <w:rPr>
          <w:lang w:val="pl-PL"/>
        </w:rPr>
        <w:t xml:space="preserve">stosuje się </w:t>
      </w:r>
      <w:r w:rsidR="00071FB4">
        <w:rPr>
          <w:lang w:val="pl-PL"/>
        </w:rPr>
        <w:t>trzy</w:t>
      </w:r>
      <w:r w:rsidR="00C04F9D" w:rsidRPr="00B00FF0">
        <w:rPr>
          <w:lang w:val="pl-PL"/>
        </w:rPr>
        <w:t xml:space="preserve"> </w:t>
      </w:r>
      <w:r w:rsidR="00F738C8" w:rsidRPr="00071FB4">
        <w:t>znaki</w:t>
      </w:r>
      <w:r w:rsidR="00C04F9D" w:rsidRPr="00071FB4">
        <w:t>.</w:t>
      </w:r>
    </w:p>
    <w:p w14:paraId="7C90E00E" w14:textId="77777777" w:rsidR="00C04F9D" w:rsidRPr="00B00FF0" w:rsidRDefault="006C786F" w:rsidP="0017794E">
      <w:pPr>
        <w:pStyle w:val="wysuniecieI"/>
        <w:rPr>
          <w:lang w:val="pl-PL"/>
        </w:rPr>
      </w:pPr>
      <w:r w:rsidRPr="00B00FF0">
        <w:rPr>
          <w:lang w:val="pl-PL"/>
        </w:rPr>
        <w:lastRenderedPageBreak/>
        <w:t>3.</w:t>
      </w:r>
      <w:r>
        <w:rPr>
          <w:lang w:val="pl-PL"/>
        </w:rPr>
        <w:t> </w:t>
      </w:r>
      <w:r w:rsidRPr="00B00FF0">
        <w:rPr>
          <w:lang w:val="pl-PL"/>
        </w:rPr>
        <w:t>J</w:t>
      </w:r>
      <w:r w:rsidR="00C04F9D" w:rsidRPr="00B00FF0">
        <w:rPr>
          <w:lang w:val="pl-PL"/>
        </w:rPr>
        <w:t>edna pusta linia poprzedza</w:t>
      </w:r>
      <w:r w:rsidR="00871895" w:rsidRPr="00B00FF0">
        <w:rPr>
          <w:lang w:val="pl-PL"/>
        </w:rPr>
        <w:t xml:space="preserve"> i </w:t>
      </w:r>
      <w:r w:rsidR="00C04F9D" w:rsidRPr="00B00FF0">
        <w:rPr>
          <w:lang w:val="pl-PL"/>
        </w:rPr>
        <w:t>zamyka następujące typy materiału,</w:t>
      </w:r>
      <w:r w:rsidR="00B01AC6" w:rsidRPr="00B00FF0">
        <w:rPr>
          <w:lang w:val="pl-PL"/>
        </w:rPr>
        <w:t xml:space="preserve"> z </w:t>
      </w:r>
      <w:r w:rsidR="00C04F9D" w:rsidRPr="00B00FF0">
        <w:rPr>
          <w:lang w:val="pl-PL"/>
        </w:rPr>
        <w:t>wyjątkiem początku strony brajlowskiej:</w:t>
      </w:r>
    </w:p>
    <w:p w14:paraId="5CF0667B" w14:textId="77777777" w:rsidR="00C04F9D" w:rsidRPr="00B00FF0" w:rsidRDefault="00C04F9D" w:rsidP="00652F01">
      <w:pPr>
        <w:pStyle w:val="Tekstpodstawowy"/>
        <w:numPr>
          <w:ilvl w:val="0"/>
          <w:numId w:val="12"/>
        </w:numPr>
        <w:ind w:left="714" w:hanging="357"/>
        <w:contextualSpacing/>
        <w:rPr>
          <w:lang w:val="pl-PL"/>
        </w:rPr>
      </w:pPr>
      <w:r w:rsidRPr="00B00FF0">
        <w:rPr>
          <w:lang w:val="pl-PL"/>
        </w:rPr>
        <w:t>bibliografie</w:t>
      </w:r>
      <w:r w:rsidR="00871895" w:rsidRPr="00B00FF0">
        <w:rPr>
          <w:lang w:val="pl-PL"/>
        </w:rPr>
        <w:t xml:space="preserve"> i </w:t>
      </w:r>
      <w:r w:rsidRPr="00B00FF0">
        <w:rPr>
          <w:lang w:val="pl-PL"/>
        </w:rPr>
        <w:t>referencje;</w:t>
      </w:r>
    </w:p>
    <w:p w14:paraId="0D985E05" w14:textId="77777777" w:rsidR="00C04F9D" w:rsidRPr="00B00FF0" w:rsidRDefault="00C04F9D" w:rsidP="00652F01">
      <w:pPr>
        <w:pStyle w:val="Tekstpodstawowy"/>
        <w:numPr>
          <w:ilvl w:val="0"/>
          <w:numId w:val="12"/>
        </w:numPr>
        <w:ind w:left="714" w:hanging="357"/>
        <w:contextualSpacing/>
        <w:rPr>
          <w:lang w:val="pl-PL"/>
        </w:rPr>
      </w:pPr>
      <w:r w:rsidRPr="00B00FF0">
        <w:rPr>
          <w:lang w:val="pl-PL"/>
        </w:rPr>
        <w:t>materiał</w:t>
      </w:r>
      <w:r w:rsidR="00871895" w:rsidRPr="00B00FF0">
        <w:rPr>
          <w:lang w:val="pl-PL"/>
        </w:rPr>
        <w:t xml:space="preserve"> w </w:t>
      </w:r>
      <w:r w:rsidRPr="00B00FF0">
        <w:rPr>
          <w:lang w:val="pl-PL"/>
        </w:rPr>
        <w:t>kolumnach;</w:t>
      </w:r>
    </w:p>
    <w:p w14:paraId="295B976C" w14:textId="77777777" w:rsidR="00C04F9D" w:rsidRPr="00B00FF0" w:rsidRDefault="00C04F9D" w:rsidP="00652F01">
      <w:pPr>
        <w:pStyle w:val="Tekstpodstawowy"/>
        <w:numPr>
          <w:ilvl w:val="0"/>
          <w:numId w:val="12"/>
        </w:numPr>
        <w:ind w:left="714" w:hanging="357"/>
        <w:contextualSpacing/>
        <w:rPr>
          <w:lang w:val="pl-PL"/>
        </w:rPr>
      </w:pPr>
      <w:r w:rsidRPr="00B00FF0">
        <w:rPr>
          <w:lang w:val="pl-PL"/>
        </w:rPr>
        <w:t>ćwiczenia</w:t>
      </w:r>
      <w:r w:rsidR="00871895" w:rsidRPr="00B00FF0">
        <w:rPr>
          <w:lang w:val="pl-PL"/>
        </w:rPr>
        <w:t xml:space="preserve"> i </w:t>
      </w:r>
      <w:r w:rsidRPr="00B00FF0">
        <w:rPr>
          <w:lang w:val="pl-PL"/>
        </w:rPr>
        <w:t>testy;</w:t>
      </w:r>
    </w:p>
    <w:p w14:paraId="39CCC727" w14:textId="77777777" w:rsidR="00C04F9D" w:rsidRPr="00B00FF0" w:rsidRDefault="00C04F9D" w:rsidP="00652F01">
      <w:pPr>
        <w:pStyle w:val="Tekstpodstawowy"/>
        <w:numPr>
          <w:ilvl w:val="0"/>
          <w:numId w:val="12"/>
        </w:numPr>
        <w:ind w:left="714" w:hanging="357"/>
        <w:contextualSpacing/>
        <w:rPr>
          <w:lang w:val="pl-PL"/>
        </w:rPr>
      </w:pPr>
      <w:r w:rsidRPr="00B00FF0">
        <w:rPr>
          <w:lang w:val="pl-PL"/>
        </w:rPr>
        <w:t>listy obiektów, np.: słówka;</w:t>
      </w:r>
    </w:p>
    <w:p w14:paraId="0000F080" w14:textId="77777777" w:rsidR="00C04F9D" w:rsidRPr="00B00FF0" w:rsidRDefault="00E61A21" w:rsidP="00652F01">
      <w:pPr>
        <w:pStyle w:val="Tekstpodstawowy"/>
        <w:numPr>
          <w:ilvl w:val="0"/>
          <w:numId w:val="12"/>
        </w:numPr>
        <w:ind w:left="714" w:hanging="357"/>
        <w:contextualSpacing/>
        <w:rPr>
          <w:lang w:val="pl-PL"/>
        </w:rPr>
      </w:pPr>
      <w:r w:rsidRPr="00B00FF0">
        <w:rPr>
          <w:lang w:val="pl-PL"/>
        </w:rPr>
        <w:t>tabele;</w:t>
      </w:r>
    </w:p>
    <w:p w14:paraId="3F16FCFF" w14:textId="77777777" w:rsidR="00395517" w:rsidRPr="00B00FF0" w:rsidRDefault="00E61A21" w:rsidP="00652F01">
      <w:pPr>
        <w:pStyle w:val="Tekstpodstawowy"/>
        <w:numPr>
          <w:ilvl w:val="0"/>
          <w:numId w:val="12"/>
        </w:numPr>
        <w:ind w:left="714" w:hanging="357"/>
        <w:contextualSpacing/>
        <w:rPr>
          <w:lang w:val="pl-PL"/>
        </w:rPr>
      </w:pPr>
      <w:r w:rsidRPr="00B00FF0">
        <w:rPr>
          <w:lang w:val="pl-PL"/>
        </w:rPr>
        <w:t>ramki;</w:t>
      </w:r>
      <w:r w:rsidR="00395517" w:rsidRPr="00B00FF0">
        <w:rPr>
          <w:lang w:val="pl-PL"/>
        </w:rPr>
        <w:t xml:space="preserve"> </w:t>
      </w:r>
    </w:p>
    <w:p w14:paraId="6FF499B4" w14:textId="77777777" w:rsidR="00C04F9D" w:rsidRPr="00B00FF0" w:rsidRDefault="006C786F" w:rsidP="0017794E">
      <w:pPr>
        <w:pStyle w:val="wysuniecieI"/>
        <w:rPr>
          <w:lang w:val="pl-PL"/>
        </w:rPr>
      </w:pPr>
      <w:r w:rsidRPr="00B00FF0">
        <w:rPr>
          <w:lang w:val="pl-PL"/>
        </w:rPr>
        <w:t>4.</w:t>
      </w:r>
      <w:r>
        <w:rPr>
          <w:lang w:val="pl-PL"/>
        </w:rPr>
        <w:t> </w:t>
      </w:r>
      <w:r w:rsidRPr="00B00FF0">
        <w:rPr>
          <w:lang w:val="pl-PL"/>
        </w:rPr>
        <w:t>N</w:t>
      </w:r>
      <w:r w:rsidR="00C04F9D" w:rsidRPr="00B00FF0">
        <w:rPr>
          <w:lang w:val="pl-PL"/>
        </w:rPr>
        <w:t>ie stosuje się pustej linii, gdy zróżnicowanie tekstu jest pokazane poprzez zmianę marginesu.</w:t>
      </w:r>
    </w:p>
    <w:p w14:paraId="15B97891" w14:textId="77777777" w:rsidR="00C04F9D" w:rsidRPr="00B00FF0" w:rsidRDefault="006C786F" w:rsidP="0017794E">
      <w:pPr>
        <w:pStyle w:val="wysuniecieI"/>
        <w:rPr>
          <w:lang w:val="pl-PL"/>
        </w:rPr>
      </w:pPr>
      <w:r w:rsidRPr="00B00FF0">
        <w:rPr>
          <w:lang w:val="pl-PL"/>
        </w:rPr>
        <w:t>5.</w:t>
      </w:r>
      <w:r>
        <w:rPr>
          <w:lang w:val="pl-PL"/>
        </w:rPr>
        <w:t> </w:t>
      </w:r>
      <w:r w:rsidRPr="00B00FF0">
        <w:rPr>
          <w:lang w:val="pl-PL"/>
        </w:rPr>
        <w:t>J</w:t>
      </w:r>
      <w:r w:rsidR="00C04F9D" w:rsidRPr="00B00FF0">
        <w:rPr>
          <w:lang w:val="pl-PL"/>
        </w:rPr>
        <w:t>eśli tekst jest przerywany serią tych samych znaków – kropek, gwiazdek itp.,</w:t>
      </w:r>
      <w:r w:rsidR="00871895" w:rsidRPr="00B00FF0">
        <w:rPr>
          <w:lang w:val="pl-PL"/>
        </w:rPr>
        <w:t xml:space="preserve"> w </w:t>
      </w:r>
      <w:r w:rsidR="00C04F9D" w:rsidRPr="00B00FF0">
        <w:rPr>
          <w:lang w:val="pl-PL"/>
        </w:rPr>
        <w:t xml:space="preserve">brajlu stosuje się wyśrodkowane </w:t>
      </w:r>
      <w:r w:rsidR="009E13E7">
        <w:rPr>
          <w:lang w:val="pl-PL"/>
        </w:rPr>
        <w:t>trzy</w:t>
      </w:r>
      <w:r w:rsidR="00C04F9D" w:rsidRPr="00B00FF0">
        <w:rPr>
          <w:lang w:val="pl-PL"/>
        </w:rPr>
        <w:t xml:space="preserve"> gwiazdki oddzielone od siebie spacją.</w:t>
      </w:r>
    </w:p>
    <w:p w14:paraId="075314FE" w14:textId="77777777" w:rsidR="0041629B" w:rsidRPr="00B00FF0" w:rsidRDefault="006C786F" w:rsidP="0017794E">
      <w:pPr>
        <w:pStyle w:val="wysuniecieI"/>
        <w:rPr>
          <w:lang w:val="pl-PL"/>
        </w:rPr>
      </w:pPr>
      <w:r w:rsidRPr="00B00FF0">
        <w:rPr>
          <w:lang w:val="pl-PL"/>
        </w:rPr>
        <w:t>6.</w:t>
      </w:r>
      <w:r>
        <w:rPr>
          <w:lang w:val="pl-PL"/>
        </w:rPr>
        <w:t> </w:t>
      </w:r>
      <w:r w:rsidRPr="00B00FF0">
        <w:rPr>
          <w:lang w:val="pl-PL"/>
        </w:rPr>
        <w:t>G</w:t>
      </w:r>
      <w:r w:rsidR="00C04F9D" w:rsidRPr="00B00FF0">
        <w:rPr>
          <w:lang w:val="pl-PL"/>
        </w:rPr>
        <w:t>dy przerwa</w:t>
      </w:r>
      <w:r w:rsidR="00871895" w:rsidRPr="00B00FF0">
        <w:rPr>
          <w:lang w:val="pl-PL"/>
        </w:rPr>
        <w:t xml:space="preserve"> w </w:t>
      </w:r>
      <w:r w:rsidR="000F002F" w:rsidRPr="00C55BF6">
        <w:rPr>
          <w:lang w:val="pl-PL"/>
        </w:rPr>
        <w:t>te</w:t>
      </w:r>
      <w:r w:rsidR="00C04F9D" w:rsidRPr="00C55BF6">
        <w:rPr>
          <w:lang w:val="pl-PL"/>
        </w:rPr>
        <w:t>kście</w:t>
      </w:r>
      <w:r w:rsidR="00C04F9D" w:rsidRPr="00B00FF0">
        <w:rPr>
          <w:lang w:val="pl-PL"/>
        </w:rPr>
        <w:t xml:space="preserve"> jest zaznaczona jedną lub kilkoma pustymi liniami,</w:t>
      </w:r>
      <w:r w:rsidR="00871895" w:rsidRPr="00B00FF0">
        <w:rPr>
          <w:lang w:val="pl-PL"/>
        </w:rPr>
        <w:t xml:space="preserve"> w </w:t>
      </w:r>
      <w:r w:rsidR="00C04F9D" w:rsidRPr="00B00FF0">
        <w:rPr>
          <w:lang w:val="pl-PL"/>
        </w:rPr>
        <w:t>brajlu używamy tylko jednej</w:t>
      </w:r>
      <w:r w:rsidR="0041629B" w:rsidRPr="00B00FF0">
        <w:rPr>
          <w:lang w:val="pl-PL"/>
        </w:rPr>
        <w:t xml:space="preserve"> pustej linii</w:t>
      </w:r>
      <w:r w:rsidR="00C04F9D" w:rsidRPr="00B00FF0">
        <w:rPr>
          <w:lang w:val="pl-PL"/>
        </w:rPr>
        <w:t xml:space="preserve">. </w:t>
      </w:r>
    </w:p>
    <w:p w14:paraId="1958FE3C" w14:textId="77777777" w:rsidR="004635F7" w:rsidRPr="00EC20B4" w:rsidRDefault="006C786F" w:rsidP="004635F7">
      <w:pPr>
        <w:pStyle w:val="wysuniecieI"/>
        <w:rPr>
          <w:color w:val="00B050"/>
          <w:lang w:val="pl-PL"/>
        </w:rPr>
      </w:pPr>
      <w:r w:rsidRPr="00B00FF0">
        <w:rPr>
          <w:lang w:val="pl-PL"/>
        </w:rPr>
        <w:t>7.</w:t>
      </w:r>
      <w:r>
        <w:rPr>
          <w:lang w:val="pl-PL"/>
        </w:rPr>
        <w:t> </w:t>
      </w:r>
      <w:r w:rsidRPr="00CE50C4">
        <w:t>J</w:t>
      </w:r>
      <w:r w:rsidR="00C04F9D" w:rsidRPr="00CE50C4">
        <w:t>eśli przerwa</w:t>
      </w:r>
      <w:r w:rsidR="00CE50C4" w:rsidRPr="00CE50C4">
        <w:t xml:space="preserve"> w</w:t>
      </w:r>
      <w:r w:rsidR="002806F4" w:rsidRPr="00CE50C4">
        <w:t xml:space="preserve"> teście</w:t>
      </w:r>
      <w:r w:rsidR="00C04F9D" w:rsidRPr="00CE50C4">
        <w:t xml:space="preserve"> wypada na początku strony</w:t>
      </w:r>
      <w:r w:rsidR="002806F4" w:rsidRPr="00CE50C4">
        <w:t xml:space="preserve"> </w:t>
      </w:r>
      <w:r w:rsidR="00CE50C4">
        <w:t>oryginału</w:t>
      </w:r>
      <w:r w:rsidR="00C04F9D" w:rsidRPr="00CE50C4">
        <w:t>, zaznacz</w:t>
      </w:r>
      <w:r w:rsidR="002806F4" w:rsidRPr="00CE50C4">
        <w:t>onym</w:t>
      </w:r>
      <w:r w:rsidR="00871895" w:rsidRPr="00CE50C4">
        <w:t xml:space="preserve"> w </w:t>
      </w:r>
      <w:r w:rsidR="00C04F9D" w:rsidRPr="00CE50C4">
        <w:t xml:space="preserve">środku strony brajlowskiej, to pusta linia umieszczana jest po wskaźniku </w:t>
      </w:r>
      <w:r w:rsidR="00CE50C4" w:rsidRPr="00CE50C4">
        <w:t>zmiany</w:t>
      </w:r>
      <w:r w:rsidR="00C04F9D" w:rsidRPr="00CE50C4">
        <w:t xml:space="preserve"> strony.</w:t>
      </w:r>
      <w:r w:rsidR="002C0642">
        <w:rPr>
          <w:lang w:val="pl-PL"/>
        </w:rPr>
        <w:t xml:space="preserve"> </w:t>
      </w:r>
    </w:p>
    <w:p w14:paraId="061E12DA" w14:textId="77777777" w:rsidR="00C04F9D" w:rsidRPr="00B00FF0" w:rsidRDefault="00DC2940" w:rsidP="00CD6F7F">
      <w:pPr>
        <w:pStyle w:val="Nagwek2"/>
        <w:rPr>
          <w:lang w:val="pl-PL"/>
        </w:rPr>
      </w:pPr>
      <w:bookmarkStart w:id="257" w:name="_Toc190849761"/>
      <w:bookmarkStart w:id="258" w:name="_Toc190904684"/>
      <w:bookmarkStart w:id="259" w:name="_Toc190953495"/>
      <w:bookmarkStart w:id="260" w:name="_Toc191003824"/>
      <w:bookmarkStart w:id="261" w:name="_Toc191026640"/>
      <w:bookmarkStart w:id="262" w:name="_Toc191280878"/>
      <w:bookmarkStart w:id="263" w:name="_Toc272033196"/>
      <w:bookmarkStart w:id="264" w:name="_Toc288396915"/>
      <w:bookmarkStart w:id="265" w:name="_Toc289782269"/>
      <w:bookmarkStart w:id="266" w:name="_Toc289782512"/>
      <w:r>
        <w:rPr>
          <w:lang w:val="pl-PL"/>
        </w:rPr>
        <w:t>5</w:t>
      </w:r>
      <w:r w:rsidR="003F3A12" w:rsidRPr="00B00FF0">
        <w:rPr>
          <w:lang w:val="pl-PL"/>
        </w:rPr>
        <w:t>.</w:t>
      </w:r>
      <w:r w:rsidR="006C786F" w:rsidRPr="00B00FF0">
        <w:rPr>
          <w:lang w:val="pl-PL"/>
        </w:rPr>
        <w:t>5.</w:t>
      </w:r>
      <w:r w:rsidR="006C786F">
        <w:rPr>
          <w:lang w:val="pl-PL"/>
        </w:rPr>
        <w:t> </w:t>
      </w:r>
      <w:r w:rsidR="006C786F" w:rsidRPr="00B00FF0">
        <w:rPr>
          <w:lang w:val="pl-PL"/>
        </w:rPr>
        <w:t>C</w:t>
      </w:r>
      <w:r w:rsidR="00C04F9D" w:rsidRPr="00B00FF0">
        <w:rPr>
          <w:lang w:val="pl-PL"/>
        </w:rPr>
        <w:t>ytaty</w:t>
      </w:r>
      <w:bookmarkEnd w:id="257"/>
      <w:bookmarkEnd w:id="258"/>
      <w:bookmarkEnd w:id="259"/>
      <w:bookmarkEnd w:id="260"/>
      <w:bookmarkEnd w:id="261"/>
      <w:bookmarkEnd w:id="262"/>
      <w:bookmarkEnd w:id="263"/>
      <w:bookmarkEnd w:id="264"/>
      <w:bookmarkEnd w:id="265"/>
      <w:bookmarkEnd w:id="266"/>
    </w:p>
    <w:p w14:paraId="4AC5DA82" w14:textId="77777777" w:rsidR="00F67B22" w:rsidRPr="002C0642" w:rsidRDefault="00F67B22" w:rsidP="00C55BF6">
      <w:pPr>
        <w:pStyle w:val="Tekstpodstawowy"/>
        <w:rPr>
          <w:color w:val="FF0000"/>
          <w:lang w:val="pl-PL"/>
        </w:rPr>
      </w:pPr>
      <w:r w:rsidRPr="00C55BF6">
        <w:rPr>
          <w:lang w:val="pl-PL"/>
        </w:rPr>
        <w:t>W przypadku cytatów nie będących odrębnymi akapitami stosuje się cudzysłowy. Jeśli cytatem są odrębne akapity do ich wyróżnienia można stosować linie odstępu (przed i po) oraz zmianę marginesu w następujący sposób:</w:t>
      </w:r>
      <w:r w:rsidR="002C0642">
        <w:rPr>
          <w:lang w:val="pl-PL"/>
        </w:rPr>
        <w:t xml:space="preserve"> </w:t>
      </w:r>
    </w:p>
    <w:p w14:paraId="235C989A" w14:textId="77777777" w:rsidR="00C04F9D" w:rsidRPr="00B00FF0" w:rsidRDefault="006C786F" w:rsidP="0017794E">
      <w:pPr>
        <w:pStyle w:val="wysuniecieI"/>
        <w:rPr>
          <w:lang w:val="pl-PL"/>
        </w:rPr>
      </w:pPr>
      <w:r w:rsidRPr="00B00FF0">
        <w:rPr>
          <w:lang w:val="pl-PL"/>
        </w:rPr>
        <w:t>1.</w:t>
      </w:r>
      <w:r>
        <w:rPr>
          <w:lang w:val="pl-PL"/>
        </w:rPr>
        <w:t> </w:t>
      </w:r>
      <w:r w:rsidRPr="00B00FF0">
        <w:rPr>
          <w:lang w:val="pl-PL"/>
        </w:rPr>
        <w:t>C</w:t>
      </w:r>
      <w:r w:rsidR="00C04F9D" w:rsidRPr="00B00FF0">
        <w:rPr>
          <w:lang w:val="pl-PL"/>
        </w:rPr>
        <w:t>ytat zaczyna się</w:t>
      </w:r>
      <w:r w:rsidR="00871895" w:rsidRPr="00B00FF0">
        <w:rPr>
          <w:lang w:val="pl-PL"/>
        </w:rPr>
        <w:t xml:space="preserve"> i </w:t>
      </w:r>
      <w:r w:rsidR="00C04F9D" w:rsidRPr="00B00FF0">
        <w:rPr>
          <w:lang w:val="pl-PL"/>
        </w:rPr>
        <w:t xml:space="preserve">kończy pustą </w:t>
      </w:r>
      <w:r w:rsidR="001E136A" w:rsidRPr="001E136A">
        <w:rPr>
          <w:lang w:val="pl-PL"/>
        </w:rPr>
        <w:t>linią;</w:t>
      </w:r>
    </w:p>
    <w:p w14:paraId="32570A96" w14:textId="77777777" w:rsidR="00C04F9D" w:rsidRPr="00B00FF0" w:rsidRDefault="009E1F87" w:rsidP="0017794E">
      <w:pPr>
        <w:pStyle w:val="wysuniecieI"/>
        <w:rPr>
          <w:lang w:val="pl-PL"/>
        </w:rPr>
      </w:pPr>
      <w:r w:rsidRPr="00B00FF0">
        <w:rPr>
          <w:lang w:val="pl-PL"/>
        </w:rPr>
        <w:lastRenderedPageBreak/>
        <w:t>2.</w:t>
      </w:r>
      <w:r w:rsidR="0017794E" w:rsidRPr="00B00FF0">
        <w:rPr>
          <w:lang w:val="pl-PL"/>
        </w:rPr>
        <w:t> </w:t>
      </w:r>
      <w:r w:rsidR="00F17970" w:rsidRPr="00B00FF0">
        <w:rPr>
          <w:lang w:val="pl-PL"/>
        </w:rPr>
        <w:t>Można zignorować zm</w:t>
      </w:r>
      <w:r w:rsidR="00C04F9D" w:rsidRPr="00B00FF0">
        <w:rPr>
          <w:lang w:val="pl-PL"/>
        </w:rPr>
        <w:t>iany marginesów, ale należy przestrzegać układu akapitów, zachowując znaki cudzysłowu, pomijając jednak zmianę czcionki, chyba że jest ona niezbędna dla zwrócenia uwagi</w:t>
      </w:r>
      <w:r w:rsidR="00B01AC6" w:rsidRPr="00B00FF0">
        <w:rPr>
          <w:lang w:val="pl-PL"/>
        </w:rPr>
        <w:t xml:space="preserve"> z </w:t>
      </w:r>
      <w:r w:rsidR="00C04F9D" w:rsidRPr="00B00FF0">
        <w:rPr>
          <w:lang w:val="pl-PL"/>
        </w:rPr>
        <w:t>innych względów;</w:t>
      </w:r>
    </w:p>
    <w:p w14:paraId="503DF0A3" w14:textId="77777777" w:rsidR="00C04F9D" w:rsidRDefault="006C786F" w:rsidP="0017794E">
      <w:pPr>
        <w:pStyle w:val="wysuniecieI"/>
        <w:rPr>
          <w:lang w:val="pl-PL"/>
        </w:rPr>
      </w:pPr>
      <w:r w:rsidRPr="00B00FF0">
        <w:rPr>
          <w:lang w:val="pl-PL"/>
        </w:rPr>
        <w:t>3.</w:t>
      </w:r>
      <w:r>
        <w:rPr>
          <w:lang w:val="pl-PL"/>
        </w:rPr>
        <w:t> </w:t>
      </w:r>
      <w:r w:rsidRPr="00B00FF0">
        <w:rPr>
          <w:lang w:val="pl-PL"/>
        </w:rPr>
        <w:t>N</w:t>
      </w:r>
      <w:r w:rsidR="00F17970" w:rsidRPr="00B00FF0">
        <w:rPr>
          <w:lang w:val="pl-PL"/>
        </w:rPr>
        <w:t>ie omija się epigrafów (cytatów umieszczanych na początku książki l</w:t>
      </w:r>
      <w:r w:rsidR="00C04F9D" w:rsidRPr="00B00FF0">
        <w:rPr>
          <w:lang w:val="pl-PL"/>
        </w:rPr>
        <w:t>ub każdego rozdziału) przed rozdziałami</w:t>
      </w:r>
      <w:r w:rsidR="00871895" w:rsidRPr="00B00FF0">
        <w:rPr>
          <w:lang w:val="pl-PL"/>
        </w:rPr>
        <w:t xml:space="preserve"> i </w:t>
      </w:r>
      <w:r w:rsidR="00C04F9D" w:rsidRPr="00B00FF0">
        <w:rPr>
          <w:lang w:val="pl-PL"/>
        </w:rPr>
        <w:t>na początku książki; należy oddzielić go od tytułu rozdziału pustą linią; pomija się zmianę czcionki, natomiast przestrzegać należy układu akapitów; przed rozpoczęciem tekstu pod epigrafem umieszczana jest pusta linia.</w:t>
      </w:r>
    </w:p>
    <w:p w14:paraId="73457660" w14:textId="77777777" w:rsidR="00C32557" w:rsidRPr="00B00FF0" w:rsidRDefault="00DC2940" w:rsidP="00A57DD3">
      <w:pPr>
        <w:pStyle w:val="Nagwek3"/>
      </w:pPr>
      <w:bookmarkStart w:id="267" w:name="_Toc288396916"/>
      <w:bookmarkStart w:id="268" w:name="_Toc289782270"/>
      <w:bookmarkStart w:id="269" w:name="_Toc289782513"/>
      <w:r>
        <w:t>5</w:t>
      </w:r>
      <w:r w:rsidR="00C32557">
        <w:t>.5.</w:t>
      </w:r>
      <w:r w:rsidR="006C786F">
        <w:t>1. C</w:t>
      </w:r>
      <w:r w:rsidR="00C32557">
        <w:t>ytaty biblijne</w:t>
      </w:r>
      <w:bookmarkEnd w:id="267"/>
      <w:bookmarkEnd w:id="268"/>
      <w:bookmarkEnd w:id="269"/>
    </w:p>
    <w:p w14:paraId="4ADB46EC" w14:textId="7A24A50F" w:rsidR="006D50A0" w:rsidRDefault="004177B2" w:rsidP="003A25A8">
      <w:pPr>
        <w:pStyle w:val="wysuniecieI"/>
      </w:pPr>
      <w:r>
        <w:rPr>
          <w:lang w:val="pl-PL"/>
        </w:rPr>
        <w:t>4</w:t>
      </w:r>
      <w:r w:rsidR="006C786F">
        <w:rPr>
          <w:lang w:val="pl-PL"/>
        </w:rPr>
        <w:t>. </w:t>
      </w:r>
      <w:r w:rsidR="006C786F" w:rsidRPr="00A57DD3">
        <w:t>C</w:t>
      </w:r>
      <w:r w:rsidR="00400251" w:rsidRPr="00A57DD3">
        <w:t>ytat</w:t>
      </w:r>
      <w:r w:rsidR="00A57DD3" w:rsidRPr="00A57DD3">
        <w:t>y</w:t>
      </w:r>
      <w:r w:rsidR="00400251" w:rsidRPr="00A57DD3">
        <w:t xml:space="preserve"> biblijn</w:t>
      </w:r>
      <w:r w:rsidR="00CE50C4">
        <w:rPr>
          <w:lang w:val="pl-PL"/>
        </w:rPr>
        <w:t>e</w:t>
      </w:r>
      <w:r w:rsidR="00400251" w:rsidRPr="00A57DD3">
        <w:t xml:space="preserve"> zapisuje się skrótem w następujący sposób</w:t>
      </w:r>
      <w:r w:rsidR="003A25A8" w:rsidRPr="00A57DD3">
        <w:t>:</w:t>
      </w:r>
      <w:r w:rsidR="00400251" w:rsidRPr="00A57DD3">
        <w:t xml:space="preserve"> </w:t>
      </w:r>
      <w:r w:rsidR="003A25A8" w:rsidRPr="00A57DD3">
        <w:t xml:space="preserve">Po skrócie nazwy księgi, </w:t>
      </w:r>
      <w:r w:rsidR="006031EC" w:rsidRPr="00A57DD3">
        <w:t>pusty znak</w:t>
      </w:r>
      <w:r w:rsidR="003A25A8" w:rsidRPr="00A57DD3">
        <w:t>, następnie: znak liczby</w:t>
      </w:r>
      <w:r w:rsidR="003A25A8" w:rsidRPr="00CE50C4">
        <w:t xml:space="preserve">, </w:t>
      </w:r>
      <w:r w:rsidR="003919DB" w:rsidRPr="00CE50C4">
        <w:t>numer rozdziału</w:t>
      </w:r>
      <w:r w:rsidR="003A25A8" w:rsidRPr="00CE50C4">
        <w:t xml:space="preserve"> </w:t>
      </w:r>
      <w:r w:rsidR="006D50A0">
        <w:t>w</w:t>
      </w:r>
      <w:r w:rsidR="006D50A0">
        <w:rPr>
          <w:lang w:val="pl-PL"/>
        </w:rPr>
        <w:t> </w:t>
      </w:r>
      <w:r w:rsidR="003919DB" w:rsidRPr="00CE50C4">
        <w:t>księdze</w:t>
      </w:r>
      <w:r w:rsidR="003919DB">
        <w:t xml:space="preserve"> </w:t>
      </w:r>
      <w:r w:rsidR="003A25A8" w:rsidRPr="00A57DD3">
        <w:t xml:space="preserve">w zapisie obniżonym, potem bezpośrednio (bez drugiego znaku liczby) numer wiersza cyframi w zapisie górnym. Jeśli cytat obejmuje kilka wierszy, to numer pierwszego i ostatniego wiersza rozdziela się myślnikiem bez </w:t>
      </w:r>
      <w:r w:rsidR="006031EC" w:rsidRPr="00A57DD3">
        <w:t>pustych znaków</w:t>
      </w:r>
      <w:r w:rsidR="003A25A8" w:rsidRPr="00A57DD3">
        <w:t xml:space="preserve">. Kontynuację cytatu po wierszach opuszczonych oddziela się kropką tzn. punktem </w:t>
      </w:r>
      <w:r w:rsidR="00A57DD3" w:rsidRPr="00A57DD3">
        <w:t>[</w:t>
      </w:r>
      <w:r w:rsidR="003A25A8" w:rsidRPr="00A57DD3">
        <w:t>3</w:t>
      </w:r>
      <w:r w:rsidR="00A57DD3" w:rsidRPr="00A57DD3">
        <w:t>]</w:t>
      </w:r>
      <w:r w:rsidR="00DD360F">
        <w:rPr>
          <w:lang w:val="pl-PL"/>
        </w:rPr>
        <w:t> </w:t>
      </w:r>
      <w:r w:rsidR="006F580C" w:rsidRPr="00DD360F">
        <w:rPr>
          <w:noProof/>
          <w:position w:val="-6"/>
        </w:rPr>
        <w:drawing>
          <wp:inline distT="0" distB="0" distL="0" distR="0" wp14:anchorId="764BEECF" wp14:editId="2CCE1C69">
            <wp:extent cx="170180" cy="212725"/>
            <wp:effectExtent l="0" t="0" r="0" b="0"/>
            <wp:docPr id="133"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274238">
        <w:rPr>
          <w:lang w:val="pl-PL"/>
        </w:rPr>
        <w:t>.</w:t>
      </w:r>
      <w:r w:rsidR="00A57DD3" w:rsidRPr="00A57DD3">
        <w:t xml:space="preserve"> </w:t>
      </w:r>
    </w:p>
    <w:p w14:paraId="593CA3EC" w14:textId="77777777" w:rsidR="003A25A8" w:rsidRPr="00A57DD3" w:rsidRDefault="006D50A0" w:rsidP="003A25A8">
      <w:pPr>
        <w:pStyle w:val="wysuniecieI"/>
        <w:rPr>
          <w:color w:val="FF0000"/>
          <w:lang w:val="pl-PL"/>
        </w:rPr>
      </w:pPr>
      <w:r>
        <w:br w:type="page"/>
      </w:r>
    </w:p>
    <w:p w14:paraId="06698CEC" w14:textId="77777777" w:rsidR="003A25A8" w:rsidRPr="008769C8" w:rsidRDefault="003A25A8" w:rsidP="001E136A">
      <w:pPr>
        <w:pStyle w:val="Przyklad"/>
      </w:pPr>
      <w:r w:rsidRPr="008769C8">
        <w:lastRenderedPageBreak/>
        <w:t>Ewangelia wg św. Jana, rozdział 9, wiersz 2</w:t>
      </w:r>
    </w:p>
    <w:p w14:paraId="1A4FFAB3" w14:textId="77777777" w:rsidR="003A25A8" w:rsidRPr="008769C8" w:rsidRDefault="003A25A8" w:rsidP="001E136A">
      <w:pPr>
        <w:pStyle w:val="Przyklad"/>
      </w:pPr>
      <w:r w:rsidRPr="008769C8">
        <w:t>(skrót – J 9,2)</w:t>
      </w:r>
    </w:p>
    <w:p w14:paraId="09516B04" w14:textId="78DABA4D" w:rsidR="006C786F" w:rsidRDefault="006F580C" w:rsidP="001E136A">
      <w:pPr>
        <w:pStyle w:val="Przyklad"/>
        <w:rPr>
          <w:bCs/>
          <w:iCs/>
          <w:sz w:val="28"/>
        </w:rPr>
      </w:pPr>
      <w:r w:rsidRPr="006C786F">
        <w:rPr>
          <w:noProof/>
        </w:rPr>
        <w:drawing>
          <wp:inline distT="0" distB="0" distL="0" distR="0" wp14:anchorId="5A1579C0" wp14:editId="0160C7B9">
            <wp:extent cx="170180" cy="212725"/>
            <wp:effectExtent l="0" t="0" r="0" b="0"/>
            <wp:docPr id="134"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04ECB304" wp14:editId="533BB218">
            <wp:extent cx="170180" cy="212725"/>
            <wp:effectExtent l="0" t="0" r="0" b="0"/>
            <wp:docPr id="135"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079C4206" wp14:editId="6DFB77D4">
            <wp:extent cx="170180" cy="212725"/>
            <wp:effectExtent l="0" t="0" r="0" b="0"/>
            <wp:docPr id="136" name="Obraz 238" descr="Opis: dowolny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8" descr="Opis: dowolny znak"/>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109DA20B" wp14:editId="25F6EBFC">
            <wp:extent cx="170180" cy="212725"/>
            <wp:effectExtent l="0" t="0" r="0" b="0"/>
            <wp:docPr id="137"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0A5E4CE0" wp14:editId="1A52F233">
            <wp:extent cx="170180" cy="212725"/>
            <wp:effectExtent l="0" t="0" r="0" b="0"/>
            <wp:docPr id="138"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5EB7EEC9" wp14:editId="0CFAC9E0">
            <wp:extent cx="170180" cy="212725"/>
            <wp:effectExtent l="0" t="0" r="0" b="0"/>
            <wp:docPr id="139"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13831E98" w14:textId="77777777" w:rsidR="003A25A8" w:rsidRPr="00274238" w:rsidRDefault="00274238" w:rsidP="001E136A">
      <w:pPr>
        <w:pStyle w:val="Przyklad"/>
      </w:pPr>
      <w:r>
        <w:t>[46][245] [3456][35][12]</w:t>
      </w:r>
    </w:p>
    <w:p w14:paraId="28397228" w14:textId="77777777" w:rsidR="00274238" w:rsidRPr="006D50A0" w:rsidRDefault="00274238" w:rsidP="00274238">
      <w:pPr>
        <w:rPr>
          <w:sz w:val="8"/>
          <w:szCs w:val="8"/>
        </w:rPr>
      </w:pPr>
    </w:p>
    <w:p w14:paraId="3EDD2034" w14:textId="77777777" w:rsidR="003A25A8" w:rsidRPr="001E136A" w:rsidRDefault="003A25A8" w:rsidP="001E136A">
      <w:pPr>
        <w:pStyle w:val="Przyklad"/>
      </w:pPr>
      <w:r w:rsidRPr="001E136A">
        <w:t>Pierwszy list św. Pawła do Koryntian rozdział 13 wiersz pierwszy do trzynastego</w:t>
      </w:r>
    </w:p>
    <w:p w14:paraId="44294328" w14:textId="77777777" w:rsidR="003A25A8" w:rsidRPr="001E136A" w:rsidRDefault="003A25A8" w:rsidP="001E136A">
      <w:pPr>
        <w:pStyle w:val="Przyklad"/>
      </w:pPr>
      <w:r w:rsidRPr="001E136A">
        <w:t>(skrót – 1 Kor 13 1-13)</w:t>
      </w:r>
      <w:r w:rsidR="00EC20B4" w:rsidRPr="001E136A">
        <w:t xml:space="preserve"> </w:t>
      </w:r>
    </w:p>
    <w:p w14:paraId="7E022E51" w14:textId="4D362B9F" w:rsidR="006C786F" w:rsidRDefault="006F580C" w:rsidP="001E136A">
      <w:pPr>
        <w:pStyle w:val="Przyklad"/>
        <w:rPr>
          <w:noProof/>
        </w:rPr>
      </w:pPr>
      <w:r w:rsidRPr="006C786F">
        <w:rPr>
          <w:noProof/>
        </w:rPr>
        <w:drawing>
          <wp:inline distT="0" distB="0" distL="0" distR="0" wp14:anchorId="515084D0" wp14:editId="7392438B">
            <wp:extent cx="170180" cy="212725"/>
            <wp:effectExtent l="0" t="0" r="0" b="0"/>
            <wp:docPr id="140"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1903F9B4" wp14:editId="33757CAD">
            <wp:extent cx="170180" cy="212725"/>
            <wp:effectExtent l="0" t="0" r="0" b="0"/>
            <wp:docPr id="141"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488F3593" wp14:editId="002C8F64">
            <wp:extent cx="170180" cy="212725"/>
            <wp:effectExtent l="0" t="0" r="0" b="0"/>
            <wp:docPr id="142" name="Obraz 238" descr="Opis: dowolny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8" descr="Opis: dowolny znak"/>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3907114F" wp14:editId="1267FFDC">
            <wp:extent cx="170180" cy="212725"/>
            <wp:effectExtent l="0" t="0" r="0" b="0"/>
            <wp:docPr id="143"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5F2FD36C" wp14:editId="221FD993">
            <wp:extent cx="170180" cy="212725"/>
            <wp:effectExtent l="0" t="0" r="0" b="0"/>
            <wp:docPr id="144" name="Obraz 241" descr="Op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1" descr="Opis: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48CEBA43" wp14:editId="357968D8">
            <wp:extent cx="170180" cy="212725"/>
            <wp:effectExtent l="0" t="0" r="0" b="0"/>
            <wp:docPr id="145" name="Obraz 246" descr="Opi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6" descr="Opis: [1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3DCC88FC" wp14:editId="0FDE4A5F">
            <wp:extent cx="170180" cy="212725"/>
            <wp:effectExtent l="0" t="0" r="0" b="0"/>
            <wp:docPr id="146" name="Obraz 526" descr="Opis: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6" descr="Opis: [123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6AB013EB" wp14:editId="45C41212">
            <wp:extent cx="170180" cy="212725"/>
            <wp:effectExtent l="0" t="0" r="0" b="0"/>
            <wp:docPr id="147" name="Obraz 238" descr="Opis: dowolny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8" descr="Opis: dowolny znak"/>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7FF91F8B" wp14:editId="7D707594">
            <wp:extent cx="170180" cy="212725"/>
            <wp:effectExtent l="0" t="0" r="0" b="0"/>
            <wp:docPr id="148"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133C1D65" wp14:editId="42DE7C84">
            <wp:extent cx="170180" cy="212725"/>
            <wp:effectExtent l="0" t="0" r="0" b="0"/>
            <wp:docPr id="149" name="Obraz 233" descr="Op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3" descr="Opis: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044075F3" wp14:editId="5D84C694">
            <wp:extent cx="170180" cy="212725"/>
            <wp:effectExtent l="0" t="0" r="0" b="0"/>
            <wp:docPr id="150"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37F99EFB" wp14:editId="6712B7D3">
            <wp:extent cx="170180" cy="212725"/>
            <wp:effectExtent l="0" t="0" r="0" b="0"/>
            <wp:docPr id="151"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7E54C365" wp14:editId="17BBD239">
            <wp:extent cx="170180" cy="212725"/>
            <wp:effectExtent l="0" t="0" r="0" b="0"/>
            <wp:docPr id="152"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14D8ED15" wp14:editId="3EAAB2C0">
            <wp:extent cx="170180" cy="212725"/>
            <wp:effectExtent l="0" t="0" r="0" b="0"/>
            <wp:docPr id="153"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610C0DFA" wp14:editId="14446998">
            <wp:extent cx="170180" cy="212725"/>
            <wp:effectExtent l="0" t="0" r="0" b="0"/>
            <wp:docPr id="154"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34B7E2FF" w14:textId="77777777" w:rsidR="00274238" w:rsidRPr="00274238" w:rsidRDefault="00274238" w:rsidP="001E136A">
      <w:pPr>
        <w:pStyle w:val="Przyklad"/>
      </w:pPr>
      <w:r w:rsidRPr="00274238">
        <w:t>[3456][1] [46][13][1235] [3465][2][25][1][36][1][14]</w:t>
      </w:r>
    </w:p>
    <w:p w14:paraId="0D8C16FF" w14:textId="77777777" w:rsidR="003A25A8" w:rsidRPr="006D50A0" w:rsidRDefault="003A25A8" w:rsidP="00274238">
      <w:pPr>
        <w:rPr>
          <w:sz w:val="8"/>
          <w:szCs w:val="8"/>
        </w:rPr>
      </w:pPr>
    </w:p>
    <w:p w14:paraId="525AFD9E" w14:textId="77777777" w:rsidR="003A25A8" w:rsidRPr="008769C8" w:rsidRDefault="003A25A8" w:rsidP="001E136A">
      <w:pPr>
        <w:pStyle w:val="Przyklad"/>
      </w:pPr>
      <w:r w:rsidRPr="008769C8">
        <w:t>Ewangelia wg św. Mateusza rozdział 1 wiersz 7 do 9 i wiersz 12</w:t>
      </w:r>
    </w:p>
    <w:p w14:paraId="07C06D18" w14:textId="77777777" w:rsidR="003A25A8" w:rsidRPr="008769C8" w:rsidRDefault="003A25A8" w:rsidP="001E136A">
      <w:pPr>
        <w:pStyle w:val="Przyklad"/>
      </w:pPr>
      <w:r w:rsidRPr="008769C8">
        <w:t>(skrót Mt 1,7-9.12)</w:t>
      </w:r>
      <w:r w:rsidR="00EC20B4" w:rsidRPr="00EC20B4">
        <w:rPr>
          <w:color w:val="00B050"/>
          <w:lang w:val="pl-PL"/>
        </w:rPr>
        <w:t xml:space="preserve"> </w:t>
      </w:r>
    </w:p>
    <w:p w14:paraId="7C25EB43" w14:textId="22FAAB89" w:rsidR="00274238" w:rsidRDefault="006F580C" w:rsidP="001E136A">
      <w:pPr>
        <w:pStyle w:val="Przyklad"/>
      </w:pPr>
      <w:r w:rsidRPr="006C786F">
        <w:rPr>
          <w:noProof/>
        </w:rPr>
        <w:drawing>
          <wp:inline distT="0" distB="0" distL="0" distR="0" wp14:anchorId="26811760" wp14:editId="0302F196">
            <wp:extent cx="170180" cy="212725"/>
            <wp:effectExtent l="0" t="0" r="0" b="0"/>
            <wp:docPr id="155"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416A7266" wp14:editId="28AC69E7">
            <wp:extent cx="170180" cy="212725"/>
            <wp:effectExtent l="0" t="0" r="0" b="0"/>
            <wp:docPr id="156" name="Obraz 245" descr="Op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5" descr="Opis: [1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2BB3998F" wp14:editId="678E7D02">
            <wp:extent cx="170180" cy="212725"/>
            <wp:effectExtent l="0" t="0" r="0" b="0"/>
            <wp:docPr id="157" name="Obraz 535" descr="Opis: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5" descr="Opis: [234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2416C902" wp14:editId="1BEA9F00">
            <wp:extent cx="170180" cy="212725"/>
            <wp:effectExtent l="0" t="0" r="0" b="0"/>
            <wp:docPr id="158" name="Obraz 238" descr="Opis: dowolny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8" descr="Opis: dowolny znak"/>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192A2533" wp14:editId="3ECE72A3">
            <wp:extent cx="170180" cy="212725"/>
            <wp:effectExtent l="0" t="0" r="0" b="0"/>
            <wp:docPr id="159"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C786F">
        <w:rPr>
          <w:noProof/>
        </w:rPr>
        <w:drawing>
          <wp:inline distT="0" distB="0" distL="0" distR="0" wp14:anchorId="00E1D658" wp14:editId="369154B0">
            <wp:extent cx="170180" cy="212725"/>
            <wp:effectExtent l="0" t="0" r="0" b="0"/>
            <wp:docPr id="160" name="Obraz 233" descr="Op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3" descr="Opis: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72E8A603" wp14:editId="0AA388C0">
            <wp:extent cx="170180" cy="212725"/>
            <wp:effectExtent l="0" t="0" r="0" b="0"/>
            <wp:docPr id="161"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6235BC32" wp14:editId="4290CA23">
            <wp:extent cx="170180" cy="212725"/>
            <wp:effectExtent l="0" t="0" r="0" b="0"/>
            <wp:docPr id="162"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4281C053" wp14:editId="5236679F">
            <wp:extent cx="170180" cy="212725"/>
            <wp:effectExtent l="0" t="0" r="0" b="0"/>
            <wp:docPr id="163"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06BC1B27" wp14:editId="4E398D39">
            <wp:extent cx="170180" cy="212725"/>
            <wp:effectExtent l="0" t="0" r="0" b="0"/>
            <wp:docPr id="164"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796A6954" wp14:editId="274437E7">
            <wp:extent cx="170180" cy="212725"/>
            <wp:effectExtent l="0" t="0" r="0" b="0"/>
            <wp:docPr id="165"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0257A445" wp14:editId="711845CD">
            <wp:extent cx="170180" cy="212725"/>
            <wp:effectExtent l="0" t="0" r="0" b="0"/>
            <wp:docPr id="166"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55BF565C" w14:textId="77777777" w:rsidR="00274238" w:rsidRPr="00274238" w:rsidRDefault="00274238" w:rsidP="001E136A">
      <w:pPr>
        <w:pStyle w:val="Przyklad"/>
      </w:pPr>
      <w:r>
        <w:t>[46][134][2345] [3456][2][1245][36][24][3][12]</w:t>
      </w:r>
    </w:p>
    <w:p w14:paraId="2860EC5A" w14:textId="77777777" w:rsidR="006D50A0" w:rsidRDefault="006D50A0" w:rsidP="0017794E">
      <w:pPr>
        <w:pStyle w:val="wysuniecieI"/>
        <w:rPr>
          <w:lang w:val="pl-PL"/>
        </w:rPr>
      </w:pPr>
    </w:p>
    <w:p w14:paraId="295805E0" w14:textId="77777777" w:rsidR="004635F7" w:rsidRDefault="004177B2" w:rsidP="0017794E">
      <w:pPr>
        <w:pStyle w:val="wysuniecieI"/>
        <w:rPr>
          <w:lang w:val="pl-PL"/>
        </w:rPr>
      </w:pPr>
      <w:r>
        <w:rPr>
          <w:lang w:val="pl-PL"/>
        </w:rPr>
        <w:t>5</w:t>
      </w:r>
      <w:r w:rsidR="00C32557">
        <w:rPr>
          <w:lang w:val="pl-PL"/>
        </w:rPr>
        <w:t>.</w:t>
      </w:r>
      <w:r w:rsidR="006C786F">
        <w:rPr>
          <w:lang w:val="pl-PL"/>
        </w:rPr>
        <w:t> </w:t>
      </w:r>
      <w:r w:rsidR="00C32557">
        <w:rPr>
          <w:lang w:val="pl-PL"/>
        </w:rPr>
        <w:t>Cytaty biblijne można także zapisywać zgodnie z oryginalnym zapisem czarnodrukowym: nazwa księgi, numer rozdziału cyframi arabskimi, przecinek, n</w:t>
      </w:r>
      <w:r w:rsidR="00274238">
        <w:rPr>
          <w:lang w:val="pl-PL"/>
        </w:rPr>
        <w:t>umer  wiersza cyframi arabskimi</w:t>
      </w:r>
      <w:r w:rsidR="00C32557">
        <w:rPr>
          <w:lang w:val="pl-PL"/>
        </w:rPr>
        <w:t xml:space="preserve">. </w:t>
      </w:r>
      <w:r w:rsidR="00C32557" w:rsidRPr="00F93B86">
        <w:t>Jeśli cytat obejmuje kilka wierszy, to numer pierwszego i ostatniego wiersza rozdziela się myślnikiem bez pustych znaków.</w:t>
      </w:r>
      <w:r w:rsidR="00467840" w:rsidRPr="00F93B86">
        <w:t xml:space="preserve"> W </w:t>
      </w:r>
      <w:r w:rsidR="00C32557" w:rsidRPr="00F93B86">
        <w:t>t</w:t>
      </w:r>
      <w:r w:rsidR="00C90C96">
        <w:t>ym zapisie wszystkie cyfry są w</w:t>
      </w:r>
      <w:r w:rsidR="00C90C96">
        <w:rPr>
          <w:lang w:val="pl-PL"/>
        </w:rPr>
        <w:t> </w:t>
      </w:r>
      <w:r w:rsidR="00C32557" w:rsidRPr="00F93B86">
        <w:t>zapisie górnym.</w:t>
      </w:r>
    </w:p>
    <w:p w14:paraId="30E6194C" w14:textId="77777777" w:rsidR="003B106F" w:rsidRPr="003B106F" w:rsidRDefault="003B106F" w:rsidP="0017794E">
      <w:pPr>
        <w:pStyle w:val="wysuniecieI"/>
        <w:rPr>
          <w:lang w:val="pl-PL"/>
        </w:rPr>
      </w:pPr>
    </w:p>
    <w:p w14:paraId="066557EC" w14:textId="77777777" w:rsidR="00C04F9D" w:rsidRPr="00B00FF0" w:rsidRDefault="006D50A0" w:rsidP="00CD6F7F">
      <w:pPr>
        <w:pStyle w:val="Nagwek2"/>
        <w:rPr>
          <w:lang w:val="pl-PL"/>
        </w:rPr>
      </w:pPr>
      <w:bookmarkStart w:id="270" w:name="_Toc190493055"/>
      <w:bookmarkStart w:id="271" w:name="_Toc190496906"/>
      <w:bookmarkStart w:id="272" w:name="_Toc190502388"/>
      <w:bookmarkStart w:id="273" w:name="_Toc190849762"/>
      <w:bookmarkStart w:id="274" w:name="_Toc190904685"/>
      <w:bookmarkStart w:id="275" w:name="_Toc190953496"/>
      <w:bookmarkStart w:id="276" w:name="_Toc191003825"/>
      <w:bookmarkStart w:id="277" w:name="_Toc191026641"/>
      <w:bookmarkStart w:id="278" w:name="_Toc191280879"/>
      <w:bookmarkStart w:id="279" w:name="_Toc272033197"/>
      <w:bookmarkStart w:id="280" w:name="_Toc288396917"/>
      <w:r>
        <w:rPr>
          <w:lang w:val="pl-PL"/>
        </w:rPr>
        <w:br w:type="page"/>
      </w:r>
      <w:bookmarkStart w:id="281" w:name="_Toc289782271"/>
      <w:bookmarkStart w:id="282" w:name="_Toc289782514"/>
      <w:r w:rsidR="00DC2940">
        <w:rPr>
          <w:lang w:val="pl-PL"/>
        </w:rPr>
        <w:lastRenderedPageBreak/>
        <w:t>5</w:t>
      </w:r>
      <w:r w:rsidR="003F3A12" w:rsidRPr="00B00FF0">
        <w:rPr>
          <w:lang w:val="pl-PL"/>
        </w:rPr>
        <w:t>.</w:t>
      </w:r>
      <w:r w:rsidR="006C786F" w:rsidRPr="00B00FF0">
        <w:rPr>
          <w:lang w:val="pl-PL"/>
        </w:rPr>
        <w:t>6.</w:t>
      </w:r>
      <w:r w:rsidR="006C786F">
        <w:rPr>
          <w:lang w:val="pl-PL"/>
        </w:rPr>
        <w:t> </w:t>
      </w:r>
      <w:r w:rsidR="006C786F" w:rsidRPr="00B00FF0">
        <w:rPr>
          <w:lang w:val="pl-PL"/>
        </w:rPr>
        <w:t>Z</w:t>
      </w:r>
      <w:r w:rsidR="00C04F9D" w:rsidRPr="00B00FF0">
        <w:rPr>
          <w:lang w:val="pl-PL"/>
        </w:rPr>
        <w:t>naki interpunkcyjne</w:t>
      </w:r>
      <w:bookmarkEnd w:id="270"/>
      <w:bookmarkEnd w:id="271"/>
      <w:bookmarkEnd w:id="272"/>
      <w:bookmarkEnd w:id="273"/>
      <w:bookmarkEnd w:id="274"/>
      <w:bookmarkEnd w:id="275"/>
      <w:bookmarkEnd w:id="276"/>
      <w:bookmarkEnd w:id="277"/>
      <w:bookmarkEnd w:id="278"/>
      <w:bookmarkEnd w:id="279"/>
      <w:bookmarkEnd w:id="280"/>
      <w:bookmarkEnd w:id="281"/>
      <w:bookmarkEnd w:id="282"/>
    </w:p>
    <w:p w14:paraId="78EAAE01" w14:textId="77777777" w:rsidR="00C04F9D" w:rsidRDefault="00C04F9D" w:rsidP="00AE227F">
      <w:pPr>
        <w:pStyle w:val="Tekstpodstawowy"/>
        <w:rPr>
          <w:lang w:val="pl-PL"/>
        </w:rPr>
      </w:pPr>
      <w:r w:rsidRPr="00B00FF0">
        <w:rPr>
          <w:lang w:val="pl-PL"/>
        </w:rPr>
        <w:t xml:space="preserve">W </w:t>
      </w:r>
      <w:r w:rsidR="00B17A67">
        <w:rPr>
          <w:lang w:val="pl-PL"/>
        </w:rPr>
        <w:t xml:space="preserve">podręcznikach przygotowywanych </w:t>
      </w:r>
      <w:r w:rsidRPr="00B00FF0">
        <w:rPr>
          <w:lang w:val="pl-PL"/>
        </w:rPr>
        <w:t>zgodnie</w:t>
      </w:r>
      <w:r w:rsidR="00B01AC6" w:rsidRPr="00B00FF0">
        <w:rPr>
          <w:lang w:val="pl-PL"/>
        </w:rPr>
        <w:t xml:space="preserve"> z </w:t>
      </w:r>
      <w:r w:rsidRPr="00B00FF0">
        <w:rPr>
          <w:lang w:val="pl-PL"/>
        </w:rPr>
        <w:t>niniejszymi zasadami, należy przestrzegać reguł stosowania znaków interpunkcyjnych, przyjętych dla języka polskiego oraz dla zapisu brajlowskiego</w:t>
      </w:r>
      <w:r w:rsidR="00871895" w:rsidRPr="00B00FF0">
        <w:rPr>
          <w:lang w:val="pl-PL"/>
        </w:rPr>
        <w:t xml:space="preserve"> w </w:t>
      </w:r>
      <w:r w:rsidRPr="00B00FF0">
        <w:rPr>
          <w:lang w:val="pl-PL"/>
        </w:rPr>
        <w:t>języku polskim.</w:t>
      </w:r>
      <w:r w:rsidR="0094573D" w:rsidRPr="00B00FF0">
        <w:rPr>
          <w:lang w:val="pl-PL"/>
        </w:rPr>
        <w:t xml:space="preserve"> </w:t>
      </w:r>
    </w:p>
    <w:p w14:paraId="5E22622F" w14:textId="360CD4B8" w:rsidR="00C04F9D" w:rsidRPr="00B00FF0" w:rsidRDefault="006C786F" w:rsidP="0017794E">
      <w:pPr>
        <w:pStyle w:val="wysuniecieI"/>
        <w:rPr>
          <w:lang w:val="pl-PL"/>
        </w:rPr>
      </w:pPr>
      <w:bookmarkStart w:id="283" w:name="_Toc190493057"/>
      <w:bookmarkStart w:id="284" w:name="_Toc190496908"/>
      <w:bookmarkStart w:id="285" w:name="_Toc190502390"/>
      <w:r w:rsidRPr="00B00FF0">
        <w:rPr>
          <w:lang w:val="pl-PL"/>
        </w:rPr>
        <w:t>1.</w:t>
      </w:r>
      <w:r>
        <w:rPr>
          <w:lang w:val="pl-PL"/>
        </w:rPr>
        <w:t> </w:t>
      </w:r>
      <w:r w:rsidRPr="00B00FF0">
        <w:rPr>
          <w:lang w:val="pl-PL"/>
        </w:rPr>
        <w:t>K</w:t>
      </w:r>
      <w:r w:rsidR="00C04F9D" w:rsidRPr="00B00FF0">
        <w:rPr>
          <w:lang w:val="pl-PL"/>
        </w:rPr>
        <w:t>reska brajlowska (punkty [36]</w:t>
      </w:r>
      <w:r w:rsidR="0017794E" w:rsidRPr="00B00FF0">
        <w:rPr>
          <w:position w:val="-6"/>
          <w:lang w:val="pl-PL"/>
        </w:rPr>
        <w:t xml:space="preserve"> </w:t>
      </w:r>
      <w:r w:rsidR="006F580C" w:rsidRPr="00B00FF0">
        <w:rPr>
          <w:noProof/>
          <w:position w:val="-6"/>
          <w:lang w:val="pl-PL"/>
        </w:rPr>
        <w:drawing>
          <wp:inline distT="0" distB="0" distL="0" distR="0" wp14:anchorId="77459C24" wp14:editId="3FE457E5">
            <wp:extent cx="170180" cy="212725"/>
            <wp:effectExtent l="0" t="0" r="0" b="0"/>
            <wp:docPr id="167"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4F9D" w:rsidRPr="00B00FF0">
        <w:rPr>
          <w:lang w:val="pl-PL"/>
        </w:rPr>
        <w:t>) zastępuje wszelkie kreski poziome.</w:t>
      </w:r>
      <w:bookmarkEnd w:id="283"/>
      <w:bookmarkEnd w:id="284"/>
      <w:bookmarkEnd w:id="285"/>
      <w:r w:rsidR="00C04F9D" w:rsidRPr="00B00FF0">
        <w:rPr>
          <w:lang w:val="pl-PL"/>
        </w:rPr>
        <w:t xml:space="preserve"> </w:t>
      </w:r>
    </w:p>
    <w:p w14:paraId="681D8ECC" w14:textId="66518C7C" w:rsidR="00C04F9D" w:rsidRPr="00B00FF0" w:rsidRDefault="006C786F" w:rsidP="0017794E">
      <w:pPr>
        <w:pStyle w:val="wysuniecieI"/>
        <w:rPr>
          <w:lang w:val="pl-PL"/>
        </w:rPr>
      </w:pPr>
      <w:r w:rsidRPr="00B00FF0">
        <w:rPr>
          <w:lang w:val="pl-PL"/>
        </w:rPr>
        <w:t>2.</w:t>
      </w:r>
      <w:r>
        <w:rPr>
          <w:lang w:val="pl-PL"/>
        </w:rPr>
        <w:t> </w:t>
      </w:r>
      <w:r w:rsidRPr="00B00FF0">
        <w:rPr>
          <w:lang w:val="pl-PL"/>
        </w:rPr>
        <w:t>S</w:t>
      </w:r>
      <w:r w:rsidR="00C04F9D" w:rsidRPr="00B00FF0">
        <w:rPr>
          <w:lang w:val="pl-PL"/>
        </w:rPr>
        <w:t>tosując cudzysłów pojedynczy lub podwójny, należy wzorować się na tekś</w:t>
      </w:r>
      <w:r w:rsidR="00025667" w:rsidRPr="00B00FF0">
        <w:rPr>
          <w:lang w:val="pl-PL"/>
        </w:rPr>
        <w:t xml:space="preserve">cie drukowanym (punkty [236] </w:t>
      </w:r>
      <w:r w:rsidR="006F580C" w:rsidRPr="003A7F34">
        <w:rPr>
          <w:noProof/>
          <w:lang w:val="pl-PL" w:eastAsia="pl-PL"/>
        </w:rPr>
        <w:drawing>
          <wp:inline distT="0" distB="0" distL="0" distR="0" wp14:anchorId="4484104F" wp14:editId="10C16522">
            <wp:extent cx="244475" cy="159385"/>
            <wp:effectExtent l="0" t="0" r="0" b="0"/>
            <wp:docPr id="1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4475" cy="159385"/>
                    </a:xfrm>
                    <a:prstGeom prst="rect">
                      <a:avLst/>
                    </a:prstGeom>
                    <a:noFill/>
                    <a:ln>
                      <a:noFill/>
                    </a:ln>
                  </pic:spPr>
                </pic:pic>
              </a:graphicData>
            </a:graphic>
          </wp:inline>
        </w:drawing>
      </w:r>
      <w:r w:rsidR="003A7F34">
        <w:rPr>
          <w:noProof/>
          <w:lang w:val="pl-PL" w:eastAsia="pl-PL"/>
        </w:rPr>
        <w:t xml:space="preserve"> </w:t>
      </w:r>
      <w:r w:rsidR="006F580C" w:rsidRPr="00B00FF0">
        <w:rPr>
          <w:noProof/>
          <w:position w:val="-6"/>
          <w:lang w:val="pl-PL"/>
        </w:rPr>
        <w:drawing>
          <wp:inline distT="0" distB="0" distL="0" distR="0" wp14:anchorId="19728197" wp14:editId="3A6E6453">
            <wp:extent cx="170180" cy="212725"/>
            <wp:effectExtent l="0" t="0" r="0" b="0"/>
            <wp:docPr id="169" name="Obraz 517" descr="Op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7" descr="Opis: [2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4F9D" w:rsidRPr="00B00FF0">
        <w:rPr>
          <w:lang w:val="pl-PL"/>
        </w:rPr>
        <w:t xml:space="preserve"> lewy podwójny cudzysł</w:t>
      </w:r>
      <w:r w:rsidR="001E187C" w:rsidRPr="00B00FF0">
        <w:rPr>
          <w:lang w:val="pl-PL"/>
        </w:rPr>
        <w:t xml:space="preserve">ów, punkty [356] </w:t>
      </w:r>
      <w:r w:rsidR="006F580C" w:rsidRPr="003A7F34">
        <w:rPr>
          <w:noProof/>
          <w:lang w:val="pl-PL" w:eastAsia="pl-PL"/>
        </w:rPr>
        <w:drawing>
          <wp:inline distT="0" distB="0" distL="0" distR="0" wp14:anchorId="58E23DFE" wp14:editId="0A82E664">
            <wp:extent cx="255270" cy="159385"/>
            <wp:effectExtent l="0" t="0" r="0" b="0"/>
            <wp:docPr id="17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5270" cy="159385"/>
                    </a:xfrm>
                    <a:prstGeom prst="rect">
                      <a:avLst/>
                    </a:prstGeom>
                    <a:noFill/>
                    <a:ln>
                      <a:noFill/>
                    </a:ln>
                  </pic:spPr>
                </pic:pic>
              </a:graphicData>
            </a:graphic>
          </wp:inline>
        </w:drawing>
      </w:r>
      <w:r w:rsidR="003A7F34">
        <w:rPr>
          <w:noProof/>
          <w:lang w:val="pl-PL" w:eastAsia="pl-PL"/>
        </w:rPr>
        <w:t xml:space="preserve"> </w:t>
      </w:r>
      <w:r w:rsidR="006F580C" w:rsidRPr="00B00FF0">
        <w:rPr>
          <w:noProof/>
          <w:position w:val="-6"/>
          <w:lang w:val="pl-PL"/>
        </w:rPr>
        <w:drawing>
          <wp:inline distT="0" distB="0" distL="0" distR="0" wp14:anchorId="7A7125B1" wp14:editId="0CB392C3">
            <wp:extent cx="170180" cy="212725"/>
            <wp:effectExtent l="0" t="0" r="0" b="0"/>
            <wp:docPr id="171"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4F9D" w:rsidRPr="00B00FF0">
        <w:rPr>
          <w:lang w:val="pl-PL"/>
        </w:rPr>
        <w:t xml:space="preserve"> prawy podwójny cudzysłów, punkty [236]</w:t>
      </w:r>
      <w:r w:rsidR="00F875A4">
        <w:rPr>
          <w:lang w:val="pl-PL"/>
        </w:rPr>
        <w:t xml:space="preserve"> i </w:t>
      </w:r>
      <w:r w:rsidR="00F875A4" w:rsidRPr="00B00FF0">
        <w:rPr>
          <w:lang w:val="pl-PL"/>
        </w:rPr>
        <w:t>punkt [3]</w:t>
      </w:r>
      <w:r w:rsidR="00C04F9D" w:rsidRPr="00B00FF0">
        <w:rPr>
          <w:lang w:val="pl-PL"/>
        </w:rPr>
        <w:t> </w:t>
      </w:r>
      <w:r w:rsidR="006F580C" w:rsidRPr="003A7F34">
        <w:rPr>
          <w:noProof/>
          <w:lang w:val="pl-PL" w:eastAsia="pl-PL"/>
        </w:rPr>
        <w:drawing>
          <wp:inline distT="0" distB="0" distL="0" distR="0" wp14:anchorId="61BFF122" wp14:editId="718E7162">
            <wp:extent cx="223520" cy="159385"/>
            <wp:effectExtent l="0" t="0" r="0" b="0"/>
            <wp:docPr id="17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3520" cy="159385"/>
                    </a:xfrm>
                    <a:prstGeom prst="rect">
                      <a:avLst/>
                    </a:prstGeom>
                    <a:noFill/>
                    <a:ln>
                      <a:noFill/>
                    </a:ln>
                  </pic:spPr>
                </pic:pic>
              </a:graphicData>
            </a:graphic>
          </wp:inline>
        </w:drawing>
      </w:r>
      <w:r w:rsidR="00C04F9D" w:rsidRPr="00B00FF0">
        <w:rPr>
          <w:lang w:val="pl-PL"/>
        </w:rPr>
        <w:t xml:space="preserve"> </w:t>
      </w:r>
      <w:r w:rsidR="006F580C" w:rsidRPr="00B00FF0">
        <w:rPr>
          <w:noProof/>
          <w:position w:val="-6"/>
          <w:lang w:val="pl-PL"/>
        </w:rPr>
        <w:drawing>
          <wp:inline distT="0" distB="0" distL="0" distR="0" wp14:anchorId="1B928CAE" wp14:editId="2FC889EC">
            <wp:extent cx="170180" cy="212725"/>
            <wp:effectExtent l="0" t="0" r="0" b="0"/>
            <wp:docPr id="173" name="Obraz 517" descr="Op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7" descr="Opis: [2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602BB531" wp14:editId="4FB704E1">
            <wp:extent cx="170180" cy="212725"/>
            <wp:effectExtent l="0" t="0" r="0" b="0"/>
            <wp:docPr id="174"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4F9D" w:rsidRPr="00B00FF0">
        <w:rPr>
          <w:lang w:val="pl-PL"/>
        </w:rPr>
        <w:t xml:space="preserve"> lewy pojedynczy cudzysłów, </w:t>
      </w:r>
      <w:r w:rsidR="00F875A4">
        <w:rPr>
          <w:lang w:val="pl-PL"/>
        </w:rPr>
        <w:t>punkt [6</w:t>
      </w:r>
      <w:r w:rsidR="00F875A4" w:rsidRPr="00B00FF0">
        <w:rPr>
          <w:lang w:val="pl-PL"/>
        </w:rPr>
        <w:t xml:space="preserve">] </w:t>
      </w:r>
      <w:r w:rsidR="00F875A4">
        <w:rPr>
          <w:lang w:val="pl-PL"/>
        </w:rPr>
        <w:t xml:space="preserve">i </w:t>
      </w:r>
      <w:r w:rsidR="00C04F9D" w:rsidRPr="00B00FF0">
        <w:rPr>
          <w:lang w:val="pl-PL"/>
        </w:rPr>
        <w:t>punkty [356]</w:t>
      </w:r>
      <w:r w:rsidR="00AE227F" w:rsidRPr="00B00FF0">
        <w:rPr>
          <w:lang w:val="pl-PL"/>
        </w:rPr>
        <w:t xml:space="preserve"> </w:t>
      </w:r>
      <w:r w:rsidR="006F580C" w:rsidRPr="003A7F34">
        <w:rPr>
          <w:noProof/>
          <w:lang w:val="pl-PL" w:eastAsia="pl-PL"/>
        </w:rPr>
        <w:drawing>
          <wp:inline distT="0" distB="0" distL="0" distR="0" wp14:anchorId="07D30BAB" wp14:editId="3A24FCB9">
            <wp:extent cx="223520" cy="159385"/>
            <wp:effectExtent l="0" t="0" r="0" b="0"/>
            <wp:docPr id="17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3520" cy="159385"/>
                    </a:xfrm>
                    <a:prstGeom prst="rect">
                      <a:avLst/>
                    </a:prstGeom>
                    <a:noFill/>
                    <a:ln>
                      <a:noFill/>
                    </a:ln>
                  </pic:spPr>
                </pic:pic>
              </a:graphicData>
            </a:graphic>
          </wp:inline>
        </w:drawing>
      </w:r>
      <w:r w:rsidR="003A7F34">
        <w:rPr>
          <w:noProof/>
          <w:lang w:val="pl-PL" w:eastAsia="pl-PL"/>
        </w:rPr>
        <w:t xml:space="preserve"> </w:t>
      </w:r>
      <w:r w:rsidR="006F580C" w:rsidRPr="00B00FF0">
        <w:rPr>
          <w:noProof/>
          <w:position w:val="-6"/>
          <w:lang w:val="pl-PL"/>
        </w:rPr>
        <w:drawing>
          <wp:inline distT="0" distB="0" distL="0" distR="0" wp14:anchorId="4673640E" wp14:editId="13378E55">
            <wp:extent cx="170180" cy="212725"/>
            <wp:effectExtent l="0" t="0" r="0" b="0"/>
            <wp:docPr id="176"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53D24B1F" wp14:editId="1533ABD6">
            <wp:extent cx="170180" cy="212725"/>
            <wp:effectExtent l="0" t="0" r="0" b="0"/>
            <wp:docPr id="177"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F875A4">
        <w:rPr>
          <w:position w:val="-6"/>
          <w:lang w:val="pl-PL"/>
        </w:rPr>
        <w:t xml:space="preserve"> </w:t>
      </w:r>
      <w:r w:rsidR="00C04F9D" w:rsidRPr="00B00FF0">
        <w:rPr>
          <w:lang w:val="pl-PL"/>
        </w:rPr>
        <w:t>prawy pojedynczy cudzysłów);</w:t>
      </w:r>
    </w:p>
    <w:p w14:paraId="50FC0D43" w14:textId="77777777" w:rsidR="00C04F9D" w:rsidRPr="00EC20B4" w:rsidRDefault="00C04F9D" w:rsidP="00EC20B4">
      <w:pPr>
        <w:pStyle w:val="Tekstpodstawowywcity"/>
        <w:jc w:val="both"/>
        <w:rPr>
          <w:lang w:val="pl-PL"/>
        </w:rPr>
      </w:pPr>
      <w:r w:rsidRPr="00B00FF0">
        <w:rPr>
          <w:b/>
        </w:rPr>
        <w:t>UWAGA</w:t>
      </w:r>
      <w:r w:rsidRPr="00B00FF0">
        <w:t>: jeśli zamiast zwykłego cudzysłowu podwójnego</w:t>
      </w:r>
      <w:r w:rsidR="00871895" w:rsidRPr="00B00FF0">
        <w:t xml:space="preserve"> w </w:t>
      </w:r>
      <w:r w:rsidRPr="00B00FF0">
        <w:t>całym tekście używany jest pojedynczy, to</w:t>
      </w:r>
      <w:r w:rsidR="00871895" w:rsidRPr="00B00FF0">
        <w:t xml:space="preserve"> w </w:t>
      </w:r>
      <w:r w:rsidRPr="00B00FF0">
        <w:t>wydaniu brajlowskim można zamienić symbole tych cudzysłowów.</w:t>
      </w:r>
      <w:r w:rsidR="00871895" w:rsidRPr="00B00FF0">
        <w:t xml:space="preserve"> W </w:t>
      </w:r>
      <w:r w:rsidRPr="00B00FF0">
        <w:t>„uwagach do wersji brajlowskiej” należy wtedy zamieścić odpowiedni opis.</w:t>
      </w:r>
    </w:p>
    <w:p w14:paraId="7095A56B" w14:textId="6A1A4DD1" w:rsidR="00C04F9D" w:rsidRPr="00B00FF0" w:rsidRDefault="006C786F" w:rsidP="0017794E">
      <w:pPr>
        <w:pStyle w:val="wysuniecieI"/>
        <w:rPr>
          <w:lang w:val="pl-PL"/>
        </w:rPr>
      </w:pPr>
      <w:r w:rsidRPr="00C404F4">
        <w:t>3.</w:t>
      </w:r>
      <w:r>
        <w:t> </w:t>
      </w:r>
      <w:r w:rsidRPr="00B00FF0">
        <w:rPr>
          <w:lang w:val="pl-PL"/>
        </w:rPr>
        <w:t>U</w:t>
      </w:r>
      <w:r w:rsidR="00C04F9D" w:rsidRPr="00B00FF0">
        <w:rPr>
          <w:lang w:val="pl-PL"/>
        </w:rPr>
        <w:t>kośnik (</w:t>
      </w:r>
      <w:r w:rsidR="006F580C" w:rsidRPr="00C404F4">
        <w:rPr>
          <w:noProof/>
          <w:lang w:val="pl-PL" w:eastAsia="pl-PL"/>
        </w:rPr>
        <w:drawing>
          <wp:inline distT="0" distB="0" distL="0" distR="0" wp14:anchorId="4598BC87" wp14:editId="7AD8CC15">
            <wp:extent cx="201930" cy="159385"/>
            <wp:effectExtent l="0" t="0" r="0" b="0"/>
            <wp:docPr id="1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1930" cy="159385"/>
                    </a:xfrm>
                    <a:prstGeom prst="rect">
                      <a:avLst/>
                    </a:prstGeom>
                    <a:noFill/>
                    <a:ln>
                      <a:noFill/>
                    </a:ln>
                  </pic:spPr>
                </pic:pic>
              </a:graphicData>
            </a:graphic>
          </wp:inline>
        </w:drawing>
      </w:r>
      <w:r w:rsidR="00C04F9D" w:rsidRPr="00B00FF0">
        <w:rPr>
          <w:lang w:val="pl-PL"/>
        </w:rPr>
        <w:t xml:space="preserve">), zwany znakiem </w:t>
      </w:r>
      <w:r w:rsidR="0017794E" w:rsidRPr="00B00FF0">
        <w:rPr>
          <w:lang w:val="pl-PL"/>
        </w:rPr>
        <w:t>„</w:t>
      </w:r>
      <w:r w:rsidR="00C04F9D" w:rsidRPr="00B00FF0">
        <w:rPr>
          <w:lang w:val="pl-PL"/>
        </w:rPr>
        <w:t>slash</w:t>
      </w:r>
      <w:r w:rsidR="0017794E" w:rsidRPr="00B00FF0">
        <w:rPr>
          <w:lang w:val="pl-PL"/>
        </w:rPr>
        <w:t>”</w:t>
      </w:r>
      <w:r w:rsidR="00C04F9D" w:rsidRPr="00B00FF0">
        <w:rPr>
          <w:lang w:val="pl-PL"/>
        </w:rPr>
        <w:t xml:space="preserve"> (z j. angielskiego), ma szerokie zastosowanie.</w:t>
      </w:r>
      <w:r w:rsidR="00871895" w:rsidRPr="00B00FF0">
        <w:rPr>
          <w:lang w:val="pl-PL"/>
        </w:rPr>
        <w:t xml:space="preserve"> W </w:t>
      </w:r>
      <w:r w:rsidR="00C04F9D" w:rsidRPr="00B00FF0">
        <w:rPr>
          <w:lang w:val="pl-PL"/>
        </w:rPr>
        <w:t>celu transkrypcji ukośnika, bez względu na to, czy oddzielony jest on od sąsiednich znaków spacjami, czy nie</w:t>
      </w:r>
      <w:r w:rsidR="00871895" w:rsidRPr="00B00FF0">
        <w:rPr>
          <w:lang w:val="pl-PL"/>
        </w:rPr>
        <w:t xml:space="preserve"> i </w:t>
      </w:r>
      <w:r w:rsidR="00C04F9D" w:rsidRPr="00B00FF0">
        <w:rPr>
          <w:lang w:val="pl-PL"/>
        </w:rPr>
        <w:t>czy znajduje się między słowami, czy też</w:t>
      </w:r>
      <w:r w:rsidR="00871895" w:rsidRPr="00B00FF0">
        <w:rPr>
          <w:lang w:val="pl-PL"/>
        </w:rPr>
        <w:t xml:space="preserve"> w </w:t>
      </w:r>
      <w:r w:rsidR="00C04F9D" w:rsidRPr="00B00FF0">
        <w:rPr>
          <w:lang w:val="pl-PL"/>
        </w:rPr>
        <w:t xml:space="preserve">środku wyrazu, używamy znaku [256] </w:t>
      </w:r>
      <w:r w:rsidR="006F580C" w:rsidRPr="00B00FF0">
        <w:rPr>
          <w:noProof/>
          <w:position w:val="-6"/>
          <w:lang w:val="pl-PL"/>
        </w:rPr>
        <w:drawing>
          <wp:inline distT="0" distB="0" distL="0" distR="0" wp14:anchorId="0F855FD6" wp14:editId="42445AE6">
            <wp:extent cx="170180" cy="212725"/>
            <wp:effectExtent l="0" t="0" r="0" b="0"/>
            <wp:docPr id="179"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4F9D" w:rsidRPr="00B00FF0">
        <w:rPr>
          <w:lang w:val="pl-PL"/>
        </w:rPr>
        <w:t>. Symbol ten musi znajdować się na liście znaków specjalnych, umieszczanej na</w:t>
      </w:r>
      <w:r w:rsidR="00AE227F" w:rsidRPr="00B00FF0">
        <w:rPr>
          <w:lang w:val="pl-PL"/>
        </w:rPr>
        <w:t xml:space="preserve"> </w:t>
      </w:r>
      <w:r w:rsidR="00C04F9D" w:rsidRPr="00B00FF0">
        <w:rPr>
          <w:lang w:val="pl-PL"/>
        </w:rPr>
        <w:t>początku tomu.</w:t>
      </w:r>
    </w:p>
    <w:p w14:paraId="37F7F128" w14:textId="77777777" w:rsidR="00C04F9D" w:rsidRPr="00B00FF0" w:rsidRDefault="00C04F9D" w:rsidP="008769C8">
      <w:pPr>
        <w:pStyle w:val="Tekstpodstawowywcity"/>
        <w:jc w:val="both"/>
        <w:rPr>
          <w:lang w:val="pl-PL"/>
        </w:rPr>
      </w:pPr>
      <w:r w:rsidRPr="00B00FF0">
        <w:rPr>
          <w:b/>
          <w:lang w:val="pl-PL"/>
        </w:rPr>
        <w:t>UWAGA:</w:t>
      </w:r>
      <w:r w:rsidRPr="00B00FF0">
        <w:rPr>
          <w:lang w:val="pl-PL"/>
        </w:rPr>
        <w:t xml:space="preserve"> transkrypcja ukośnika</w:t>
      </w:r>
      <w:r w:rsidR="00871895" w:rsidRPr="00B00FF0">
        <w:rPr>
          <w:lang w:val="pl-PL"/>
        </w:rPr>
        <w:t xml:space="preserve"> w </w:t>
      </w:r>
      <w:r w:rsidRPr="00B00FF0">
        <w:rPr>
          <w:lang w:val="pl-PL"/>
        </w:rPr>
        <w:t>opracowaniach technicznych</w:t>
      </w:r>
      <w:r w:rsidR="00871895" w:rsidRPr="00B00FF0">
        <w:rPr>
          <w:lang w:val="pl-PL"/>
        </w:rPr>
        <w:t xml:space="preserve"> i </w:t>
      </w:r>
      <w:r w:rsidRPr="00B00FF0">
        <w:rPr>
          <w:lang w:val="pl-PL"/>
        </w:rPr>
        <w:t>tekstach obcojęzycznych musi być zgodna</w:t>
      </w:r>
      <w:r w:rsidR="00B01AC6" w:rsidRPr="00B00FF0">
        <w:rPr>
          <w:lang w:val="pl-PL"/>
        </w:rPr>
        <w:t xml:space="preserve"> z </w:t>
      </w:r>
      <w:r w:rsidRPr="00B00FF0">
        <w:rPr>
          <w:lang w:val="pl-PL"/>
        </w:rPr>
        <w:t>odpow</w:t>
      </w:r>
      <w:r w:rsidR="00395517" w:rsidRPr="00B00FF0">
        <w:rPr>
          <w:lang w:val="pl-PL"/>
        </w:rPr>
        <w:t>iednim kodem pisma brajla – np.</w:t>
      </w:r>
      <w:r w:rsidR="00B01AC6" w:rsidRPr="00B00FF0">
        <w:rPr>
          <w:lang w:val="pl-PL"/>
        </w:rPr>
        <w:t xml:space="preserve"> z </w:t>
      </w:r>
      <w:r w:rsidRPr="00B00FF0">
        <w:rPr>
          <w:lang w:val="pl-PL"/>
        </w:rPr>
        <w:t>notacją informatyczną.</w:t>
      </w:r>
    </w:p>
    <w:p w14:paraId="3DEB6BF7" w14:textId="40268F1C" w:rsidR="00C04F9D" w:rsidRPr="00B00FF0" w:rsidRDefault="006C786F" w:rsidP="0017794E">
      <w:pPr>
        <w:pStyle w:val="wysuniecieI"/>
        <w:rPr>
          <w:lang w:val="pl-PL"/>
        </w:rPr>
      </w:pPr>
      <w:r w:rsidRPr="00C404F4">
        <w:rPr>
          <w:rStyle w:val="TekstpodstawowywcityZnak"/>
        </w:rPr>
        <w:t>4.</w:t>
      </w:r>
      <w:r>
        <w:rPr>
          <w:rStyle w:val="TekstpodstawowywcityZnak"/>
        </w:rPr>
        <w:t> </w:t>
      </w:r>
      <w:r w:rsidRPr="00B00FF0">
        <w:rPr>
          <w:lang w:val="pl-PL"/>
        </w:rPr>
        <w:t>Ł</w:t>
      </w:r>
      <w:r w:rsidR="00C04F9D" w:rsidRPr="00B00FF0">
        <w:rPr>
          <w:lang w:val="pl-PL"/>
        </w:rPr>
        <w:t>ącznik występuje</w:t>
      </w:r>
      <w:r w:rsidR="00871895" w:rsidRPr="00B00FF0">
        <w:rPr>
          <w:lang w:val="pl-PL"/>
        </w:rPr>
        <w:t xml:space="preserve"> w </w:t>
      </w:r>
      <w:r w:rsidR="00C04F9D" w:rsidRPr="00B00FF0">
        <w:rPr>
          <w:lang w:val="pl-PL"/>
        </w:rPr>
        <w:t>postaci prostej poziomej kreski, łączącej co najmniej dwie litery, liczby lub wyrazy.</w:t>
      </w:r>
      <w:r w:rsidR="00871895" w:rsidRPr="00B00FF0">
        <w:rPr>
          <w:lang w:val="pl-PL"/>
        </w:rPr>
        <w:t xml:space="preserve"> W </w:t>
      </w:r>
      <w:r w:rsidR="00B17A67">
        <w:rPr>
          <w:lang w:val="pl-PL"/>
        </w:rPr>
        <w:t xml:space="preserve"> wersji </w:t>
      </w:r>
      <w:r w:rsidR="00C04F9D" w:rsidRPr="00B00FF0">
        <w:rPr>
          <w:lang w:val="pl-PL"/>
        </w:rPr>
        <w:t xml:space="preserve"> brajlowskiej należy użyć pojedynczego znaku [36] </w:t>
      </w:r>
      <w:r w:rsidR="006F580C" w:rsidRPr="00B00FF0">
        <w:rPr>
          <w:noProof/>
          <w:position w:val="-6"/>
          <w:lang w:val="pl-PL"/>
        </w:rPr>
        <w:drawing>
          <wp:inline distT="0" distB="0" distL="0" distR="0" wp14:anchorId="0ABA5196" wp14:editId="774228DD">
            <wp:extent cx="170180" cy="212725"/>
            <wp:effectExtent l="0" t="0" r="0" b="0"/>
            <wp:docPr id="180"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4F9D" w:rsidRPr="00B00FF0">
        <w:rPr>
          <w:lang w:val="pl-PL"/>
        </w:rPr>
        <w:t>.</w:t>
      </w:r>
    </w:p>
    <w:p w14:paraId="0B99B3CE" w14:textId="60E0680C" w:rsidR="00CD6F7F" w:rsidRDefault="006C786F" w:rsidP="0017794E">
      <w:pPr>
        <w:pStyle w:val="wysuniecieI"/>
      </w:pPr>
      <w:r w:rsidRPr="00C404F4">
        <w:rPr>
          <w:rStyle w:val="TekstpodstawowywcityZnak"/>
        </w:rPr>
        <w:lastRenderedPageBreak/>
        <w:t>5.</w:t>
      </w:r>
      <w:r>
        <w:rPr>
          <w:rStyle w:val="TekstpodstawowywcityZnak"/>
        </w:rPr>
        <w:t> </w:t>
      </w:r>
      <w:r w:rsidRPr="00B00FF0">
        <w:rPr>
          <w:lang w:val="pl-PL"/>
        </w:rPr>
        <w:t>J</w:t>
      </w:r>
      <w:r w:rsidR="00B23EE2" w:rsidRPr="00B00FF0">
        <w:rPr>
          <w:lang w:val="pl-PL"/>
        </w:rPr>
        <w:t>eśli znak interpunkcyjny następuje po liczbie zapisanej cyframi arabskimi, to należy poprzedzić go punktem</w:t>
      </w:r>
      <w:r w:rsidR="00AE227F" w:rsidRPr="00B00FF0">
        <w:rPr>
          <w:lang w:val="pl-PL"/>
        </w:rPr>
        <w:t xml:space="preserve"> </w:t>
      </w:r>
      <w:r w:rsidR="0017794E" w:rsidRPr="00B00FF0">
        <w:rPr>
          <w:lang w:val="pl-PL"/>
        </w:rPr>
        <w:t>[</w:t>
      </w:r>
      <w:r w:rsidR="00B23EE2" w:rsidRPr="00B00FF0">
        <w:rPr>
          <w:lang w:val="pl-PL"/>
        </w:rPr>
        <w:t>6</w:t>
      </w:r>
      <w:r w:rsidR="0017794E" w:rsidRPr="00B00FF0">
        <w:rPr>
          <w:lang w:val="pl-PL"/>
        </w:rPr>
        <w:t xml:space="preserve">] </w:t>
      </w:r>
      <w:r w:rsidR="006F580C" w:rsidRPr="00B00FF0">
        <w:rPr>
          <w:noProof/>
          <w:position w:val="-6"/>
          <w:lang w:val="pl-PL"/>
        </w:rPr>
        <w:drawing>
          <wp:inline distT="0" distB="0" distL="0" distR="0" wp14:anchorId="28D8ADDA" wp14:editId="372350D2">
            <wp:extent cx="170180" cy="212725"/>
            <wp:effectExtent l="0" t="0" r="0" b="0"/>
            <wp:docPr id="181"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w:t>
      </w:r>
      <w:r w:rsidR="002E4C1A">
        <w:rPr>
          <w:lang w:val="pl-PL"/>
        </w:rPr>
        <w:t>w</w:t>
      </w:r>
      <w:r w:rsidR="00871895" w:rsidRPr="00B00FF0">
        <w:rPr>
          <w:lang w:val="pl-PL"/>
        </w:rPr>
        <w:t> </w:t>
      </w:r>
      <w:r w:rsidR="00B23EE2" w:rsidRPr="00B00FF0">
        <w:rPr>
          <w:lang w:val="pl-PL"/>
        </w:rPr>
        <w:t>celu uniknięcia skojarzeń</w:t>
      </w:r>
      <w:r w:rsidR="00B01AC6" w:rsidRPr="00B00FF0">
        <w:rPr>
          <w:lang w:val="pl-PL"/>
        </w:rPr>
        <w:t xml:space="preserve"> z </w:t>
      </w:r>
      <w:r w:rsidR="00B23EE2" w:rsidRPr="00B00FF0">
        <w:rPr>
          <w:lang w:val="pl-PL"/>
        </w:rPr>
        <w:t>zapisem ułamkowym.</w:t>
      </w:r>
      <w:bookmarkStart w:id="286" w:name="_Toc190973661"/>
      <w:bookmarkStart w:id="287" w:name="_Toc191003826"/>
      <w:bookmarkStart w:id="288" w:name="_Toc191026642"/>
      <w:bookmarkStart w:id="289" w:name="_Toc191280880"/>
      <w:r w:rsidR="0073353D">
        <w:rPr>
          <w:lang w:val="pl-PL"/>
        </w:rPr>
        <w:t xml:space="preserve"> Reguła ta nie dotyczy kropki oraz</w:t>
      </w:r>
      <w:r w:rsidR="0073353D" w:rsidRPr="00C404F4">
        <w:t xml:space="preserve"> przecinka, o ile nie prowadzi to do niejednoznaczności.</w:t>
      </w:r>
    </w:p>
    <w:p w14:paraId="2293ADD8" w14:textId="77777777" w:rsidR="003C277F" w:rsidRPr="008769C8" w:rsidRDefault="003C277F" w:rsidP="0017794E">
      <w:pPr>
        <w:pStyle w:val="wysuniecieI"/>
        <w:rPr>
          <w:color w:val="FF0000"/>
          <w:lang w:val="pl-PL"/>
        </w:rPr>
      </w:pPr>
    </w:p>
    <w:p w14:paraId="1681004D" w14:textId="77777777" w:rsidR="00CD6F7F" w:rsidRPr="00B00FF0" w:rsidRDefault="00CD6F7F" w:rsidP="00AE227F">
      <w:pPr>
        <w:pStyle w:val="Tekstpodstawowy"/>
        <w:rPr>
          <w:lang w:val="pl-PL"/>
        </w:rPr>
      </w:pPr>
    </w:p>
    <w:p w14:paraId="6DF552BA" w14:textId="77777777" w:rsidR="00CD6F7F" w:rsidRPr="00B00FF0" w:rsidRDefault="002C24CD" w:rsidP="0035580E">
      <w:pPr>
        <w:pStyle w:val="Nagwek1"/>
        <w:ind w:left="476" w:hanging="476"/>
        <w:rPr>
          <w:lang w:val="pl-PL"/>
        </w:rPr>
      </w:pPr>
      <w:bookmarkStart w:id="290" w:name="_Toc272033198"/>
      <w:r>
        <w:rPr>
          <w:lang w:val="pl-PL"/>
        </w:rPr>
        <w:br w:type="page"/>
      </w:r>
      <w:bookmarkStart w:id="291" w:name="_Toc288396918"/>
      <w:bookmarkStart w:id="292" w:name="_Toc289782272"/>
      <w:bookmarkStart w:id="293" w:name="_Toc289782515"/>
      <w:r w:rsidR="00DC2940">
        <w:rPr>
          <w:lang w:val="pl-PL"/>
        </w:rPr>
        <w:lastRenderedPageBreak/>
        <w:t>6</w:t>
      </w:r>
      <w:r w:rsidR="006C786F" w:rsidRPr="00B00FF0">
        <w:rPr>
          <w:lang w:val="pl-PL"/>
        </w:rPr>
        <w:t>.</w:t>
      </w:r>
      <w:r w:rsidR="006C786F">
        <w:rPr>
          <w:lang w:val="pl-PL"/>
        </w:rPr>
        <w:t> </w:t>
      </w:r>
      <w:r w:rsidR="006C786F" w:rsidRPr="00B00FF0">
        <w:rPr>
          <w:lang w:val="pl-PL"/>
        </w:rPr>
        <w:t>Z</w:t>
      </w:r>
      <w:r w:rsidR="00CD6F7F" w:rsidRPr="00B00FF0">
        <w:rPr>
          <w:lang w:val="pl-PL"/>
        </w:rPr>
        <w:t>apisywanie elementów wykorzystujących cyfry</w:t>
      </w:r>
      <w:bookmarkEnd w:id="290"/>
      <w:bookmarkEnd w:id="291"/>
      <w:bookmarkEnd w:id="292"/>
      <w:bookmarkEnd w:id="293"/>
    </w:p>
    <w:p w14:paraId="777391B8" w14:textId="672DECCC" w:rsidR="0073353D" w:rsidRPr="00B00FF0" w:rsidRDefault="00C404F4" w:rsidP="0073353D">
      <w:pPr>
        <w:pStyle w:val="wysuniecieI"/>
        <w:rPr>
          <w:lang w:val="pl-PL"/>
        </w:rPr>
      </w:pPr>
      <w:r>
        <w:rPr>
          <w:lang w:val="pl-PL"/>
        </w:rPr>
        <w:t>1</w:t>
      </w:r>
      <w:r w:rsidR="0017794E" w:rsidRPr="00B00FF0">
        <w:rPr>
          <w:lang w:val="pl-PL"/>
        </w:rPr>
        <w:t>.</w:t>
      </w:r>
      <w:r w:rsidR="000810E3">
        <w:rPr>
          <w:lang w:val="pl-PL"/>
        </w:rPr>
        <w:t> </w:t>
      </w:r>
      <w:r w:rsidR="0017794E" w:rsidRPr="00B00FF0">
        <w:rPr>
          <w:lang w:val="pl-PL"/>
        </w:rPr>
        <w:t xml:space="preserve">Jeśli </w:t>
      </w:r>
      <w:r w:rsidR="00B75DC9" w:rsidRPr="00B00FF0">
        <w:rPr>
          <w:lang w:val="pl-PL"/>
        </w:rPr>
        <w:t xml:space="preserve">po </w:t>
      </w:r>
      <w:r w:rsidR="00B75DC9" w:rsidRPr="00C404F4">
        <w:t xml:space="preserve">liczbie </w:t>
      </w:r>
      <w:r w:rsidR="0073353D" w:rsidRPr="00C404F4">
        <w:t xml:space="preserve">zapisanej cyframi arabskimi </w:t>
      </w:r>
      <w:r w:rsidR="00B75DC9" w:rsidRPr="00C404F4">
        <w:t xml:space="preserve">następuje jakikolwiek znak przestankowy, należy poprzedzić go punktem </w:t>
      </w:r>
      <w:r w:rsidR="000810E3" w:rsidRPr="00B00FF0">
        <w:rPr>
          <w:lang w:val="pl-PL"/>
        </w:rPr>
        <w:t xml:space="preserve">[6] </w:t>
      </w:r>
      <w:r w:rsidR="006F580C" w:rsidRPr="00B00FF0">
        <w:rPr>
          <w:noProof/>
          <w:position w:val="-6"/>
          <w:lang w:val="pl-PL"/>
        </w:rPr>
        <w:drawing>
          <wp:inline distT="0" distB="0" distL="0" distR="0" wp14:anchorId="1B924D2E" wp14:editId="2FA1A46E">
            <wp:extent cx="170180" cy="212725"/>
            <wp:effectExtent l="0" t="0" r="0" b="0"/>
            <wp:docPr id="182"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0810E3">
        <w:rPr>
          <w:lang w:val="pl-PL"/>
        </w:rPr>
        <w:t xml:space="preserve">. </w:t>
      </w:r>
      <w:r w:rsidR="002E4C1A" w:rsidRPr="00C404F4">
        <w:t>Reguła ta nie dotyczy kropki</w:t>
      </w:r>
      <w:r w:rsidR="003979A4" w:rsidRPr="00C404F4">
        <w:t xml:space="preserve"> </w:t>
      </w:r>
      <w:r w:rsidR="0073353D" w:rsidRPr="00C404F4">
        <w:t>oraz przecinka, o ile nie prowadzi to do niejednoznaczności.</w:t>
      </w:r>
    </w:p>
    <w:p w14:paraId="27AA2C44" w14:textId="77777777" w:rsidR="002E4C1A" w:rsidRDefault="00CD7EC4" w:rsidP="0017794E">
      <w:pPr>
        <w:pStyle w:val="wysuniecieI"/>
        <w:rPr>
          <w:lang w:val="pl-PL"/>
        </w:rPr>
      </w:pPr>
      <w:r>
        <w:rPr>
          <w:lang w:val="pl-PL"/>
        </w:rPr>
        <w:t>2</w:t>
      </w:r>
      <w:r w:rsidR="006C786F">
        <w:rPr>
          <w:lang w:val="pl-PL"/>
        </w:rPr>
        <w:t>. Z</w:t>
      </w:r>
      <w:r w:rsidR="002E4C1A">
        <w:rPr>
          <w:lang w:val="pl-PL"/>
        </w:rPr>
        <w:t xml:space="preserve">asada ta dotyczy znaków: </w:t>
      </w:r>
    </w:p>
    <w:p w14:paraId="46710040" w14:textId="12900751" w:rsidR="002E4C1A" w:rsidRDefault="002E4C1A" w:rsidP="00652F01">
      <w:pPr>
        <w:pStyle w:val="wysuniecieI"/>
        <w:numPr>
          <w:ilvl w:val="0"/>
          <w:numId w:val="25"/>
        </w:numPr>
        <w:spacing w:before="0" w:after="0"/>
        <w:ind w:left="714" w:right="-68" w:hanging="357"/>
        <w:rPr>
          <w:position w:val="-6"/>
          <w:lang w:val="pl-PL"/>
        </w:rPr>
      </w:pPr>
      <w:r>
        <w:rPr>
          <w:lang w:val="pl-PL"/>
        </w:rPr>
        <w:t xml:space="preserve">średnik </w:t>
      </w:r>
      <w:r w:rsidR="006F580C" w:rsidRPr="00C404F4">
        <w:rPr>
          <w:noProof/>
          <w:lang w:val="pl-PL" w:eastAsia="pl-PL"/>
        </w:rPr>
        <w:drawing>
          <wp:inline distT="0" distB="0" distL="0" distR="0" wp14:anchorId="56A78E0A" wp14:editId="15D7CAE9">
            <wp:extent cx="201930" cy="159385"/>
            <wp:effectExtent l="0" t="0" r="0" b="0"/>
            <wp:docPr id="1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1930" cy="159385"/>
                    </a:xfrm>
                    <a:prstGeom prst="rect">
                      <a:avLst/>
                    </a:prstGeom>
                    <a:noFill/>
                    <a:ln>
                      <a:noFill/>
                    </a:ln>
                  </pic:spPr>
                </pic:pic>
              </a:graphicData>
            </a:graphic>
          </wp:inline>
        </w:drawing>
      </w:r>
      <w:r w:rsidR="000D2237">
        <w:rPr>
          <w:lang w:val="pl-PL"/>
        </w:rPr>
        <w:t xml:space="preserve"> </w:t>
      </w:r>
      <w:r>
        <w:rPr>
          <w:lang w:val="pl-PL"/>
        </w:rPr>
        <w:t xml:space="preserve"> [23] </w:t>
      </w:r>
      <w:r w:rsidR="006F580C" w:rsidRPr="00B00FF0">
        <w:rPr>
          <w:noProof/>
          <w:position w:val="-6"/>
        </w:rPr>
        <w:drawing>
          <wp:inline distT="0" distB="0" distL="0" distR="0" wp14:anchorId="7500F58A" wp14:editId="498DACA4">
            <wp:extent cx="170180" cy="212725"/>
            <wp:effectExtent l="0" t="0" r="0" b="0"/>
            <wp:docPr id="184" name="Obraz 251" descr="Op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1" descr="Opis: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78235F07" w14:textId="6892609D" w:rsidR="002E4C1A" w:rsidRDefault="002E4C1A" w:rsidP="00652F01">
      <w:pPr>
        <w:pStyle w:val="wysuniecieI"/>
        <w:numPr>
          <w:ilvl w:val="0"/>
          <w:numId w:val="25"/>
        </w:numPr>
        <w:spacing w:before="0" w:after="0"/>
        <w:ind w:left="714" w:right="-68" w:hanging="357"/>
        <w:rPr>
          <w:lang w:val="pl-PL"/>
        </w:rPr>
      </w:pPr>
      <w:r>
        <w:rPr>
          <w:lang w:val="pl-PL"/>
        </w:rPr>
        <w:t xml:space="preserve">dwukropek </w:t>
      </w:r>
      <w:r w:rsidR="006F580C" w:rsidRPr="00C404F4">
        <w:rPr>
          <w:noProof/>
          <w:lang w:val="pl-PL" w:eastAsia="pl-PL"/>
        </w:rPr>
        <w:drawing>
          <wp:inline distT="0" distB="0" distL="0" distR="0" wp14:anchorId="40D89C27" wp14:editId="5AE399DC">
            <wp:extent cx="212725" cy="159385"/>
            <wp:effectExtent l="0" t="0" r="0" b="0"/>
            <wp:docPr id="1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2725" cy="159385"/>
                    </a:xfrm>
                    <a:prstGeom prst="rect">
                      <a:avLst/>
                    </a:prstGeom>
                    <a:noFill/>
                    <a:ln>
                      <a:noFill/>
                    </a:ln>
                  </pic:spPr>
                </pic:pic>
              </a:graphicData>
            </a:graphic>
          </wp:inline>
        </w:drawing>
      </w:r>
      <w:r>
        <w:rPr>
          <w:lang w:val="pl-PL"/>
        </w:rPr>
        <w:t xml:space="preserve"> </w:t>
      </w:r>
      <w:r w:rsidR="000D2237">
        <w:rPr>
          <w:lang w:val="pl-PL"/>
        </w:rPr>
        <w:t xml:space="preserve"> </w:t>
      </w:r>
      <w:r>
        <w:rPr>
          <w:lang w:val="pl-PL"/>
        </w:rPr>
        <w:t xml:space="preserve">[25] </w:t>
      </w:r>
      <w:r w:rsidR="006F580C" w:rsidRPr="00B00FF0">
        <w:rPr>
          <w:noProof/>
          <w:position w:val="-6"/>
        </w:rPr>
        <w:drawing>
          <wp:inline distT="0" distB="0" distL="0" distR="0" wp14:anchorId="50EB6918" wp14:editId="2B861518">
            <wp:extent cx="170180" cy="212725"/>
            <wp:effectExtent l="0" t="0" r="0" b="0"/>
            <wp:docPr id="186"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Pr>
          <w:position w:val="-6"/>
          <w:lang w:val="pl-PL"/>
        </w:rPr>
        <w:t xml:space="preserve"> </w:t>
      </w:r>
    </w:p>
    <w:p w14:paraId="00019033" w14:textId="4BF75F67" w:rsidR="002E4C1A" w:rsidRDefault="002E4C1A" w:rsidP="00652F01">
      <w:pPr>
        <w:pStyle w:val="wysuniecieI"/>
        <w:numPr>
          <w:ilvl w:val="0"/>
          <w:numId w:val="25"/>
        </w:numPr>
        <w:spacing w:before="0" w:after="0"/>
        <w:ind w:left="714" w:right="-68" w:hanging="357"/>
        <w:rPr>
          <w:position w:val="-6"/>
          <w:lang w:val="pl-PL"/>
        </w:rPr>
      </w:pPr>
      <w:r>
        <w:rPr>
          <w:lang w:val="pl-PL"/>
        </w:rPr>
        <w:t xml:space="preserve">pytajnik </w:t>
      </w:r>
      <w:r w:rsidR="006F580C" w:rsidRPr="00C404F4">
        <w:rPr>
          <w:noProof/>
          <w:lang w:val="pl-PL" w:eastAsia="pl-PL"/>
        </w:rPr>
        <w:drawing>
          <wp:inline distT="0" distB="0" distL="0" distR="0" wp14:anchorId="722BB141" wp14:editId="43E1E412">
            <wp:extent cx="244475" cy="159385"/>
            <wp:effectExtent l="0" t="0" r="0" b="0"/>
            <wp:docPr id="18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4475" cy="159385"/>
                    </a:xfrm>
                    <a:prstGeom prst="rect">
                      <a:avLst/>
                    </a:prstGeom>
                    <a:noFill/>
                    <a:ln>
                      <a:noFill/>
                    </a:ln>
                  </pic:spPr>
                </pic:pic>
              </a:graphicData>
            </a:graphic>
          </wp:inline>
        </w:drawing>
      </w:r>
      <w:r w:rsidR="009B5DE7">
        <w:rPr>
          <w:lang w:val="pl-PL"/>
        </w:rPr>
        <w:t xml:space="preserve"> </w:t>
      </w:r>
      <w:r w:rsidR="000D2237">
        <w:rPr>
          <w:lang w:val="pl-PL"/>
        </w:rPr>
        <w:t xml:space="preserve"> </w:t>
      </w:r>
      <w:r w:rsidR="009B5DE7">
        <w:rPr>
          <w:lang w:val="pl-PL"/>
        </w:rPr>
        <w:t xml:space="preserve">[26] </w:t>
      </w:r>
      <w:r w:rsidR="006F580C" w:rsidRPr="00B00FF0">
        <w:rPr>
          <w:noProof/>
          <w:position w:val="-6"/>
        </w:rPr>
        <w:drawing>
          <wp:inline distT="0" distB="0" distL="0" distR="0" wp14:anchorId="113C0E44" wp14:editId="6D26981F">
            <wp:extent cx="170180" cy="212725"/>
            <wp:effectExtent l="0" t="0" r="0" b="0"/>
            <wp:docPr id="188" name="Obraz 254" descr="Op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descr="Opis: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5705A35B" w14:textId="75F2BE15" w:rsidR="009B5DE7" w:rsidRDefault="009B5DE7" w:rsidP="00652F01">
      <w:pPr>
        <w:pStyle w:val="wysuniecieI"/>
        <w:numPr>
          <w:ilvl w:val="0"/>
          <w:numId w:val="25"/>
        </w:numPr>
        <w:spacing w:before="0" w:after="0"/>
        <w:ind w:left="714" w:right="-68" w:hanging="357"/>
        <w:rPr>
          <w:position w:val="-6"/>
          <w:lang w:val="pl-PL"/>
        </w:rPr>
      </w:pPr>
      <w:r>
        <w:rPr>
          <w:lang w:val="pl-PL"/>
        </w:rPr>
        <w:t xml:space="preserve">wykrzyknik </w:t>
      </w:r>
      <w:r w:rsidR="006F580C" w:rsidRPr="00C404F4">
        <w:rPr>
          <w:noProof/>
          <w:lang w:val="pl-PL" w:eastAsia="pl-PL"/>
        </w:rPr>
        <w:drawing>
          <wp:inline distT="0" distB="0" distL="0" distR="0" wp14:anchorId="47FBFFB9" wp14:editId="3618F16D">
            <wp:extent cx="223520" cy="159385"/>
            <wp:effectExtent l="0" t="0" r="0" b="0"/>
            <wp:docPr id="1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3520" cy="159385"/>
                    </a:xfrm>
                    <a:prstGeom prst="rect">
                      <a:avLst/>
                    </a:prstGeom>
                    <a:noFill/>
                    <a:ln>
                      <a:noFill/>
                    </a:ln>
                  </pic:spPr>
                </pic:pic>
              </a:graphicData>
            </a:graphic>
          </wp:inline>
        </w:drawing>
      </w:r>
      <w:r>
        <w:rPr>
          <w:lang w:val="pl-PL"/>
        </w:rPr>
        <w:t xml:space="preserve"> </w:t>
      </w:r>
      <w:r w:rsidR="000D2237">
        <w:rPr>
          <w:lang w:val="pl-PL"/>
        </w:rPr>
        <w:t xml:space="preserve"> </w:t>
      </w:r>
      <w:r>
        <w:rPr>
          <w:lang w:val="pl-PL"/>
        </w:rPr>
        <w:t xml:space="preserve">[235] </w:t>
      </w:r>
      <w:r w:rsidR="006F580C" w:rsidRPr="00B00FF0">
        <w:rPr>
          <w:noProof/>
          <w:position w:val="-6"/>
        </w:rPr>
        <w:drawing>
          <wp:inline distT="0" distB="0" distL="0" distR="0" wp14:anchorId="298E3ED0" wp14:editId="3C1FB799">
            <wp:extent cx="170180" cy="212725"/>
            <wp:effectExtent l="0" t="0" r="0" b="0"/>
            <wp:docPr id="190" name="Obraz 516" descr="Opi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6" descr="Opis: [2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0E58C80F" w14:textId="767B9B4D" w:rsidR="009B5DE7" w:rsidRDefault="009B5DE7" w:rsidP="00652F01">
      <w:pPr>
        <w:pStyle w:val="wysuniecieI"/>
        <w:numPr>
          <w:ilvl w:val="0"/>
          <w:numId w:val="25"/>
        </w:numPr>
        <w:spacing w:before="0" w:after="0"/>
        <w:ind w:left="714" w:right="-68" w:hanging="357"/>
        <w:rPr>
          <w:position w:val="-6"/>
          <w:lang w:val="pl-PL"/>
        </w:rPr>
      </w:pPr>
      <w:r>
        <w:rPr>
          <w:lang w:val="pl-PL"/>
        </w:rPr>
        <w:t xml:space="preserve">ukośnik </w:t>
      </w:r>
      <w:r w:rsidR="006F580C" w:rsidRPr="00C404F4">
        <w:rPr>
          <w:noProof/>
          <w:lang w:val="pl-PL" w:eastAsia="pl-PL"/>
        </w:rPr>
        <w:drawing>
          <wp:inline distT="0" distB="0" distL="0" distR="0" wp14:anchorId="510C8CE6" wp14:editId="3F95F242">
            <wp:extent cx="201930" cy="159385"/>
            <wp:effectExtent l="0" t="0" r="0" b="0"/>
            <wp:docPr id="1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1930" cy="159385"/>
                    </a:xfrm>
                    <a:prstGeom prst="rect">
                      <a:avLst/>
                    </a:prstGeom>
                    <a:noFill/>
                    <a:ln>
                      <a:noFill/>
                    </a:ln>
                  </pic:spPr>
                </pic:pic>
              </a:graphicData>
            </a:graphic>
          </wp:inline>
        </w:drawing>
      </w:r>
      <w:r>
        <w:rPr>
          <w:lang w:val="pl-PL"/>
        </w:rPr>
        <w:t xml:space="preserve"> </w:t>
      </w:r>
      <w:r w:rsidR="000D2237">
        <w:rPr>
          <w:lang w:val="pl-PL"/>
        </w:rPr>
        <w:t xml:space="preserve"> </w:t>
      </w:r>
      <w:r>
        <w:rPr>
          <w:lang w:val="pl-PL"/>
        </w:rPr>
        <w:t xml:space="preserve">[256] </w:t>
      </w:r>
      <w:r w:rsidR="006F580C" w:rsidRPr="00B00FF0">
        <w:rPr>
          <w:noProof/>
          <w:position w:val="-6"/>
        </w:rPr>
        <w:drawing>
          <wp:inline distT="0" distB="0" distL="0" distR="0" wp14:anchorId="69863D80" wp14:editId="192893A6">
            <wp:extent cx="170180" cy="212725"/>
            <wp:effectExtent l="0" t="0" r="0" b="0"/>
            <wp:docPr id="192"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7EFF9B4C" w14:textId="39D01823" w:rsidR="009B5DE7" w:rsidRDefault="009B5DE7" w:rsidP="00652F01">
      <w:pPr>
        <w:pStyle w:val="wysuniecieI"/>
        <w:numPr>
          <w:ilvl w:val="0"/>
          <w:numId w:val="25"/>
        </w:numPr>
        <w:spacing w:before="0" w:after="0"/>
        <w:ind w:left="714" w:right="-68" w:hanging="357"/>
        <w:rPr>
          <w:position w:val="-6"/>
          <w:lang w:val="pl-PL"/>
        </w:rPr>
      </w:pPr>
      <w:r>
        <w:rPr>
          <w:lang w:val="pl-PL"/>
        </w:rPr>
        <w:t>c</w:t>
      </w:r>
      <w:r w:rsidRPr="00B00FF0">
        <w:t>udzysłów podwójny prawy</w:t>
      </w:r>
      <w:r w:rsidR="000D2237">
        <w:rPr>
          <w:lang w:val="pl-PL"/>
        </w:rPr>
        <w:t xml:space="preserve"> </w:t>
      </w:r>
      <w:r w:rsidR="006F580C" w:rsidRPr="00C404F4">
        <w:rPr>
          <w:noProof/>
          <w:lang w:val="pl-PL" w:eastAsia="pl-PL"/>
        </w:rPr>
        <w:drawing>
          <wp:inline distT="0" distB="0" distL="0" distR="0" wp14:anchorId="5DF2518F" wp14:editId="28F0D2B4">
            <wp:extent cx="233680" cy="159385"/>
            <wp:effectExtent l="0" t="0" r="0" b="0"/>
            <wp:docPr id="1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680" cy="159385"/>
                    </a:xfrm>
                    <a:prstGeom prst="rect">
                      <a:avLst/>
                    </a:prstGeom>
                    <a:noFill/>
                    <a:ln>
                      <a:noFill/>
                    </a:ln>
                  </pic:spPr>
                </pic:pic>
              </a:graphicData>
            </a:graphic>
          </wp:inline>
        </w:drawing>
      </w:r>
      <w:r>
        <w:rPr>
          <w:lang w:val="pl-PL"/>
        </w:rPr>
        <w:t xml:space="preserve"> [356] </w:t>
      </w:r>
      <w:r w:rsidR="006F580C" w:rsidRPr="00B00FF0">
        <w:rPr>
          <w:noProof/>
          <w:position w:val="-6"/>
        </w:rPr>
        <w:drawing>
          <wp:inline distT="0" distB="0" distL="0" distR="0" wp14:anchorId="342FB0AB" wp14:editId="14A04157">
            <wp:extent cx="170180" cy="212725"/>
            <wp:effectExtent l="0" t="0" r="0" b="0"/>
            <wp:docPr id="194" name="Obraz 523" descr="Op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3" descr="Opis: [3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2EF5A720" w14:textId="2793C60F" w:rsidR="009B5DE7" w:rsidRDefault="009B5DE7" w:rsidP="00652F01">
      <w:pPr>
        <w:pStyle w:val="wysuniecieI"/>
        <w:numPr>
          <w:ilvl w:val="0"/>
          <w:numId w:val="25"/>
        </w:numPr>
        <w:spacing w:before="0" w:after="0"/>
        <w:ind w:left="714" w:right="-68" w:hanging="357"/>
        <w:rPr>
          <w:position w:val="-6"/>
          <w:lang w:val="pl-PL"/>
        </w:rPr>
      </w:pPr>
      <w:r>
        <w:rPr>
          <w:lang w:val="pl-PL"/>
        </w:rPr>
        <w:t xml:space="preserve">gwiazdka </w:t>
      </w:r>
      <w:r w:rsidR="006F580C" w:rsidRPr="00C404F4">
        <w:rPr>
          <w:noProof/>
          <w:lang w:val="pl-PL" w:eastAsia="pl-PL"/>
        </w:rPr>
        <w:drawing>
          <wp:inline distT="0" distB="0" distL="0" distR="0" wp14:anchorId="2499622B" wp14:editId="2B4595E2">
            <wp:extent cx="223520" cy="159385"/>
            <wp:effectExtent l="0" t="0" r="0" b="0"/>
            <wp:docPr id="1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3520" cy="159385"/>
                    </a:xfrm>
                    <a:prstGeom prst="rect">
                      <a:avLst/>
                    </a:prstGeom>
                    <a:noFill/>
                    <a:ln>
                      <a:noFill/>
                    </a:ln>
                  </pic:spPr>
                </pic:pic>
              </a:graphicData>
            </a:graphic>
          </wp:inline>
        </w:drawing>
      </w:r>
      <w:r>
        <w:rPr>
          <w:lang w:val="pl-PL"/>
        </w:rPr>
        <w:t xml:space="preserve"> [35] </w:t>
      </w:r>
      <w:r w:rsidR="006F580C" w:rsidRPr="00B00FF0">
        <w:rPr>
          <w:noProof/>
          <w:position w:val="-6"/>
        </w:rPr>
        <w:drawing>
          <wp:inline distT="0" distB="0" distL="0" distR="0" wp14:anchorId="2B57E17E" wp14:editId="54E022A9">
            <wp:extent cx="170180" cy="212725"/>
            <wp:effectExtent l="0" t="0" r="0" b="0"/>
            <wp:docPr id="196"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21193B7C" w14:textId="435BCEEA" w:rsidR="009B5DE7" w:rsidRPr="000D2237" w:rsidRDefault="000D2237" w:rsidP="00652F01">
      <w:pPr>
        <w:pStyle w:val="wysuniecieI"/>
        <w:numPr>
          <w:ilvl w:val="0"/>
          <w:numId w:val="25"/>
        </w:numPr>
        <w:spacing w:before="0" w:after="0"/>
        <w:ind w:left="714" w:right="-68" w:hanging="357"/>
        <w:rPr>
          <w:lang w:val="pl-PL"/>
        </w:rPr>
      </w:pPr>
      <w:r>
        <w:rPr>
          <w:lang w:val="pl-PL"/>
        </w:rPr>
        <w:t xml:space="preserve">nawias </w:t>
      </w:r>
      <w:r w:rsidR="0073353D" w:rsidRPr="001E136A">
        <w:t>literacki</w:t>
      </w:r>
      <w:r w:rsidRPr="001E136A">
        <w:t xml:space="preserve"> </w:t>
      </w:r>
      <w:r w:rsidR="006F580C" w:rsidRPr="001E136A">
        <w:rPr>
          <w:noProof/>
        </w:rPr>
        <w:drawing>
          <wp:inline distT="0" distB="0" distL="0" distR="0" wp14:anchorId="65725864" wp14:editId="249A026D">
            <wp:extent cx="201930" cy="159385"/>
            <wp:effectExtent l="0" t="0" r="0" b="0"/>
            <wp:docPr id="1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1930" cy="159385"/>
                    </a:xfrm>
                    <a:prstGeom prst="rect">
                      <a:avLst/>
                    </a:prstGeom>
                    <a:noFill/>
                    <a:ln>
                      <a:noFill/>
                    </a:ln>
                  </pic:spPr>
                </pic:pic>
              </a:graphicData>
            </a:graphic>
          </wp:inline>
        </w:drawing>
      </w:r>
      <w:r w:rsidR="009B5DE7" w:rsidRPr="000D2237">
        <w:rPr>
          <w:lang w:val="pl-PL"/>
        </w:rPr>
        <w:t xml:space="preserve"> [2356] </w:t>
      </w:r>
      <w:r w:rsidR="006F580C" w:rsidRPr="00B00FF0">
        <w:rPr>
          <w:noProof/>
          <w:position w:val="-6"/>
        </w:rPr>
        <w:drawing>
          <wp:inline distT="0" distB="0" distL="0" distR="0" wp14:anchorId="6EB5E851" wp14:editId="6B637D30">
            <wp:extent cx="170180" cy="212725"/>
            <wp:effectExtent l="0" t="0" r="0" b="0"/>
            <wp:docPr id="198"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600BDB1D" w14:textId="1D3F8F9E" w:rsidR="00B75DC9" w:rsidRPr="00B00FF0" w:rsidRDefault="00CD7EC4" w:rsidP="0017794E">
      <w:pPr>
        <w:pStyle w:val="wysuniecieI"/>
        <w:rPr>
          <w:lang w:val="pl-PL"/>
        </w:rPr>
      </w:pPr>
      <w:r>
        <w:rPr>
          <w:lang w:val="pl-PL"/>
        </w:rPr>
        <w:t>3</w:t>
      </w:r>
      <w:r w:rsidR="0017794E" w:rsidRPr="00B00FF0">
        <w:rPr>
          <w:lang w:val="pl-PL"/>
        </w:rPr>
        <w:t>.</w:t>
      </w:r>
      <w:r w:rsidR="009E13E7">
        <w:rPr>
          <w:lang w:val="pl-PL"/>
        </w:rPr>
        <w:t> </w:t>
      </w:r>
      <w:r w:rsidR="0017794E" w:rsidRPr="00B00FF0">
        <w:rPr>
          <w:lang w:val="pl-PL"/>
        </w:rPr>
        <w:t>J</w:t>
      </w:r>
      <w:r w:rsidR="00B75DC9" w:rsidRPr="00B00FF0">
        <w:rPr>
          <w:lang w:val="pl-PL"/>
        </w:rPr>
        <w:t xml:space="preserve">eśli liczba następuje bezpośrednio po znaku otwierającego </w:t>
      </w:r>
      <w:r w:rsidR="00B75DC9" w:rsidRPr="002F4402">
        <w:t xml:space="preserve">nawiasu </w:t>
      </w:r>
      <w:r w:rsidR="0073353D" w:rsidRPr="002F4402">
        <w:t>literackiego</w:t>
      </w:r>
      <w:r w:rsidR="00B75DC9" w:rsidRPr="002F4402">
        <w:t>,</w:t>
      </w:r>
      <w:r w:rsidR="00B75DC9" w:rsidRPr="00B00FF0">
        <w:rPr>
          <w:lang w:val="pl-PL"/>
        </w:rPr>
        <w:t xml:space="preserve"> należy poprzedzić ją punktem </w:t>
      </w:r>
      <w:r w:rsidR="0017794E" w:rsidRPr="00B00FF0">
        <w:rPr>
          <w:lang w:val="pl-PL"/>
        </w:rPr>
        <w:t>[</w:t>
      </w:r>
      <w:r w:rsidR="00B75DC9" w:rsidRPr="00B00FF0">
        <w:rPr>
          <w:lang w:val="pl-PL"/>
        </w:rPr>
        <w:t>6</w:t>
      </w:r>
      <w:r w:rsidR="0017794E" w:rsidRPr="00B00FF0">
        <w:rPr>
          <w:lang w:val="pl-PL"/>
        </w:rPr>
        <w:t xml:space="preserve">] </w:t>
      </w:r>
      <w:r w:rsidR="006F580C" w:rsidRPr="00B00FF0">
        <w:rPr>
          <w:noProof/>
          <w:position w:val="-6"/>
          <w:lang w:val="pl-PL"/>
        </w:rPr>
        <w:drawing>
          <wp:inline distT="0" distB="0" distL="0" distR="0" wp14:anchorId="539E4C28" wp14:editId="3168D1A6">
            <wp:extent cx="170180" cy="212725"/>
            <wp:effectExtent l="0" t="0" r="0" b="0"/>
            <wp:docPr id="199"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w </w:t>
      </w:r>
      <w:r w:rsidR="00B75DC9" w:rsidRPr="00B00FF0">
        <w:rPr>
          <w:lang w:val="pl-PL"/>
        </w:rPr>
        <w:t>celu uniknięcia pomyłki</w:t>
      </w:r>
      <w:r w:rsidR="00871895" w:rsidRPr="00B00FF0">
        <w:rPr>
          <w:lang w:val="pl-PL"/>
        </w:rPr>
        <w:t xml:space="preserve"> w </w:t>
      </w:r>
      <w:r w:rsidR="00B75DC9" w:rsidRPr="00B00FF0">
        <w:rPr>
          <w:lang w:val="pl-PL"/>
        </w:rPr>
        <w:t>czytaniu polegającej na potraktowaniu nawiasu jako znaku równości.</w:t>
      </w:r>
    </w:p>
    <w:p w14:paraId="41E1C3EC" w14:textId="77777777" w:rsidR="00B75DC9" w:rsidRPr="00B00FF0" w:rsidRDefault="00CD7EC4" w:rsidP="0017794E">
      <w:pPr>
        <w:pStyle w:val="wysuniecieI"/>
        <w:rPr>
          <w:lang w:val="pl-PL"/>
        </w:rPr>
      </w:pPr>
      <w:r>
        <w:rPr>
          <w:lang w:val="pl-PL"/>
        </w:rPr>
        <w:t>4</w:t>
      </w:r>
      <w:r w:rsidR="006C786F" w:rsidRPr="00B00FF0">
        <w:rPr>
          <w:lang w:val="pl-PL"/>
        </w:rPr>
        <w:t>.</w:t>
      </w:r>
      <w:r w:rsidR="006C786F">
        <w:rPr>
          <w:lang w:val="pl-PL"/>
        </w:rPr>
        <w:t> </w:t>
      </w:r>
      <w:r w:rsidR="006C786F" w:rsidRPr="00B00FF0">
        <w:rPr>
          <w:lang w:val="pl-PL"/>
        </w:rPr>
        <w:t>J</w:t>
      </w:r>
      <w:r w:rsidR="00B75DC9" w:rsidRPr="00B00FF0">
        <w:rPr>
          <w:lang w:val="pl-PL"/>
        </w:rPr>
        <w:t>eśli liczby pisane są zmienioną czcionką, fakt ten należy zignorować</w:t>
      </w:r>
      <w:r w:rsidR="00871895" w:rsidRPr="00B00FF0">
        <w:rPr>
          <w:lang w:val="pl-PL"/>
        </w:rPr>
        <w:t xml:space="preserve"> w </w:t>
      </w:r>
      <w:r w:rsidR="00B75DC9" w:rsidRPr="00B00FF0">
        <w:rPr>
          <w:lang w:val="pl-PL"/>
        </w:rPr>
        <w:t>każdym przypadku.</w:t>
      </w:r>
    </w:p>
    <w:p w14:paraId="0D260D27" w14:textId="79101017" w:rsidR="00B75DC9" w:rsidRPr="00B00FF0" w:rsidRDefault="00CD7EC4" w:rsidP="0017794E">
      <w:pPr>
        <w:pStyle w:val="wysuniecieI"/>
        <w:rPr>
          <w:lang w:val="pl-PL"/>
        </w:rPr>
      </w:pPr>
      <w:r>
        <w:rPr>
          <w:lang w:val="pl-PL"/>
        </w:rPr>
        <w:t>5</w:t>
      </w:r>
      <w:r w:rsidR="006C786F" w:rsidRPr="00B00FF0">
        <w:rPr>
          <w:lang w:val="pl-PL"/>
        </w:rPr>
        <w:t>.</w:t>
      </w:r>
      <w:r w:rsidR="006C786F">
        <w:rPr>
          <w:lang w:val="pl-PL"/>
        </w:rPr>
        <w:t> </w:t>
      </w:r>
      <w:r w:rsidR="006C786F" w:rsidRPr="00B00FF0">
        <w:rPr>
          <w:lang w:val="pl-PL"/>
        </w:rPr>
        <w:t>J</w:t>
      </w:r>
      <w:r w:rsidR="00B75DC9" w:rsidRPr="00B00FF0">
        <w:rPr>
          <w:lang w:val="pl-PL"/>
        </w:rPr>
        <w:t>eśli</w:t>
      </w:r>
      <w:r w:rsidR="00871895" w:rsidRPr="00B00FF0">
        <w:rPr>
          <w:lang w:val="pl-PL"/>
        </w:rPr>
        <w:t xml:space="preserve"> w </w:t>
      </w:r>
      <w:r w:rsidR="00B75DC9" w:rsidRPr="00B00FF0">
        <w:rPr>
          <w:lang w:val="pl-PL"/>
        </w:rPr>
        <w:t>oryginale</w:t>
      </w:r>
      <w:r w:rsidR="00AE227F" w:rsidRPr="00B00FF0">
        <w:rPr>
          <w:lang w:val="pl-PL"/>
        </w:rPr>
        <w:t xml:space="preserve"> </w:t>
      </w:r>
      <w:r w:rsidR="00B75DC9" w:rsidRPr="00B00FF0">
        <w:rPr>
          <w:lang w:val="pl-PL"/>
        </w:rPr>
        <w:t>duże liczby dzielone są spacjami lub innymi znakami dla ułatwienia ich czytelności,</w:t>
      </w:r>
      <w:r w:rsidR="00871895" w:rsidRPr="00B00FF0">
        <w:rPr>
          <w:lang w:val="pl-PL"/>
        </w:rPr>
        <w:t xml:space="preserve"> w </w:t>
      </w:r>
      <w:r w:rsidR="00B75DC9" w:rsidRPr="00B00FF0">
        <w:rPr>
          <w:lang w:val="pl-PL"/>
        </w:rPr>
        <w:t xml:space="preserve">brajlu wolno stosować jedynie </w:t>
      </w:r>
      <w:r w:rsidR="00B75DC9" w:rsidRPr="002F4402">
        <w:t xml:space="preserve">punkt </w:t>
      </w:r>
      <w:r w:rsidR="00C26194" w:rsidRPr="002F4402">
        <w:t>[</w:t>
      </w:r>
      <w:r w:rsidR="00B75DC9" w:rsidRPr="002F4402">
        <w:t>3</w:t>
      </w:r>
      <w:r w:rsidR="00C26194" w:rsidRPr="002F4402">
        <w:t>]</w:t>
      </w:r>
      <w:r w:rsidR="006D50A0">
        <w:rPr>
          <w:lang w:val="pl-PL"/>
        </w:rPr>
        <w:t> </w:t>
      </w:r>
      <w:r w:rsidR="006F580C" w:rsidRPr="00C26194">
        <w:rPr>
          <w:noProof/>
          <w:color w:val="FF0000"/>
          <w:position w:val="-6"/>
          <w:lang w:val="pl-PL"/>
        </w:rPr>
        <w:drawing>
          <wp:inline distT="0" distB="0" distL="0" distR="0" wp14:anchorId="7ADC878C" wp14:editId="10DC936A">
            <wp:extent cx="170180" cy="212725"/>
            <wp:effectExtent l="0" t="0" r="0" b="0"/>
            <wp:docPr id="200"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B75DC9" w:rsidRPr="00B00FF0">
        <w:rPr>
          <w:lang w:val="pl-PL"/>
        </w:rPr>
        <w:t>, po którym nie stawia się nowego znaku liczby.</w:t>
      </w:r>
    </w:p>
    <w:p w14:paraId="07D35189" w14:textId="77777777" w:rsidR="00B75DC9" w:rsidRDefault="00CD7EC4" w:rsidP="0017794E">
      <w:pPr>
        <w:pStyle w:val="wysuniecieI"/>
        <w:rPr>
          <w:lang w:val="pl-PL"/>
        </w:rPr>
      </w:pPr>
      <w:r>
        <w:rPr>
          <w:lang w:val="pl-PL"/>
        </w:rPr>
        <w:lastRenderedPageBreak/>
        <w:t>6</w:t>
      </w:r>
      <w:r w:rsidR="006C786F" w:rsidRPr="00B00FF0">
        <w:rPr>
          <w:lang w:val="pl-PL"/>
        </w:rPr>
        <w:t>.</w:t>
      </w:r>
      <w:r w:rsidR="006C786F">
        <w:rPr>
          <w:lang w:val="pl-PL"/>
        </w:rPr>
        <w:t> </w:t>
      </w:r>
      <w:r w:rsidR="006C786F" w:rsidRPr="00B00FF0">
        <w:rPr>
          <w:lang w:val="pl-PL"/>
        </w:rPr>
        <w:t>P</w:t>
      </w:r>
      <w:r w:rsidR="00B75DC9" w:rsidRPr="00B00FF0">
        <w:rPr>
          <w:lang w:val="pl-PL"/>
        </w:rPr>
        <w:t>rzy liczbach rzymskich złożonych</w:t>
      </w:r>
      <w:r w:rsidR="00B01AC6" w:rsidRPr="00B00FF0">
        <w:rPr>
          <w:lang w:val="pl-PL"/>
        </w:rPr>
        <w:t xml:space="preserve"> z </w:t>
      </w:r>
      <w:r w:rsidR="00B75DC9" w:rsidRPr="00B00FF0">
        <w:rPr>
          <w:lang w:val="pl-PL"/>
        </w:rPr>
        <w:t>dwóch lub</w:t>
      </w:r>
      <w:r w:rsidR="00AE227F" w:rsidRPr="00B00FF0">
        <w:rPr>
          <w:lang w:val="pl-PL"/>
        </w:rPr>
        <w:t xml:space="preserve"> </w:t>
      </w:r>
      <w:r w:rsidR="0017794E" w:rsidRPr="00B00FF0">
        <w:rPr>
          <w:lang w:val="pl-PL"/>
        </w:rPr>
        <w:t>w</w:t>
      </w:r>
      <w:r w:rsidR="00B75DC9" w:rsidRPr="00B00FF0">
        <w:rPr>
          <w:lang w:val="pl-PL"/>
        </w:rPr>
        <w:t>iększej</w:t>
      </w:r>
      <w:r w:rsidR="00AE227F" w:rsidRPr="00B00FF0">
        <w:rPr>
          <w:lang w:val="pl-PL"/>
        </w:rPr>
        <w:t xml:space="preserve"> </w:t>
      </w:r>
      <w:r w:rsidR="00B75DC9" w:rsidRPr="00B00FF0">
        <w:rPr>
          <w:lang w:val="pl-PL"/>
        </w:rPr>
        <w:t xml:space="preserve">niż dwa liczby znaków, stosuje się zawsze tylko jeden znak </w:t>
      </w:r>
      <w:r w:rsidR="00FA5B64">
        <w:rPr>
          <w:lang w:val="pl-PL"/>
        </w:rPr>
        <w:t>wielkiej</w:t>
      </w:r>
      <w:r w:rsidR="00B75DC9" w:rsidRPr="00B00FF0">
        <w:rPr>
          <w:lang w:val="pl-PL"/>
        </w:rPr>
        <w:t xml:space="preserve"> litery.</w:t>
      </w:r>
    </w:p>
    <w:p w14:paraId="50EBA95E" w14:textId="77777777" w:rsidR="00752057" w:rsidRPr="00DC4AB9" w:rsidRDefault="00CD7EC4" w:rsidP="00C55BF6">
      <w:pPr>
        <w:pStyle w:val="wysuniecieI"/>
        <w:rPr>
          <w:lang w:val="pl-PL"/>
        </w:rPr>
      </w:pPr>
      <w:r>
        <w:rPr>
          <w:lang w:val="pl-PL"/>
        </w:rPr>
        <w:t>7</w:t>
      </w:r>
      <w:r w:rsidR="006C786F" w:rsidRPr="00C55BF6">
        <w:t>.</w:t>
      </w:r>
      <w:r w:rsidR="006C786F">
        <w:t> </w:t>
      </w:r>
      <w:r w:rsidR="006C786F" w:rsidRPr="00C55BF6">
        <w:t>W</w:t>
      </w:r>
      <w:r w:rsidR="00752057" w:rsidRPr="00C55BF6">
        <w:t xml:space="preserve"> zapisach liczbowych traktowanych jako je</w:t>
      </w:r>
      <w:r w:rsidR="00752057" w:rsidRPr="002F4402">
        <w:t xml:space="preserve">dna całość (takich jak </w:t>
      </w:r>
      <w:r w:rsidR="00A57DD3">
        <w:rPr>
          <w:lang w:val="pl-PL"/>
        </w:rPr>
        <w:t xml:space="preserve">kod pocztowy, numery telefonów, </w:t>
      </w:r>
      <w:r w:rsidR="00DC4AB9" w:rsidRPr="002F4402">
        <w:t xml:space="preserve">numery </w:t>
      </w:r>
      <w:r w:rsidR="00752057" w:rsidRPr="002F4402">
        <w:t>NIP, REGO</w:t>
      </w:r>
      <w:r w:rsidR="00A57DD3">
        <w:t>N, ISBN, PESEL, kont bankowych</w:t>
      </w:r>
      <w:r w:rsidR="00752057" w:rsidRPr="002F4402">
        <w:t>), znak liczby można stosować tylko przed pierwsz</w:t>
      </w:r>
      <w:r w:rsidR="00DC4AB9" w:rsidRPr="002F4402">
        <w:t xml:space="preserve">ą liczbą takiego </w:t>
      </w:r>
      <w:r w:rsidR="00DC4AB9">
        <w:t>ciągu.</w:t>
      </w:r>
    </w:p>
    <w:p w14:paraId="7BCD689E" w14:textId="77777777" w:rsidR="00DC6897" w:rsidRPr="00E1385F" w:rsidRDefault="00CD7EC4" w:rsidP="00F71C84">
      <w:pPr>
        <w:pStyle w:val="wysuniecieI"/>
        <w:rPr>
          <w:color w:val="FF0000"/>
          <w:lang w:val="pl-PL"/>
        </w:rPr>
      </w:pPr>
      <w:r>
        <w:rPr>
          <w:lang w:val="pl-PL"/>
        </w:rPr>
        <w:t>8</w:t>
      </w:r>
      <w:r w:rsidR="006C786F" w:rsidRPr="00E1385F">
        <w:t>. W</w:t>
      </w:r>
      <w:r w:rsidR="00467840" w:rsidRPr="00E1385F">
        <w:t xml:space="preserve"> zapisach mieszanych z</w:t>
      </w:r>
      <w:r w:rsidR="00DC6897" w:rsidRPr="00E1385F">
        <w:t xml:space="preserve">nak wielkiej litery stosuje się dla każdej wielkiej litery oddzielnie.  </w:t>
      </w:r>
      <w:r w:rsidR="00467840" w:rsidRPr="00E1385F">
        <w:t xml:space="preserve">Znak małej </w:t>
      </w:r>
      <w:r w:rsidR="00DC6897" w:rsidRPr="00E1385F">
        <w:t>litery stosuje się tylko wtedy, gdy następuje ona po cyfrze. Jeśli po literach znajduję się liczby, to poprzedza się je znakiem liczby.</w:t>
      </w:r>
    </w:p>
    <w:p w14:paraId="12335DB4" w14:textId="77777777" w:rsidR="00DC6897" w:rsidRDefault="00266AD2" w:rsidP="001E136A">
      <w:pPr>
        <w:pStyle w:val="Przyklad"/>
      </w:pPr>
      <w:r>
        <w:t>150-23AB22a</w:t>
      </w:r>
    </w:p>
    <w:p w14:paraId="579E6FDF" w14:textId="28D3969C" w:rsidR="00274238" w:rsidRDefault="006F580C" w:rsidP="001E136A">
      <w:pPr>
        <w:pStyle w:val="Przyklad"/>
      </w:pPr>
      <w:r w:rsidRPr="00274238">
        <w:rPr>
          <w:noProof/>
        </w:rPr>
        <w:drawing>
          <wp:inline distT="0" distB="0" distL="0" distR="0" wp14:anchorId="79491113" wp14:editId="397A6DD0">
            <wp:extent cx="170180" cy="212725"/>
            <wp:effectExtent l="0" t="0" r="0" b="0"/>
            <wp:docPr id="201"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0320F2A1" wp14:editId="6ECC4FF4">
            <wp:extent cx="170180" cy="212725"/>
            <wp:effectExtent l="0" t="0" r="0" b="0"/>
            <wp:docPr id="202"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2208AD2F" wp14:editId="2BF9524B">
            <wp:extent cx="170180" cy="212725"/>
            <wp:effectExtent l="0" t="0" r="0" b="0"/>
            <wp:docPr id="203"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41E89B60" wp14:editId="1D3EE6EC">
            <wp:extent cx="170180" cy="212725"/>
            <wp:effectExtent l="0" t="0" r="0" b="0"/>
            <wp:docPr id="204"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139D7E4E" wp14:editId="1127E9BD">
            <wp:extent cx="170180" cy="212725"/>
            <wp:effectExtent l="0" t="0" r="0" b="0"/>
            <wp:docPr id="205"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1C03344E" wp14:editId="4A1B66D3">
            <wp:extent cx="170180" cy="212725"/>
            <wp:effectExtent l="0" t="0" r="0" b="0"/>
            <wp:docPr id="206"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41FA5021" wp14:editId="41779690">
            <wp:extent cx="170180" cy="212725"/>
            <wp:effectExtent l="0" t="0" r="0" b="0"/>
            <wp:docPr id="207"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3AE0D9E1" wp14:editId="3AD1EFA5">
            <wp:extent cx="170180" cy="212725"/>
            <wp:effectExtent l="0" t="0" r="0" b="0"/>
            <wp:docPr id="208"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5F13690C" wp14:editId="7D877F23">
            <wp:extent cx="170180" cy="212725"/>
            <wp:effectExtent l="0" t="0" r="0" b="0"/>
            <wp:docPr id="209"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06B1E92C" wp14:editId="34A05CF6">
            <wp:extent cx="170180" cy="212725"/>
            <wp:effectExtent l="0" t="0" r="0" b="0"/>
            <wp:docPr id="210"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724B0177" wp14:editId="2CC2C295">
            <wp:extent cx="170180" cy="212725"/>
            <wp:effectExtent l="0" t="0" r="0" b="0"/>
            <wp:docPr id="211"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4284332F" wp14:editId="6CEB5652">
            <wp:extent cx="170180" cy="212725"/>
            <wp:effectExtent l="0" t="0" r="0" b="0"/>
            <wp:docPr id="212"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64AC5CC7" wp14:editId="7EFEA551">
            <wp:extent cx="170180" cy="212725"/>
            <wp:effectExtent l="0" t="0" r="0" b="0"/>
            <wp:docPr id="213"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43701BCE" wp14:editId="04904EB9">
            <wp:extent cx="170180" cy="212725"/>
            <wp:effectExtent l="0" t="0" r="0" b="0"/>
            <wp:docPr id="214"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3EE77BB0" wp14:editId="108CBE66">
            <wp:extent cx="170180" cy="212725"/>
            <wp:effectExtent l="0" t="0" r="0" b="0"/>
            <wp:docPr id="215"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274238">
        <w:rPr>
          <w:noProof/>
        </w:rPr>
        <w:drawing>
          <wp:inline distT="0" distB="0" distL="0" distR="0" wp14:anchorId="5180DE36" wp14:editId="5E2C4228">
            <wp:extent cx="170180" cy="212725"/>
            <wp:effectExtent l="0" t="0" r="0" b="0"/>
            <wp:docPr id="216"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7436A1AA" w14:textId="77777777" w:rsidR="00266AD2" w:rsidRPr="002D21D2" w:rsidRDefault="002D21D2" w:rsidP="001E136A">
      <w:pPr>
        <w:pStyle w:val="Przyklad"/>
        <w:rPr>
          <w:lang w:val="pl-PL"/>
        </w:rPr>
      </w:pPr>
      <w:r>
        <w:rPr>
          <w:lang w:val="pl-PL"/>
        </w:rPr>
        <w:t>#aej-bc[46]a[46]b#bb[6]a</w:t>
      </w:r>
    </w:p>
    <w:p w14:paraId="6EE4E6EC" w14:textId="77777777" w:rsidR="00F71C84" w:rsidRDefault="00CD7EC4" w:rsidP="009E13E7">
      <w:pPr>
        <w:pStyle w:val="wysuniecieI"/>
        <w:ind w:left="364" w:hanging="364"/>
        <w:rPr>
          <w:lang w:val="pl-PL"/>
        </w:rPr>
      </w:pPr>
      <w:r>
        <w:rPr>
          <w:lang w:val="pl-PL"/>
        </w:rPr>
        <w:t>9</w:t>
      </w:r>
      <w:r w:rsidR="00F71C84">
        <w:rPr>
          <w:lang w:val="pl-PL"/>
        </w:rPr>
        <w:t>.</w:t>
      </w:r>
      <w:r w:rsidR="009E13E7">
        <w:rPr>
          <w:lang w:val="pl-PL"/>
        </w:rPr>
        <w:t> </w:t>
      </w:r>
      <w:r w:rsidR="00F71C84">
        <w:rPr>
          <w:lang w:val="pl-PL"/>
        </w:rPr>
        <w:t>Przy zapisie temperatury pomiędzy znakiem stopni</w:t>
      </w:r>
      <w:r w:rsidR="008E638B">
        <w:rPr>
          <w:lang w:val="pl-PL"/>
        </w:rPr>
        <w:t>a,</w:t>
      </w:r>
      <w:r w:rsidR="00F71C84">
        <w:rPr>
          <w:lang w:val="pl-PL"/>
        </w:rPr>
        <w:t xml:space="preserve"> a </w:t>
      </w:r>
      <w:r w:rsidR="00242093">
        <w:rPr>
          <w:lang w:val="pl-PL"/>
        </w:rPr>
        <w:t>symb</w:t>
      </w:r>
      <w:r w:rsidR="00242093" w:rsidRPr="002F4402">
        <w:t>olem</w:t>
      </w:r>
      <w:r w:rsidR="00F71C84" w:rsidRPr="002F4402">
        <w:t xml:space="preserve"> </w:t>
      </w:r>
      <w:r w:rsidR="00DC4AB9" w:rsidRPr="002F4402">
        <w:t>skali termometrycznej</w:t>
      </w:r>
      <w:r w:rsidR="00F71C84">
        <w:rPr>
          <w:lang w:val="pl-PL"/>
        </w:rPr>
        <w:t xml:space="preserve"> nie wstawia się odstępu.</w:t>
      </w:r>
    </w:p>
    <w:p w14:paraId="5E7BE8CA" w14:textId="77777777" w:rsidR="009E13E7" w:rsidRDefault="00CD7EC4" w:rsidP="009E13E7">
      <w:pPr>
        <w:pStyle w:val="wysuniecieI"/>
        <w:ind w:left="364" w:hanging="364"/>
        <w:rPr>
          <w:lang w:val="pl-PL"/>
        </w:rPr>
      </w:pPr>
      <w:r>
        <w:rPr>
          <w:lang w:val="pl-PL"/>
        </w:rPr>
        <w:t>10</w:t>
      </w:r>
      <w:r w:rsidR="009E13E7">
        <w:rPr>
          <w:lang w:val="pl-PL"/>
        </w:rPr>
        <w:t>. Jednostki poprzedza się kluczowym znakiem jednostki zwanym znakiem miana.</w:t>
      </w:r>
    </w:p>
    <w:p w14:paraId="529E6D5D" w14:textId="77777777" w:rsidR="009E13E7" w:rsidRDefault="00CD7EC4" w:rsidP="009E13E7">
      <w:pPr>
        <w:pStyle w:val="wysuniecieI"/>
        <w:ind w:left="364" w:hanging="364"/>
        <w:rPr>
          <w:lang w:val="pl-PL"/>
        </w:rPr>
      </w:pPr>
      <w:r>
        <w:rPr>
          <w:lang w:val="pl-PL"/>
        </w:rPr>
        <w:t>11</w:t>
      </w:r>
      <w:r w:rsidR="006C786F">
        <w:rPr>
          <w:lang w:val="pl-PL"/>
        </w:rPr>
        <w:t>. Z</w:t>
      </w:r>
      <w:r w:rsidR="009E13E7">
        <w:rPr>
          <w:lang w:val="pl-PL"/>
        </w:rPr>
        <w:t>nakiem miana nie poprzedza się jednostek pisanych w pełnym brzmieniu</w:t>
      </w:r>
      <w:r w:rsidR="00697292">
        <w:rPr>
          <w:lang w:val="pl-PL"/>
        </w:rPr>
        <w:t xml:space="preserve"> oraz</w:t>
      </w:r>
      <w:r w:rsidR="009E13E7">
        <w:rPr>
          <w:lang w:val="pl-PL"/>
        </w:rPr>
        <w:t xml:space="preserve"> </w:t>
      </w:r>
      <w:r w:rsidR="00697292">
        <w:rPr>
          <w:lang w:val="pl-PL"/>
        </w:rPr>
        <w:t>nazw i skrótów walut. Nazwę waluty lub jej skrót należy oddzielić od liczby jednym pustym znakiem.</w:t>
      </w:r>
    </w:p>
    <w:p w14:paraId="22D67CC7" w14:textId="77777777" w:rsidR="004635F7" w:rsidRPr="00B00FF0" w:rsidRDefault="004635F7" w:rsidP="00242093">
      <w:pPr>
        <w:pStyle w:val="wysuniecieI"/>
        <w:ind w:left="0" w:firstLine="0"/>
        <w:rPr>
          <w:lang w:val="pl-PL"/>
        </w:rPr>
      </w:pPr>
    </w:p>
    <w:p w14:paraId="197D98AA" w14:textId="77777777" w:rsidR="00CD6F7F" w:rsidRPr="00B00FF0" w:rsidRDefault="006D50A0" w:rsidP="00DC2940">
      <w:pPr>
        <w:pStyle w:val="Nagwek2"/>
        <w:numPr>
          <w:ilvl w:val="0"/>
          <w:numId w:val="0"/>
        </w:numPr>
        <w:rPr>
          <w:lang w:val="pl-PL"/>
        </w:rPr>
      </w:pPr>
      <w:bookmarkStart w:id="294" w:name="_Toc272033199"/>
      <w:bookmarkStart w:id="295" w:name="_Toc288396919"/>
      <w:r>
        <w:rPr>
          <w:lang w:val="pl-PL"/>
        </w:rPr>
        <w:br w:type="page"/>
      </w:r>
      <w:bookmarkStart w:id="296" w:name="_Toc289782273"/>
      <w:bookmarkStart w:id="297" w:name="_Toc289782516"/>
      <w:r w:rsidR="00DC2940">
        <w:rPr>
          <w:lang w:val="pl-PL"/>
        </w:rPr>
        <w:lastRenderedPageBreak/>
        <w:t>6</w:t>
      </w:r>
      <w:r w:rsidR="0033526E" w:rsidRPr="00B00FF0">
        <w:rPr>
          <w:lang w:val="pl-PL"/>
        </w:rPr>
        <w:t>.</w:t>
      </w:r>
      <w:r w:rsidR="006C786F" w:rsidRPr="00B00FF0">
        <w:rPr>
          <w:lang w:val="pl-PL"/>
        </w:rPr>
        <w:t>1.</w:t>
      </w:r>
      <w:r w:rsidR="006C786F">
        <w:rPr>
          <w:lang w:val="pl-PL"/>
        </w:rPr>
        <w:t> </w:t>
      </w:r>
      <w:r w:rsidR="006C786F" w:rsidRPr="00B00FF0">
        <w:rPr>
          <w:lang w:val="pl-PL"/>
        </w:rPr>
        <w:t>Z</w:t>
      </w:r>
      <w:r w:rsidR="00CD6F7F" w:rsidRPr="00B00FF0">
        <w:rPr>
          <w:lang w:val="pl-PL"/>
        </w:rPr>
        <w:t>apisywanie daty</w:t>
      </w:r>
      <w:bookmarkEnd w:id="294"/>
      <w:bookmarkEnd w:id="295"/>
      <w:bookmarkEnd w:id="296"/>
      <w:bookmarkEnd w:id="297"/>
    </w:p>
    <w:p w14:paraId="02567858" w14:textId="77777777" w:rsidR="00557316" w:rsidRDefault="00557316" w:rsidP="00E50998">
      <w:pPr>
        <w:pStyle w:val="wysuniecieI"/>
        <w:rPr>
          <w:lang w:val="pl-PL"/>
        </w:rPr>
      </w:pPr>
      <w:r w:rsidRPr="00557316">
        <w:t>1.</w:t>
      </w:r>
      <w:r w:rsidR="009073E2">
        <w:rPr>
          <w:lang w:val="pl-PL"/>
        </w:rPr>
        <w:t> </w:t>
      </w:r>
      <w:r w:rsidRPr="00557316">
        <w:t xml:space="preserve">Datę zapisuje się zawsze w taki sam </w:t>
      </w:r>
      <w:r w:rsidR="0048453A">
        <w:t>sposób, jak zapisana jest ona w</w:t>
      </w:r>
      <w:r w:rsidR="0048453A">
        <w:rPr>
          <w:lang w:val="pl-PL"/>
        </w:rPr>
        <w:t> </w:t>
      </w:r>
      <w:r w:rsidRPr="00557316">
        <w:t>wersji oryginalnej.</w:t>
      </w:r>
    </w:p>
    <w:p w14:paraId="4A537F7E" w14:textId="77777777" w:rsidR="00557316" w:rsidRDefault="001E136A" w:rsidP="00E50998">
      <w:pPr>
        <w:pStyle w:val="wysuniecieI"/>
        <w:rPr>
          <w:lang w:val="pl-PL"/>
        </w:rPr>
      </w:pPr>
      <w:r>
        <w:rPr>
          <w:lang w:val="pl-PL"/>
        </w:rPr>
        <w:t xml:space="preserve">2. Dopuszczalne są także poniższe </w:t>
      </w:r>
      <w:r w:rsidR="00557316">
        <w:rPr>
          <w:lang w:val="pl-PL"/>
        </w:rPr>
        <w:t>formy zapisu daty</w:t>
      </w:r>
      <w:r>
        <w:rPr>
          <w:rStyle w:val="Odwoanieprzypisudolnego"/>
          <w:lang w:val="pl-PL"/>
        </w:rPr>
        <w:footnoteReference w:id="1"/>
      </w:r>
    </w:p>
    <w:p w14:paraId="004ECF1C" w14:textId="77777777" w:rsidR="009C23EB" w:rsidRPr="009C23EB" w:rsidRDefault="007F1231" w:rsidP="007F1231">
      <w:pPr>
        <w:pStyle w:val="wysuniecieII"/>
      </w:pPr>
      <w:r>
        <w:rPr>
          <w:lang w:val="pl-PL"/>
        </w:rPr>
        <w:t>a)</w:t>
      </w:r>
      <w:r w:rsidR="00CD7EC4">
        <w:rPr>
          <w:lang w:val="pl-PL"/>
        </w:rPr>
        <w:t> </w:t>
      </w:r>
      <w:r w:rsidR="009C23EB" w:rsidRPr="009C23EB">
        <w:t>Daty należy pisać zgodnie z kolejnością ich składników w piśmie czarnodrukowym rozdzielając składowe części zapisu kropkami, uk</w:t>
      </w:r>
      <w:r w:rsidR="009C23EB">
        <w:t>ośnikami lub łącznikami – jak w</w:t>
      </w:r>
      <w:r w:rsidR="009C23EB">
        <w:rPr>
          <w:lang w:val="pl-PL"/>
        </w:rPr>
        <w:t> </w:t>
      </w:r>
      <w:r w:rsidR="009C23EB" w:rsidRPr="009C23EB">
        <w:t>druku zwykłym, poprzedzając pierwszą z nich znakiem liczbowym. Przy zapisie używa się  cyfr górnych (pierwszej serii). Dopuszcza się zapis, w którym znak liczbowy poprzedza każdy składnik daty.</w:t>
      </w:r>
    </w:p>
    <w:p w14:paraId="6A6C107A" w14:textId="2CC1F639" w:rsidR="009C23EB" w:rsidRDefault="009C23EB" w:rsidP="00D76414">
      <w:pPr>
        <w:pStyle w:val="Przyklad"/>
        <w:tabs>
          <w:tab w:val="left" w:pos="1843"/>
        </w:tabs>
        <w:rPr>
          <w:lang w:val="pl-PL"/>
        </w:rPr>
      </w:pPr>
      <w:r w:rsidRPr="009C23EB">
        <w:t>15.03.2002</w:t>
      </w:r>
      <w:r>
        <w:rPr>
          <w:lang w:val="pl-PL"/>
        </w:rPr>
        <w:tab/>
      </w:r>
      <w:r w:rsidR="006F580C" w:rsidRPr="009C23EB">
        <w:rPr>
          <w:noProof/>
          <w:position w:val="-6"/>
          <w:lang w:val="pl-PL" w:eastAsia="pl-PL"/>
        </w:rPr>
        <w:drawing>
          <wp:inline distT="0" distB="0" distL="0" distR="0" wp14:anchorId="57D99E33" wp14:editId="1C315CCD">
            <wp:extent cx="170180" cy="212725"/>
            <wp:effectExtent l="0" t="0" r="0" b="0"/>
            <wp:docPr id="217"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296E989" wp14:editId="0DAE982C">
            <wp:extent cx="170180" cy="212725"/>
            <wp:effectExtent l="0" t="0" r="0" b="0"/>
            <wp:docPr id="218"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028A12E7" wp14:editId="30AB98B0">
            <wp:extent cx="170180" cy="212725"/>
            <wp:effectExtent l="0" t="0" r="0" b="0"/>
            <wp:docPr id="219"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0603CB23" wp14:editId="4A32893A">
            <wp:extent cx="170180" cy="212725"/>
            <wp:effectExtent l="0" t="0" r="0" b="0"/>
            <wp:docPr id="220"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A94BF6E" wp14:editId="4CD137EA">
            <wp:extent cx="170180" cy="212725"/>
            <wp:effectExtent l="0" t="0" r="0" b="0"/>
            <wp:docPr id="221"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780B4E6" wp14:editId="623560DB">
            <wp:extent cx="170180" cy="212725"/>
            <wp:effectExtent l="0" t="0" r="0" b="0"/>
            <wp:docPr id="222"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3FA88CDC" wp14:editId="5D308060">
            <wp:extent cx="170180" cy="212725"/>
            <wp:effectExtent l="0" t="0" r="0" b="0"/>
            <wp:docPr id="223"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0309B54" wp14:editId="797DD19A">
            <wp:extent cx="170180" cy="212725"/>
            <wp:effectExtent l="0" t="0" r="0" b="0"/>
            <wp:docPr id="224"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3C3C354" wp14:editId="4A58765D">
            <wp:extent cx="170180" cy="212725"/>
            <wp:effectExtent l="0" t="0" r="0" b="0"/>
            <wp:docPr id="225"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82930E1" wp14:editId="6EF42542">
            <wp:extent cx="170180" cy="212725"/>
            <wp:effectExtent l="0" t="0" r="0" b="0"/>
            <wp:docPr id="226"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F44E687" wp14:editId="639E45C1">
            <wp:extent cx="170180" cy="212725"/>
            <wp:effectExtent l="0" t="0" r="0" b="0"/>
            <wp:docPr id="227"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6414">
        <w:rPr>
          <w:noProof/>
          <w:position w:val="-6"/>
          <w:lang w:val="pl-PL" w:eastAsia="pl-PL"/>
        </w:rPr>
        <w:t>    </w:t>
      </w:r>
      <w:r w:rsidRPr="009C23EB">
        <w:t xml:space="preserve">#ae.jc.bjjb </w:t>
      </w:r>
    </w:p>
    <w:p w14:paraId="4EC11813" w14:textId="7EDD20F2" w:rsidR="009C23EB" w:rsidRDefault="009C23EB" w:rsidP="00D76414">
      <w:pPr>
        <w:pStyle w:val="Przyklad"/>
        <w:tabs>
          <w:tab w:val="right" w:pos="1624"/>
          <w:tab w:val="left" w:pos="1848"/>
        </w:tabs>
        <w:ind w:firstLine="351"/>
        <w:rPr>
          <w:lang w:val="pl-PL"/>
        </w:rPr>
      </w:pPr>
      <w:r>
        <w:rPr>
          <w:lang w:val="pl-PL"/>
        </w:rPr>
        <w:tab/>
      </w:r>
      <w:r w:rsidRPr="009C23EB">
        <w:t>lub</w:t>
      </w:r>
      <w:r>
        <w:rPr>
          <w:lang w:val="pl-PL"/>
        </w:rPr>
        <w:tab/>
      </w:r>
      <w:r w:rsidR="006F580C" w:rsidRPr="009C23EB">
        <w:rPr>
          <w:noProof/>
          <w:position w:val="-6"/>
          <w:lang w:val="pl-PL" w:eastAsia="pl-PL"/>
        </w:rPr>
        <w:drawing>
          <wp:inline distT="0" distB="0" distL="0" distR="0" wp14:anchorId="214CAB20" wp14:editId="68C59474">
            <wp:extent cx="170180" cy="212725"/>
            <wp:effectExtent l="0" t="0" r="0" b="0"/>
            <wp:docPr id="228"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54DBB8D" wp14:editId="4D681379">
            <wp:extent cx="170180" cy="212725"/>
            <wp:effectExtent l="0" t="0" r="0" b="0"/>
            <wp:docPr id="229"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220CA4A" wp14:editId="12AC883E">
            <wp:extent cx="170180" cy="212725"/>
            <wp:effectExtent l="0" t="0" r="0" b="0"/>
            <wp:docPr id="230"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EFD7052" wp14:editId="7A5BC5B7">
            <wp:extent cx="170180" cy="212725"/>
            <wp:effectExtent l="0" t="0" r="0" b="0"/>
            <wp:docPr id="231"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7BCAC1CB" wp14:editId="7957AC19">
            <wp:extent cx="170180" cy="212725"/>
            <wp:effectExtent l="0" t="0" r="0" b="0"/>
            <wp:docPr id="232"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C7977F1" wp14:editId="5CF24306">
            <wp:extent cx="170180" cy="212725"/>
            <wp:effectExtent l="0" t="0" r="0" b="0"/>
            <wp:docPr id="233"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AFB214E" wp14:editId="010F895D">
            <wp:extent cx="170180" cy="212725"/>
            <wp:effectExtent l="0" t="0" r="0" b="0"/>
            <wp:docPr id="234"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F39957D" wp14:editId="6DA9BA59">
            <wp:extent cx="170180" cy="212725"/>
            <wp:effectExtent l="0" t="0" r="0" b="0"/>
            <wp:docPr id="235" name="Obraz 235"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7F28A251" wp14:editId="170F4D63">
            <wp:extent cx="170180" cy="212725"/>
            <wp:effectExtent l="0" t="0" r="0" b="0"/>
            <wp:docPr id="236"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4E7E952" wp14:editId="238B06DB">
            <wp:extent cx="170180" cy="212725"/>
            <wp:effectExtent l="0" t="0" r="0" b="0"/>
            <wp:docPr id="237"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FEEDE35" wp14:editId="35201BAE">
            <wp:extent cx="170180" cy="212725"/>
            <wp:effectExtent l="0" t="0" r="0" b="0"/>
            <wp:docPr id="238" name="Obraz 23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9CF74E9" wp14:editId="43AB8AFF">
            <wp:extent cx="170180" cy="212725"/>
            <wp:effectExtent l="0" t="0" r="0" b="0"/>
            <wp:docPr id="239" name="Obraz 239"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6C510CB" wp14:editId="25A9D742">
            <wp:extent cx="170180" cy="212725"/>
            <wp:effectExtent l="0" t="0" r="0" b="0"/>
            <wp:docPr id="240"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6414">
        <w:rPr>
          <w:noProof/>
          <w:position w:val="-6"/>
          <w:lang w:val="pl-PL" w:eastAsia="pl-PL"/>
        </w:rPr>
        <w:t>    </w:t>
      </w:r>
      <w:r w:rsidRPr="009C23EB">
        <w:t>#ae.#jc.#bjjb</w:t>
      </w:r>
    </w:p>
    <w:p w14:paraId="60C56D83" w14:textId="77777777" w:rsidR="00CD7EC4" w:rsidRPr="006D50A0" w:rsidRDefault="00CD7EC4" w:rsidP="00CD7EC4">
      <w:pPr>
        <w:rPr>
          <w:sz w:val="8"/>
          <w:szCs w:val="8"/>
        </w:rPr>
      </w:pPr>
    </w:p>
    <w:p w14:paraId="110727EA" w14:textId="2B28EF24" w:rsidR="009C23EB" w:rsidRDefault="009C23EB" w:rsidP="00D76414">
      <w:pPr>
        <w:pStyle w:val="Przyklad"/>
        <w:tabs>
          <w:tab w:val="left" w:pos="1848"/>
        </w:tabs>
        <w:rPr>
          <w:lang w:val="pl-PL"/>
        </w:rPr>
      </w:pPr>
      <w:r w:rsidRPr="009C23EB">
        <w:t>98/08/26</w:t>
      </w:r>
      <w:r>
        <w:rPr>
          <w:lang w:val="pl-PL"/>
        </w:rPr>
        <w:tab/>
      </w:r>
      <w:r w:rsidR="006F580C" w:rsidRPr="009C23EB">
        <w:rPr>
          <w:noProof/>
          <w:position w:val="-6"/>
          <w:lang w:val="pl-PL" w:eastAsia="pl-PL"/>
        </w:rPr>
        <w:drawing>
          <wp:inline distT="0" distB="0" distL="0" distR="0" wp14:anchorId="61222924" wp14:editId="48381921">
            <wp:extent cx="170180" cy="212725"/>
            <wp:effectExtent l="0" t="0" r="0" b="0"/>
            <wp:docPr id="241"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76912B68" wp14:editId="012C2958">
            <wp:extent cx="170180" cy="212725"/>
            <wp:effectExtent l="0" t="0" r="0" b="0"/>
            <wp:docPr id="242"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3A3B331C" wp14:editId="6502D6B1">
            <wp:extent cx="170180" cy="212725"/>
            <wp:effectExtent l="0" t="0" r="0" b="0"/>
            <wp:docPr id="243" name="Obraz 513"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3"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652F01">
        <w:rPr>
          <w:noProof/>
          <w:position w:val="-6"/>
        </w:rPr>
        <w:drawing>
          <wp:inline distT="0" distB="0" distL="0" distR="0" wp14:anchorId="0C249C9B" wp14:editId="2ECBC1D5">
            <wp:extent cx="170180" cy="212725"/>
            <wp:effectExtent l="0" t="0" r="0" b="0"/>
            <wp:docPr id="244"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73989B35" wp14:editId="6C6A8219">
            <wp:extent cx="170180" cy="212725"/>
            <wp:effectExtent l="0" t="0" r="0" b="0"/>
            <wp:docPr id="245" name="Obraz 245"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087233C" wp14:editId="0A823873">
            <wp:extent cx="170180" cy="212725"/>
            <wp:effectExtent l="0" t="0" r="0" b="0"/>
            <wp:docPr id="246" name="Obraz 513"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3"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652F01">
        <w:rPr>
          <w:noProof/>
          <w:position w:val="-6"/>
        </w:rPr>
        <w:drawing>
          <wp:inline distT="0" distB="0" distL="0" distR="0" wp14:anchorId="1B5F8CB1" wp14:editId="350D6ACB">
            <wp:extent cx="170180" cy="212725"/>
            <wp:effectExtent l="0" t="0" r="0" b="0"/>
            <wp:docPr id="247"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3BA51840" wp14:editId="46D8AD40">
            <wp:extent cx="170180" cy="212725"/>
            <wp:effectExtent l="0" t="0" r="0" b="0"/>
            <wp:docPr id="248"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7A020B2" wp14:editId="0CCB5C85">
            <wp:extent cx="170180" cy="212725"/>
            <wp:effectExtent l="0" t="0" r="0" b="0"/>
            <wp:docPr id="249" name="Obraz 512" descr="Opi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2" descr="Opis: [12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6414">
        <w:rPr>
          <w:lang w:val="pl-PL"/>
        </w:rPr>
        <w:t>    </w:t>
      </w:r>
      <w:r w:rsidRPr="009C23EB">
        <w:t>#ih/jh/bf</w:t>
      </w:r>
    </w:p>
    <w:p w14:paraId="5A92F002" w14:textId="48C97EE5" w:rsidR="009C23EB" w:rsidRPr="009C23EB" w:rsidRDefault="009C23EB" w:rsidP="00D76414">
      <w:pPr>
        <w:pStyle w:val="Przyklad"/>
        <w:tabs>
          <w:tab w:val="right" w:pos="1624"/>
          <w:tab w:val="left" w:pos="1848"/>
        </w:tabs>
        <w:ind w:firstLine="351"/>
      </w:pPr>
      <w:r>
        <w:rPr>
          <w:lang w:val="pl-PL"/>
        </w:rPr>
        <w:tab/>
      </w:r>
      <w:r w:rsidRPr="009C23EB">
        <w:t>lub</w:t>
      </w:r>
      <w:r>
        <w:rPr>
          <w:lang w:val="pl-PL"/>
        </w:rPr>
        <w:tab/>
      </w:r>
      <w:r w:rsidR="006F580C" w:rsidRPr="009C23EB">
        <w:rPr>
          <w:noProof/>
          <w:position w:val="-6"/>
          <w:lang w:val="pl-PL" w:eastAsia="pl-PL"/>
        </w:rPr>
        <w:drawing>
          <wp:inline distT="0" distB="0" distL="0" distR="0" wp14:anchorId="65133783" wp14:editId="2BB1384C">
            <wp:extent cx="170180" cy="212725"/>
            <wp:effectExtent l="0" t="0" r="0" b="0"/>
            <wp:docPr id="250"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D45772E" wp14:editId="68FC9DE6">
            <wp:extent cx="170180" cy="212725"/>
            <wp:effectExtent l="0" t="0" r="0" b="0"/>
            <wp:docPr id="251"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CF9EA57" wp14:editId="1C666FCA">
            <wp:extent cx="170180" cy="212725"/>
            <wp:effectExtent l="0" t="0" r="0" b="0"/>
            <wp:docPr id="252" name="Obraz 513"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3"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652F01">
        <w:rPr>
          <w:noProof/>
          <w:position w:val="-6"/>
        </w:rPr>
        <w:drawing>
          <wp:inline distT="0" distB="0" distL="0" distR="0" wp14:anchorId="7A9FE225" wp14:editId="4D459799">
            <wp:extent cx="170180" cy="212725"/>
            <wp:effectExtent l="0" t="0" r="0" b="0"/>
            <wp:docPr id="253"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2B39DC6" wp14:editId="38147BDD">
            <wp:extent cx="170180" cy="212725"/>
            <wp:effectExtent l="0" t="0" r="0" b="0"/>
            <wp:docPr id="254"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FB8AA58" wp14:editId="5CE1DDC5">
            <wp:extent cx="170180" cy="212725"/>
            <wp:effectExtent l="0" t="0" r="0" b="0"/>
            <wp:docPr id="255" name="Obraz 255"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0A6BBDA6" wp14:editId="5FAD277E">
            <wp:extent cx="170180" cy="212725"/>
            <wp:effectExtent l="0" t="0" r="0" b="0"/>
            <wp:docPr id="256" name="Obraz 256"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652F01">
        <w:rPr>
          <w:noProof/>
          <w:position w:val="-6"/>
        </w:rPr>
        <w:drawing>
          <wp:inline distT="0" distB="0" distL="0" distR="0" wp14:anchorId="62574E50" wp14:editId="27A326CD">
            <wp:extent cx="170180" cy="212725"/>
            <wp:effectExtent l="0" t="0" r="0" b="0"/>
            <wp:docPr id="257" name="Obraz 257"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A643811" wp14:editId="2F2CB609">
            <wp:extent cx="170180" cy="212725"/>
            <wp:effectExtent l="0" t="0" r="0" b="0"/>
            <wp:docPr id="258"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01C7B853" wp14:editId="14CF6EF3">
            <wp:extent cx="170180" cy="212725"/>
            <wp:effectExtent l="0" t="0" r="0" b="0"/>
            <wp:docPr id="259"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5F6FAF4" wp14:editId="05A596D6">
            <wp:extent cx="170180" cy="212725"/>
            <wp:effectExtent l="0" t="0" r="0" b="0"/>
            <wp:docPr id="260" name="Obraz 512" descr="Opi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2" descr="Opis: [12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6414">
        <w:rPr>
          <w:lang w:val="pl-PL"/>
        </w:rPr>
        <w:t>    </w:t>
      </w:r>
      <w:r w:rsidRPr="009C23EB">
        <w:t>#ih/#jh/#bf</w:t>
      </w:r>
    </w:p>
    <w:p w14:paraId="520E58D0" w14:textId="77777777" w:rsidR="00D76414" w:rsidRPr="006D50A0" w:rsidRDefault="00D76414" w:rsidP="00D76414">
      <w:pPr>
        <w:rPr>
          <w:sz w:val="8"/>
          <w:szCs w:val="8"/>
        </w:rPr>
      </w:pPr>
    </w:p>
    <w:p w14:paraId="0B720679" w14:textId="5A84A038" w:rsidR="00D76414" w:rsidRDefault="009C23EB" w:rsidP="00D76414">
      <w:pPr>
        <w:pStyle w:val="Przyklad"/>
        <w:rPr>
          <w:lang w:val="pl-PL"/>
        </w:rPr>
      </w:pPr>
      <w:r w:rsidRPr="009C23EB">
        <w:t>2002-03-15</w:t>
      </w:r>
      <w:r>
        <w:rPr>
          <w:lang w:val="pl-PL"/>
        </w:rPr>
        <w:tab/>
      </w:r>
      <w:r w:rsidR="006F580C" w:rsidRPr="009C23EB">
        <w:rPr>
          <w:noProof/>
          <w:position w:val="-6"/>
          <w:lang w:val="pl-PL" w:eastAsia="pl-PL"/>
        </w:rPr>
        <w:drawing>
          <wp:inline distT="0" distB="0" distL="0" distR="0" wp14:anchorId="4F064253" wp14:editId="6D6F1BA6">
            <wp:extent cx="170180" cy="212725"/>
            <wp:effectExtent l="0" t="0" r="0" b="0"/>
            <wp:docPr id="261"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3E2B5945" wp14:editId="7A402809">
            <wp:extent cx="170180" cy="212725"/>
            <wp:effectExtent l="0" t="0" r="0" b="0"/>
            <wp:docPr id="262"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00C9438" wp14:editId="0C8FB529">
            <wp:extent cx="170180" cy="212725"/>
            <wp:effectExtent l="0" t="0" r="0" b="0"/>
            <wp:docPr id="263"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D9EEE41" wp14:editId="790EF81C">
            <wp:extent cx="170180" cy="212725"/>
            <wp:effectExtent l="0" t="0" r="0" b="0"/>
            <wp:docPr id="264"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7526F925" wp14:editId="1FD6AE5E">
            <wp:extent cx="170180" cy="212725"/>
            <wp:effectExtent l="0" t="0" r="0" b="0"/>
            <wp:docPr id="265"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7330EFDB" wp14:editId="05AA1EF6">
            <wp:extent cx="170180" cy="212725"/>
            <wp:effectExtent l="0" t="0" r="0" b="0"/>
            <wp:docPr id="266"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376EA8A8" wp14:editId="46165AD5">
            <wp:extent cx="170180" cy="212725"/>
            <wp:effectExtent l="0" t="0" r="0" b="0"/>
            <wp:docPr id="267"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B4917DD" wp14:editId="7605A3E8">
            <wp:extent cx="170180" cy="212725"/>
            <wp:effectExtent l="0" t="0" r="0" b="0"/>
            <wp:docPr id="268"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Pr>
          <w:noProof/>
          <w:position w:val="-6"/>
          <w:lang w:val="pl-PL" w:eastAsia="pl-PL"/>
        </w:rPr>
        <w:tab/>
      </w:r>
      <w:r w:rsidR="006F580C" w:rsidRPr="00D76414">
        <w:rPr>
          <w:noProof/>
          <w:position w:val="-6"/>
          <w:lang w:val="pl-PL" w:eastAsia="pl-PL"/>
        </w:rPr>
        <w:drawing>
          <wp:inline distT="0" distB="0" distL="0" distR="0" wp14:anchorId="2E25432A" wp14:editId="37492780">
            <wp:extent cx="170180" cy="212725"/>
            <wp:effectExtent l="0" t="0" r="0" b="0"/>
            <wp:docPr id="269"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68E7FD7" wp14:editId="280424AE">
            <wp:extent cx="170180" cy="212725"/>
            <wp:effectExtent l="0" t="0" r="0" b="0"/>
            <wp:docPr id="270"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03CB564B" wp14:editId="1FF5AEB5">
            <wp:extent cx="170180" cy="212725"/>
            <wp:effectExtent l="0" t="0" r="0" b="0"/>
            <wp:docPr id="271"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6414">
        <w:rPr>
          <w:noProof/>
          <w:position w:val="-6"/>
          <w:lang w:val="pl-PL" w:eastAsia="pl-PL"/>
        </w:rPr>
        <w:t>    </w:t>
      </w:r>
      <w:r w:rsidRPr="009C23EB">
        <w:t>#bjjb-jc-ae</w:t>
      </w:r>
      <w:r>
        <w:rPr>
          <w:lang w:val="pl-PL"/>
        </w:rPr>
        <w:t xml:space="preserve"> </w:t>
      </w:r>
    </w:p>
    <w:p w14:paraId="306EFA71" w14:textId="1AF2056A" w:rsidR="009C23EB" w:rsidRPr="009C23EB" w:rsidRDefault="00D76414" w:rsidP="00D76414">
      <w:pPr>
        <w:pStyle w:val="Przyklad"/>
        <w:tabs>
          <w:tab w:val="right" w:pos="1701"/>
        </w:tabs>
      </w:pPr>
      <w:r>
        <w:rPr>
          <w:lang w:val="pl-PL"/>
        </w:rPr>
        <w:tab/>
      </w:r>
      <w:r w:rsidR="009C23EB" w:rsidRPr="009C23EB">
        <w:t>lub</w:t>
      </w:r>
      <w:r>
        <w:rPr>
          <w:lang w:val="pl-PL"/>
        </w:rPr>
        <w:tab/>
      </w:r>
      <w:r w:rsidR="006F580C" w:rsidRPr="009C23EB">
        <w:rPr>
          <w:noProof/>
          <w:position w:val="-6"/>
          <w:lang w:val="pl-PL" w:eastAsia="pl-PL"/>
        </w:rPr>
        <w:drawing>
          <wp:inline distT="0" distB="0" distL="0" distR="0" wp14:anchorId="2ABA200A" wp14:editId="2055E9AB">
            <wp:extent cx="170180" cy="212725"/>
            <wp:effectExtent l="0" t="0" r="0" b="0"/>
            <wp:docPr id="272"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16BDA3A" wp14:editId="3B43A3CF">
            <wp:extent cx="170180" cy="212725"/>
            <wp:effectExtent l="0" t="0" r="0" b="0"/>
            <wp:docPr id="273"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19FBE8E" wp14:editId="78312371">
            <wp:extent cx="170180" cy="212725"/>
            <wp:effectExtent l="0" t="0" r="0" b="0"/>
            <wp:docPr id="274"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85E4579" wp14:editId="0A45E120">
            <wp:extent cx="170180" cy="212725"/>
            <wp:effectExtent l="0" t="0" r="0" b="0"/>
            <wp:docPr id="275" name="Obraz 275"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39BFE68" wp14:editId="13A7E3D0">
            <wp:extent cx="170180" cy="212725"/>
            <wp:effectExtent l="0" t="0" r="0" b="0"/>
            <wp:docPr id="276" name="Obraz 276"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727BD89C" wp14:editId="3AC5AC14">
            <wp:extent cx="170180" cy="212725"/>
            <wp:effectExtent l="0" t="0" r="0" b="0"/>
            <wp:docPr id="277"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431CA0B" wp14:editId="2D4A77B9">
            <wp:extent cx="170180" cy="212725"/>
            <wp:effectExtent l="0" t="0" r="0" b="0"/>
            <wp:docPr id="278"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520B4BA" wp14:editId="1DA3740A">
            <wp:extent cx="170180" cy="212725"/>
            <wp:effectExtent l="0" t="0" r="0" b="0"/>
            <wp:docPr id="279" name="Obraz 279"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2C22E44" wp14:editId="7F456914">
            <wp:extent cx="170180" cy="212725"/>
            <wp:effectExtent l="0" t="0" r="0" b="0"/>
            <wp:docPr id="280"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4E75D9B8" wp14:editId="145DD5CA">
            <wp:extent cx="170180" cy="212725"/>
            <wp:effectExtent l="0" t="0" r="0" b="0"/>
            <wp:docPr id="281" name="Obraz 281"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A2E3AB8" wp14:editId="5AF939FC">
            <wp:extent cx="170180" cy="212725"/>
            <wp:effectExtent l="0" t="0" r="0" b="0"/>
            <wp:docPr id="282"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7A8F5445" wp14:editId="356895DA">
            <wp:extent cx="170180" cy="212725"/>
            <wp:effectExtent l="0" t="0" r="0" b="0"/>
            <wp:docPr id="283"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7A0DA71" wp14:editId="0EAD736F">
            <wp:extent cx="170180" cy="212725"/>
            <wp:effectExtent l="0" t="0" r="0" b="0"/>
            <wp:docPr id="284"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Pr>
          <w:lang w:val="pl-PL"/>
        </w:rPr>
        <w:t>    </w:t>
      </w:r>
      <w:r w:rsidR="009C23EB" w:rsidRPr="009C23EB">
        <w:t>#bjjb-#jc-#ae</w:t>
      </w:r>
    </w:p>
    <w:p w14:paraId="2C8A9A84" w14:textId="77777777" w:rsidR="00D76414" w:rsidRDefault="00D76414" w:rsidP="009C23EB">
      <w:pPr>
        <w:pStyle w:val="Tekstpodstawowywcity"/>
        <w:rPr>
          <w:lang w:val="pl-PL"/>
        </w:rPr>
      </w:pPr>
    </w:p>
    <w:p w14:paraId="5C568F25" w14:textId="77777777" w:rsidR="009C23EB" w:rsidRPr="009C23EB" w:rsidRDefault="006D50A0" w:rsidP="007F1231">
      <w:pPr>
        <w:pStyle w:val="wysuniecieII"/>
      </w:pPr>
      <w:r>
        <w:rPr>
          <w:lang w:val="pl-PL"/>
        </w:rPr>
        <w:br w:type="page"/>
      </w:r>
      <w:r w:rsidR="007F1231">
        <w:rPr>
          <w:lang w:val="pl-PL"/>
        </w:rPr>
        <w:lastRenderedPageBreak/>
        <w:t>b) </w:t>
      </w:r>
      <w:r w:rsidR="009C23EB" w:rsidRPr="009C23EB">
        <w:t xml:space="preserve">Spotyka się także zapisy z użyciem liczb rzymskich. </w:t>
      </w:r>
    </w:p>
    <w:p w14:paraId="7FBE6C6F" w14:textId="4090505B" w:rsidR="009C23EB" w:rsidRPr="009C23EB" w:rsidRDefault="009C23EB" w:rsidP="006D50A0">
      <w:pPr>
        <w:pStyle w:val="Przyklad"/>
        <w:tabs>
          <w:tab w:val="left" w:pos="1843"/>
        </w:tabs>
      </w:pPr>
      <w:r w:rsidRPr="009C23EB">
        <w:t>15 II 2011</w:t>
      </w:r>
      <w:r w:rsidR="00D76414">
        <w:rPr>
          <w:lang w:val="pl-PL"/>
        </w:rPr>
        <w:tab/>
      </w:r>
      <w:r w:rsidR="006F580C" w:rsidRPr="009C23EB">
        <w:rPr>
          <w:noProof/>
          <w:position w:val="-6"/>
          <w:lang w:val="pl-PL" w:eastAsia="pl-PL"/>
        </w:rPr>
        <w:drawing>
          <wp:inline distT="0" distB="0" distL="0" distR="0" wp14:anchorId="20E9192A" wp14:editId="4D7C9C98">
            <wp:extent cx="170180" cy="212725"/>
            <wp:effectExtent l="0" t="0" r="0" b="0"/>
            <wp:docPr id="285"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9771A41" wp14:editId="735C9CFC">
            <wp:extent cx="170180" cy="212725"/>
            <wp:effectExtent l="0" t="0" r="0" b="0"/>
            <wp:docPr id="286"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936F9B7" wp14:editId="5B4FAF3D">
            <wp:extent cx="170180" cy="212725"/>
            <wp:effectExtent l="0" t="0" r="0" b="0"/>
            <wp:docPr id="287"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2D16D3F9" wp14:editId="652C5FE0">
            <wp:extent cx="170180" cy="212725"/>
            <wp:effectExtent l="0" t="0" r="0" b="0"/>
            <wp:docPr id="288" name="Obraz 239" descr="Opis: pusty znak (odstę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9" descr="Opis: pusty znak (odstę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5FCEBFE9" wp14:editId="1C18DB03">
            <wp:extent cx="170180" cy="212725"/>
            <wp:effectExtent l="0" t="0" r="0" b="0"/>
            <wp:docPr id="289"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19A5404A" wp14:editId="5885B8E8">
            <wp:extent cx="170180" cy="212725"/>
            <wp:effectExtent l="0" t="0" r="0" b="0"/>
            <wp:docPr id="290"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73A006E9" wp14:editId="1B2DBA21">
            <wp:extent cx="170180" cy="212725"/>
            <wp:effectExtent l="0" t="0" r="0" b="0"/>
            <wp:docPr id="291"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5D36030B" wp14:editId="7B970EB0">
            <wp:extent cx="170180" cy="212725"/>
            <wp:effectExtent l="0" t="0" r="0" b="0"/>
            <wp:docPr id="292" name="Obraz 239" descr="Opis: pusty znak (odstę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9" descr="Opis: pusty znak (odstę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7C1F9422" wp14:editId="7C00FFC0">
            <wp:extent cx="170180" cy="212725"/>
            <wp:effectExtent l="0" t="0" r="0" b="0"/>
            <wp:docPr id="293"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282E611" wp14:editId="16544DBE">
            <wp:extent cx="170180" cy="212725"/>
            <wp:effectExtent l="0" t="0" r="0" b="0"/>
            <wp:docPr id="294"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2C114FC" wp14:editId="28B58F93">
            <wp:extent cx="170180" cy="212725"/>
            <wp:effectExtent l="0" t="0" r="0" b="0"/>
            <wp:docPr id="295" name="Obraz 295"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44ED638" wp14:editId="58729BA1">
            <wp:extent cx="170180" cy="212725"/>
            <wp:effectExtent l="0" t="0" r="0" b="0"/>
            <wp:docPr id="296"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6F7D17E7" wp14:editId="54F259F5">
            <wp:extent cx="170180" cy="212725"/>
            <wp:effectExtent l="0" t="0" r="0" b="0"/>
            <wp:docPr id="297"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6414">
        <w:rPr>
          <w:lang w:val="pl-PL"/>
        </w:rPr>
        <w:t>    </w:t>
      </w:r>
      <w:r w:rsidRPr="009C23EB">
        <w:t>#ae</w:t>
      </w:r>
      <w:r w:rsidR="007F1231">
        <w:rPr>
          <w:lang w:val="pl-PL"/>
        </w:rPr>
        <w:t> </w:t>
      </w:r>
      <w:r w:rsidR="002D21D2">
        <w:rPr>
          <w:lang w:val="pl-PL"/>
        </w:rPr>
        <w:t>[46]</w:t>
      </w:r>
      <w:r w:rsidRPr="009C23EB">
        <w:t>ii</w:t>
      </w:r>
      <w:r w:rsidR="007F1231">
        <w:rPr>
          <w:lang w:val="pl-PL"/>
        </w:rPr>
        <w:t> </w:t>
      </w:r>
      <w:r w:rsidRPr="009C23EB">
        <w:t>#bjaa</w:t>
      </w:r>
    </w:p>
    <w:p w14:paraId="4752D10A" w14:textId="77777777" w:rsidR="009C23EB" w:rsidRPr="009C23EB" w:rsidRDefault="009C23EB" w:rsidP="009C23EB">
      <w:pPr>
        <w:pStyle w:val="wysuniecieI"/>
        <w:rPr>
          <w:lang w:val="pl-PL"/>
        </w:rPr>
      </w:pPr>
    </w:p>
    <w:p w14:paraId="4F2A4A11" w14:textId="77777777" w:rsidR="009C23EB" w:rsidRPr="009C23EB" w:rsidRDefault="007F1231" w:rsidP="007F1231">
      <w:pPr>
        <w:pStyle w:val="wysuniecieII"/>
      </w:pPr>
      <w:r>
        <w:t>c) </w:t>
      </w:r>
      <w:r w:rsidR="009C23EB" w:rsidRPr="009C23EB">
        <w:t>Zapis lat – przykłady</w:t>
      </w:r>
    </w:p>
    <w:p w14:paraId="24685B6C" w14:textId="543146EA" w:rsidR="009C23EB" w:rsidRPr="009C23EB" w:rsidRDefault="009C23EB" w:rsidP="006D50A0">
      <w:pPr>
        <w:pStyle w:val="Przyklad"/>
        <w:tabs>
          <w:tab w:val="left" w:pos="1843"/>
        </w:tabs>
      </w:pPr>
      <w:r w:rsidRPr="009C23EB">
        <w:t>1831-1845</w:t>
      </w:r>
      <w:r w:rsidR="007F1231" w:rsidRPr="00957440">
        <w:rPr>
          <w:lang w:val="en-US"/>
        </w:rPr>
        <w:tab/>
      </w:r>
      <w:r w:rsidR="006F580C" w:rsidRPr="009C23EB">
        <w:rPr>
          <w:noProof/>
          <w:position w:val="-6"/>
          <w:lang w:val="pl-PL" w:eastAsia="pl-PL"/>
        </w:rPr>
        <w:drawing>
          <wp:inline distT="0" distB="0" distL="0" distR="0" wp14:anchorId="2D0AF8E6" wp14:editId="13343065">
            <wp:extent cx="170180" cy="212725"/>
            <wp:effectExtent l="0" t="0" r="0" b="0"/>
            <wp:docPr id="298"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8FB4C53" wp14:editId="10F62D6A">
            <wp:extent cx="170180" cy="212725"/>
            <wp:effectExtent l="0" t="0" r="0" b="0"/>
            <wp:docPr id="299"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7BABCB8A" wp14:editId="3828C5E7">
            <wp:extent cx="170180" cy="212725"/>
            <wp:effectExtent l="0" t="0" r="0" b="0"/>
            <wp:docPr id="300" name="Obraz 513"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3"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08AC609A" wp14:editId="0FBF315B">
            <wp:extent cx="170180" cy="212725"/>
            <wp:effectExtent l="0" t="0" r="0" b="0"/>
            <wp:docPr id="301"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802A3F9" wp14:editId="0449FC60">
            <wp:extent cx="170180" cy="212725"/>
            <wp:effectExtent l="0" t="0" r="0" b="0"/>
            <wp:docPr id="302"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785971DA" wp14:editId="3469242B">
            <wp:extent cx="170180" cy="212725"/>
            <wp:effectExtent l="0" t="0" r="0" b="0"/>
            <wp:docPr id="303"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A71B5B4" wp14:editId="62A619E7">
            <wp:extent cx="170180" cy="212725"/>
            <wp:effectExtent l="0" t="0" r="0" b="0"/>
            <wp:docPr id="304"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7547776" wp14:editId="620BE359">
            <wp:extent cx="170180" cy="212725"/>
            <wp:effectExtent l="0" t="0" r="0" b="0"/>
            <wp:docPr id="305"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1E779EC5" wp14:editId="7CBECA49">
            <wp:extent cx="170180" cy="212725"/>
            <wp:effectExtent l="0" t="0" r="0" b="0"/>
            <wp:docPr id="306" name="Obraz 513"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3"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6E12A82E" wp14:editId="4B87C36C">
            <wp:extent cx="170180" cy="212725"/>
            <wp:effectExtent l="0" t="0" r="0" b="0"/>
            <wp:docPr id="307" name="Obraz 248" descr="Op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8" descr="Opis: [1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CCAEAE4" wp14:editId="3580214F">
            <wp:extent cx="170180" cy="212725"/>
            <wp:effectExtent l="0" t="0" r="0" b="0"/>
            <wp:docPr id="308"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7F1231" w:rsidRPr="00957440">
        <w:rPr>
          <w:noProof/>
          <w:position w:val="-6"/>
          <w:lang w:val="en-US" w:eastAsia="pl-PL"/>
        </w:rPr>
        <w:t>    </w:t>
      </w:r>
      <w:r w:rsidRPr="009C23EB">
        <w:t>#ahca-#ahde</w:t>
      </w:r>
    </w:p>
    <w:p w14:paraId="528811A1" w14:textId="6E140001" w:rsidR="009C23EB" w:rsidRPr="009C23EB" w:rsidRDefault="009C23EB" w:rsidP="006D50A0">
      <w:pPr>
        <w:pStyle w:val="Przyklad"/>
        <w:tabs>
          <w:tab w:val="left" w:pos="1843"/>
        </w:tabs>
      </w:pPr>
      <w:r w:rsidRPr="009C23EB">
        <w:t>1990-96</w:t>
      </w:r>
      <w:r w:rsidRPr="009C23EB">
        <w:tab/>
      </w:r>
      <w:r w:rsidR="006F580C" w:rsidRPr="009C23EB">
        <w:rPr>
          <w:noProof/>
          <w:position w:val="-6"/>
          <w:lang w:val="pl-PL" w:eastAsia="pl-PL"/>
        </w:rPr>
        <w:drawing>
          <wp:inline distT="0" distB="0" distL="0" distR="0" wp14:anchorId="6FA2022B" wp14:editId="75E85BBB">
            <wp:extent cx="170180" cy="212725"/>
            <wp:effectExtent l="0" t="0" r="0" b="0"/>
            <wp:docPr id="309"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353A278E" wp14:editId="22C0789F">
            <wp:extent cx="170180" cy="212725"/>
            <wp:effectExtent l="0" t="0" r="0" b="0"/>
            <wp:docPr id="310"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130C36D9" wp14:editId="39516C54">
            <wp:extent cx="170180" cy="212725"/>
            <wp:effectExtent l="0" t="0" r="0" b="0"/>
            <wp:docPr id="311"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56A0E884" wp14:editId="6364BDEF">
            <wp:extent cx="170180" cy="212725"/>
            <wp:effectExtent l="0" t="0" r="0" b="0"/>
            <wp:docPr id="312"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7604E6F1" wp14:editId="299DA9DE">
            <wp:extent cx="170180" cy="212725"/>
            <wp:effectExtent l="0" t="0" r="0" b="0"/>
            <wp:docPr id="313"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D76414">
        <w:rPr>
          <w:noProof/>
          <w:position w:val="-6"/>
          <w:lang w:val="pl-PL" w:eastAsia="pl-PL"/>
        </w:rPr>
        <w:drawing>
          <wp:inline distT="0" distB="0" distL="0" distR="0" wp14:anchorId="351CA755" wp14:editId="4FEA58BA">
            <wp:extent cx="170180" cy="212725"/>
            <wp:effectExtent l="0" t="0" r="0" b="0"/>
            <wp:docPr id="314"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274C446B" wp14:editId="2EE864ED">
            <wp:extent cx="170180" cy="212725"/>
            <wp:effectExtent l="0" t="0" r="0" b="0"/>
            <wp:docPr id="315"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33E97CDC" wp14:editId="1005AC2F">
            <wp:extent cx="170180" cy="212725"/>
            <wp:effectExtent l="0" t="0" r="0" b="0"/>
            <wp:docPr id="316" name="Obraz 512" descr="Opi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2" descr="Opis: [12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7F1231" w:rsidRPr="00957440">
        <w:rPr>
          <w:noProof/>
          <w:position w:val="-6"/>
          <w:lang w:val="en-US" w:eastAsia="pl-PL"/>
        </w:rPr>
        <w:t>    </w:t>
      </w:r>
      <w:r w:rsidRPr="009C23EB">
        <w:t>#aiij-if</w:t>
      </w:r>
    </w:p>
    <w:p w14:paraId="49192DB2" w14:textId="77777777" w:rsidR="009C23EB" w:rsidRPr="006D50A0" w:rsidRDefault="009C23EB" w:rsidP="00CD7EC4">
      <w:pPr>
        <w:rPr>
          <w:sz w:val="8"/>
          <w:szCs w:val="8"/>
          <w:lang w:val="en-US"/>
        </w:rPr>
      </w:pPr>
    </w:p>
    <w:p w14:paraId="65FAE831" w14:textId="424AC621" w:rsidR="009C23EB" w:rsidRPr="009C23EB" w:rsidRDefault="009C23EB" w:rsidP="006D50A0">
      <w:pPr>
        <w:pStyle w:val="Przyklad"/>
        <w:tabs>
          <w:tab w:val="left" w:pos="1843"/>
        </w:tabs>
      </w:pPr>
      <w:r w:rsidRPr="009C23EB">
        <w:t xml:space="preserve">2010/2011    </w:t>
      </w:r>
      <w:r w:rsidR="007F1231" w:rsidRPr="00957440">
        <w:rPr>
          <w:lang w:val="en-US"/>
        </w:rPr>
        <w:tab/>
      </w:r>
      <w:r w:rsidR="006F580C" w:rsidRPr="009C23EB">
        <w:rPr>
          <w:noProof/>
          <w:position w:val="-6"/>
          <w:lang w:val="pl-PL" w:eastAsia="pl-PL"/>
        </w:rPr>
        <w:drawing>
          <wp:inline distT="0" distB="0" distL="0" distR="0" wp14:anchorId="1F67E269" wp14:editId="02B70516">
            <wp:extent cx="170180" cy="212725"/>
            <wp:effectExtent l="0" t="0" r="0" b="0"/>
            <wp:docPr id="317"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6F658B7E" wp14:editId="15F4BC9A">
            <wp:extent cx="170180" cy="212725"/>
            <wp:effectExtent l="0" t="0" r="0" b="0"/>
            <wp:docPr id="318"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25A54734" wp14:editId="28B60D04">
            <wp:extent cx="170180" cy="212725"/>
            <wp:effectExtent l="0" t="0" r="0" b="0"/>
            <wp:docPr id="319"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0A9550E" wp14:editId="1AE4976E">
            <wp:extent cx="170180" cy="212725"/>
            <wp:effectExtent l="0" t="0" r="0" b="0"/>
            <wp:docPr id="320"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0B30D8A6" wp14:editId="57CFFA8D">
            <wp:extent cx="170180" cy="212725"/>
            <wp:effectExtent l="0" t="0" r="0" b="0"/>
            <wp:docPr id="321"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652F01">
        <w:rPr>
          <w:noProof/>
          <w:position w:val="-6"/>
        </w:rPr>
        <w:drawing>
          <wp:inline distT="0" distB="0" distL="0" distR="0" wp14:anchorId="6BF4149F" wp14:editId="19AFB2FF">
            <wp:extent cx="170180" cy="212725"/>
            <wp:effectExtent l="0" t="0" r="0" b="0"/>
            <wp:docPr id="322" name="Obraz 322"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0DC7FA12" wp14:editId="63EADE89">
            <wp:extent cx="170180" cy="212725"/>
            <wp:effectExtent l="0" t="0" r="0" b="0"/>
            <wp:docPr id="323"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4BD14401" wp14:editId="04A96A1F">
            <wp:extent cx="170180" cy="212725"/>
            <wp:effectExtent l="0" t="0" r="0" b="0"/>
            <wp:docPr id="324"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362AAE6F" wp14:editId="2934B122">
            <wp:extent cx="170180" cy="212725"/>
            <wp:effectExtent l="0" t="0" r="0" b="0"/>
            <wp:docPr id="325"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1E72AA86" wp14:editId="0153C6D4">
            <wp:extent cx="170180" cy="212725"/>
            <wp:effectExtent l="0" t="0" r="0" b="0"/>
            <wp:docPr id="326"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7F1231" w:rsidRPr="00957440">
        <w:rPr>
          <w:lang w:val="en-US"/>
        </w:rPr>
        <w:t>    </w:t>
      </w:r>
      <w:r w:rsidRPr="009C23EB">
        <w:t>#bjaj/#bjaa</w:t>
      </w:r>
    </w:p>
    <w:p w14:paraId="65AA9A88" w14:textId="1565CD43" w:rsidR="009C23EB" w:rsidRPr="009C23EB" w:rsidRDefault="009C23EB" w:rsidP="006D50A0">
      <w:pPr>
        <w:pStyle w:val="Przyklad"/>
        <w:tabs>
          <w:tab w:val="left" w:pos="1843"/>
        </w:tabs>
      </w:pPr>
      <w:r w:rsidRPr="009C23EB">
        <w:t xml:space="preserve">2010/11        </w:t>
      </w:r>
      <w:r w:rsidR="007F1231">
        <w:rPr>
          <w:lang w:val="pl-PL"/>
        </w:rPr>
        <w:tab/>
      </w:r>
      <w:r w:rsidR="006F580C" w:rsidRPr="009C23EB">
        <w:rPr>
          <w:noProof/>
          <w:position w:val="-6"/>
          <w:lang w:val="pl-PL" w:eastAsia="pl-PL"/>
        </w:rPr>
        <w:drawing>
          <wp:inline distT="0" distB="0" distL="0" distR="0" wp14:anchorId="3004941F" wp14:editId="185F26F2">
            <wp:extent cx="170180" cy="212725"/>
            <wp:effectExtent l="0" t="0" r="0" b="0"/>
            <wp:docPr id="327"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3AB34101" wp14:editId="70EE00CF">
            <wp:extent cx="170180" cy="212725"/>
            <wp:effectExtent l="0" t="0" r="0" b="0"/>
            <wp:docPr id="328"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09D191BE" wp14:editId="2C62A9AA">
            <wp:extent cx="170180" cy="212725"/>
            <wp:effectExtent l="0" t="0" r="0" b="0"/>
            <wp:docPr id="329"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47D0D959" wp14:editId="1BF2783E">
            <wp:extent cx="170180" cy="212725"/>
            <wp:effectExtent l="0" t="0" r="0" b="0"/>
            <wp:docPr id="330"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322F156F" wp14:editId="1A9D3F12">
            <wp:extent cx="170180" cy="212725"/>
            <wp:effectExtent l="0" t="0" r="0" b="0"/>
            <wp:docPr id="331"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652F01">
        <w:rPr>
          <w:noProof/>
          <w:position w:val="-6"/>
        </w:rPr>
        <w:drawing>
          <wp:inline distT="0" distB="0" distL="0" distR="0" wp14:anchorId="5355FE97" wp14:editId="029EE73A">
            <wp:extent cx="170180" cy="212725"/>
            <wp:effectExtent l="0" t="0" r="0" b="0"/>
            <wp:docPr id="332" name="Obraz 332"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514DAB2" wp14:editId="45D2F052">
            <wp:extent cx="170180" cy="212725"/>
            <wp:effectExtent l="0" t="0" r="0" b="0"/>
            <wp:docPr id="333"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2C16B176" wp14:editId="54F762B4">
            <wp:extent cx="170180" cy="212725"/>
            <wp:effectExtent l="0" t="0" r="0" b="0"/>
            <wp:docPr id="334"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7F1231">
        <w:rPr>
          <w:noProof/>
          <w:position w:val="-6"/>
          <w:lang w:val="pl-PL" w:eastAsia="pl-PL"/>
        </w:rPr>
        <w:t>    </w:t>
      </w:r>
      <w:r w:rsidRPr="009C23EB">
        <w:t>#bjaj/aa</w:t>
      </w:r>
    </w:p>
    <w:p w14:paraId="5CF74179" w14:textId="77777777" w:rsidR="009C23EB" w:rsidRPr="006D50A0" w:rsidRDefault="009C23EB" w:rsidP="00CD7EC4">
      <w:pPr>
        <w:rPr>
          <w:sz w:val="8"/>
          <w:szCs w:val="8"/>
        </w:rPr>
      </w:pPr>
    </w:p>
    <w:p w14:paraId="1497B8A5" w14:textId="2D4B34E8" w:rsidR="009C23EB" w:rsidRPr="009C23EB" w:rsidRDefault="009C23EB" w:rsidP="007F1231">
      <w:pPr>
        <w:pStyle w:val="Przyklad"/>
      </w:pPr>
      <w:r w:rsidRPr="009C23EB">
        <w:t xml:space="preserve">Grudzień '70     </w:t>
      </w:r>
      <w:r w:rsidR="007F1231">
        <w:rPr>
          <w:lang w:val="pl-PL"/>
        </w:rPr>
        <w:tab/>
      </w:r>
      <w:r w:rsidR="006F580C" w:rsidRPr="007F1231">
        <w:rPr>
          <w:noProof/>
          <w:position w:val="-6"/>
          <w:lang w:val="pl-PL" w:eastAsia="pl-PL"/>
        </w:rPr>
        <w:drawing>
          <wp:inline distT="0" distB="0" distL="0" distR="0" wp14:anchorId="7DA2CAB0" wp14:editId="7EA57A21">
            <wp:extent cx="170180" cy="212725"/>
            <wp:effectExtent l="0" t="0" r="0" b="0"/>
            <wp:docPr id="335"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6946C56F" wp14:editId="5297AE69">
            <wp:extent cx="170180" cy="212725"/>
            <wp:effectExtent l="0" t="0" r="0" b="0"/>
            <wp:docPr id="336"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5B112B22" wp14:editId="5A594A2F">
            <wp:extent cx="170180" cy="212725"/>
            <wp:effectExtent l="0" t="0" r="0" b="0"/>
            <wp:docPr id="337" name="Obraz 526" descr="Opis: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6" descr="Opis: [123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3CB0A233" wp14:editId="7D56295C">
            <wp:extent cx="170180" cy="212725"/>
            <wp:effectExtent l="0" t="0" r="0" b="0"/>
            <wp:docPr id="338" name="Obraz 247" descr="Opi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7" descr="Opis: [13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5F4B591D" wp14:editId="658BFAE8">
            <wp:extent cx="170180" cy="212725"/>
            <wp:effectExtent l="0" t="0" r="0" b="0"/>
            <wp:docPr id="339" name="Obraz 248" descr="Op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8" descr="Opis: [1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68A69E86" wp14:editId="1278AD6B">
            <wp:extent cx="170180" cy="212725"/>
            <wp:effectExtent l="0" t="0" r="0" b="0"/>
            <wp:docPr id="340" name="Obraz 532" descr="Opis: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2" descr="Opis: [135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5B1C7795" wp14:editId="26A41718">
            <wp:extent cx="170180" cy="212725"/>
            <wp:effectExtent l="0" t="0" r="0" b="0"/>
            <wp:docPr id="341"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6E248776" wp14:editId="30229464">
            <wp:extent cx="170180" cy="212725"/>
            <wp:effectExtent l="0" t="0" r="0" b="0"/>
            <wp:docPr id="342"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073E2">
        <w:rPr>
          <w:noProof/>
          <w:position w:val="-6"/>
          <w:lang w:val="pl-PL" w:eastAsia="pl-PL"/>
        </w:rPr>
        <w:drawing>
          <wp:inline distT="0" distB="0" distL="0" distR="0" wp14:anchorId="0A6DAF22" wp14:editId="73BE0F60">
            <wp:extent cx="170180" cy="212725"/>
            <wp:effectExtent l="0" t="0" r="0" b="0"/>
            <wp:docPr id="343" name="Obraz 534" descr="Opis: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4" descr="Opis: [145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073E2">
        <w:rPr>
          <w:noProof/>
          <w:position w:val="-6"/>
          <w:lang w:val="pl-PL" w:eastAsia="pl-PL"/>
        </w:rPr>
        <w:drawing>
          <wp:inline distT="0" distB="0" distL="0" distR="0" wp14:anchorId="2CE4692B" wp14:editId="7C465636">
            <wp:extent cx="170180" cy="212725"/>
            <wp:effectExtent l="0" t="0" r="0" b="0"/>
            <wp:docPr id="344"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51A36AD7" wp14:editId="54525FF9">
            <wp:extent cx="170180" cy="212725"/>
            <wp:effectExtent l="0" t="0" r="0" b="0"/>
            <wp:docPr id="345" name="Obraz 239" descr="Opis: pusty znak (odstę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9" descr="Opis: pusty znak (odstę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073E2">
        <w:rPr>
          <w:noProof/>
          <w:position w:val="-6"/>
          <w:lang w:val="pl-PL" w:eastAsia="pl-PL"/>
        </w:rPr>
        <w:drawing>
          <wp:inline distT="0" distB="0" distL="0" distR="0" wp14:anchorId="05469A3E" wp14:editId="757CBDBE">
            <wp:extent cx="170180" cy="212725"/>
            <wp:effectExtent l="0" t="0" r="0" b="0"/>
            <wp:docPr id="346"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0097F1BA" wp14:editId="2584D72E">
            <wp:extent cx="170180" cy="212725"/>
            <wp:effectExtent l="0" t="0" r="0" b="0"/>
            <wp:docPr id="347"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60211EB2" wp14:editId="3D64881F">
            <wp:extent cx="170180" cy="212725"/>
            <wp:effectExtent l="0" t="0" r="0" b="0"/>
            <wp:docPr id="348"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71A3805C" wp14:editId="617C2D21">
            <wp:extent cx="170180" cy="212725"/>
            <wp:effectExtent l="0" t="0" r="0" b="0"/>
            <wp:docPr id="349"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9073E2">
        <w:rPr>
          <w:noProof/>
          <w:position w:val="-6"/>
          <w:lang w:val="pl-PL" w:eastAsia="pl-PL"/>
        </w:rPr>
        <w:t>    </w:t>
      </w:r>
      <w:r w:rsidR="002D21D2">
        <w:rPr>
          <w:lang w:val="pl-PL"/>
        </w:rPr>
        <w:t>[46]</w:t>
      </w:r>
      <w:r w:rsidRPr="009C23EB">
        <w:t>grudzie</w:t>
      </w:r>
      <w:r w:rsidR="007F1231">
        <w:rPr>
          <w:lang w:val="pl-PL"/>
        </w:rPr>
        <w:t>ń</w:t>
      </w:r>
      <w:r w:rsidR="009073E2">
        <w:rPr>
          <w:lang w:val="pl-PL"/>
        </w:rPr>
        <w:t xml:space="preserve"> </w:t>
      </w:r>
      <w:r w:rsidRPr="009C23EB">
        <w:t>'#gj</w:t>
      </w:r>
    </w:p>
    <w:p w14:paraId="1B9344D2" w14:textId="35A09800" w:rsidR="001E136A" w:rsidRDefault="009C23EB" w:rsidP="006D50A0">
      <w:pPr>
        <w:pStyle w:val="Przyklad"/>
        <w:tabs>
          <w:tab w:val="left" w:pos="709"/>
        </w:tabs>
      </w:pPr>
      <w:r w:rsidRPr="009C23EB">
        <w:t>Sierpień '80</w:t>
      </w:r>
      <w:r w:rsidRPr="009C23EB">
        <w:tab/>
      </w:r>
      <w:r w:rsidR="006F580C" w:rsidRPr="007F1231">
        <w:rPr>
          <w:noProof/>
          <w:position w:val="-6"/>
          <w:lang w:val="pl-PL" w:eastAsia="pl-PL"/>
        </w:rPr>
        <w:drawing>
          <wp:inline distT="0" distB="0" distL="0" distR="0" wp14:anchorId="28802BBB" wp14:editId="3F0172DF">
            <wp:extent cx="170180" cy="212725"/>
            <wp:effectExtent l="0" t="0" r="0" b="0"/>
            <wp:docPr id="350"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073E2">
        <w:rPr>
          <w:noProof/>
          <w:position w:val="-6"/>
          <w:lang w:val="pl-PL" w:eastAsia="pl-PL"/>
        </w:rPr>
        <w:drawing>
          <wp:inline distT="0" distB="0" distL="0" distR="0" wp14:anchorId="581A6466" wp14:editId="3C675963">
            <wp:extent cx="170180" cy="212725"/>
            <wp:effectExtent l="0" t="0" r="0" b="0"/>
            <wp:docPr id="351" name="Obraz 515" descr="Opi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5" descr="Opis: [23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078A7121" wp14:editId="717677B2">
            <wp:extent cx="170180" cy="212725"/>
            <wp:effectExtent l="0" t="0" r="0" b="0"/>
            <wp:docPr id="352"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6522AAD2" wp14:editId="6D23BE01">
            <wp:extent cx="170180" cy="212725"/>
            <wp:effectExtent l="0" t="0" r="0" b="0"/>
            <wp:docPr id="353"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7E001E17" wp14:editId="15585348">
            <wp:extent cx="170180" cy="212725"/>
            <wp:effectExtent l="0" t="0" r="0" b="0"/>
            <wp:docPr id="354" name="Obraz 526" descr="Opis: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6" descr="Opis: [123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073E2">
        <w:rPr>
          <w:noProof/>
          <w:position w:val="-6"/>
          <w:lang w:val="pl-PL" w:eastAsia="pl-PL"/>
        </w:rPr>
        <w:drawing>
          <wp:inline distT="0" distB="0" distL="0" distR="0" wp14:anchorId="658F5675" wp14:editId="3669FC99">
            <wp:extent cx="170180" cy="212725"/>
            <wp:effectExtent l="0" t="0" r="0" b="0"/>
            <wp:docPr id="355" name="Obraz 525" descr="Opis: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5" descr="Opis: [123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46F4BB51" wp14:editId="5235B0CD">
            <wp:extent cx="170180" cy="212725"/>
            <wp:effectExtent l="0" t="0" r="0" b="0"/>
            <wp:docPr id="356" name="Obraz 252" descr="Op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Opis: [2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35C2F316" wp14:editId="5ABD86E2">
            <wp:extent cx="170180" cy="212725"/>
            <wp:effectExtent l="0" t="0" r="0" b="0"/>
            <wp:docPr id="357"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073E2">
        <w:rPr>
          <w:noProof/>
          <w:position w:val="-6"/>
          <w:lang w:val="pl-PL" w:eastAsia="pl-PL"/>
        </w:rPr>
        <w:drawing>
          <wp:inline distT="0" distB="0" distL="0" distR="0" wp14:anchorId="12F4529C" wp14:editId="0A35CA5F">
            <wp:extent cx="170180" cy="212725"/>
            <wp:effectExtent l="0" t="0" r="0" b="0"/>
            <wp:docPr id="358" name="Obraz 534" descr="Opis: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4" descr="Opis: [145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4211E651" wp14:editId="39202110">
            <wp:extent cx="170180" cy="212725"/>
            <wp:effectExtent l="0" t="0" r="0" b="0"/>
            <wp:docPr id="359" name="Obraz 239" descr="Opis: pusty znak (odstę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9" descr="Opis: pusty znak (odstę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073E2">
        <w:rPr>
          <w:noProof/>
          <w:position w:val="-6"/>
          <w:lang w:val="pl-PL" w:eastAsia="pl-PL"/>
        </w:rPr>
        <w:drawing>
          <wp:inline distT="0" distB="0" distL="0" distR="0" wp14:anchorId="43BD7B61" wp14:editId="6D1D59E7">
            <wp:extent cx="170180" cy="212725"/>
            <wp:effectExtent l="0" t="0" r="0" b="0"/>
            <wp:docPr id="360"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9C23EB">
        <w:rPr>
          <w:noProof/>
          <w:position w:val="-6"/>
          <w:lang w:val="pl-PL" w:eastAsia="pl-PL"/>
        </w:rPr>
        <w:drawing>
          <wp:inline distT="0" distB="0" distL="0" distR="0" wp14:anchorId="57331CCA" wp14:editId="71E69AED">
            <wp:extent cx="170180" cy="212725"/>
            <wp:effectExtent l="0" t="0" r="0" b="0"/>
            <wp:docPr id="361"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5EE46871" wp14:editId="56517C60">
            <wp:extent cx="170180" cy="212725"/>
            <wp:effectExtent l="0" t="0" r="0" b="0"/>
            <wp:docPr id="362" name="Obraz 513"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3"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7F1231">
        <w:rPr>
          <w:noProof/>
          <w:position w:val="-6"/>
          <w:lang w:val="pl-PL" w:eastAsia="pl-PL"/>
        </w:rPr>
        <w:drawing>
          <wp:inline distT="0" distB="0" distL="0" distR="0" wp14:anchorId="7B87A8F0" wp14:editId="348DAD41">
            <wp:extent cx="170180" cy="212725"/>
            <wp:effectExtent l="0" t="0" r="0" b="0"/>
            <wp:docPr id="363"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9073E2">
        <w:rPr>
          <w:noProof/>
          <w:position w:val="-6"/>
          <w:lang w:val="pl-PL" w:eastAsia="pl-PL"/>
        </w:rPr>
        <w:t>    </w:t>
      </w:r>
      <w:r w:rsidR="002D21D2">
        <w:rPr>
          <w:lang w:val="pl-PL"/>
        </w:rPr>
        <w:t>[46]s</w:t>
      </w:r>
      <w:r w:rsidRPr="009C23EB">
        <w:t>ierpie</w:t>
      </w:r>
      <w:r w:rsidR="002D21D2">
        <w:rPr>
          <w:lang w:val="pl-PL"/>
        </w:rPr>
        <w:t>ń</w:t>
      </w:r>
      <w:r w:rsidR="009073E2">
        <w:rPr>
          <w:lang w:val="pl-PL"/>
        </w:rPr>
        <w:t> </w:t>
      </w:r>
      <w:r w:rsidRPr="009C23EB">
        <w:t>'#hj</w:t>
      </w:r>
    </w:p>
    <w:p w14:paraId="7BC3EC93" w14:textId="77777777" w:rsidR="00CD7EC4" w:rsidRPr="00AC12A8" w:rsidRDefault="00CD7EC4" w:rsidP="00AC12A8">
      <w:bookmarkStart w:id="298" w:name="_Toc272033200"/>
    </w:p>
    <w:p w14:paraId="2657BDC3" w14:textId="77777777" w:rsidR="00CD6F7F" w:rsidRDefault="00DC2940" w:rsidP="00DC2940">
      <w:pPr>
        <w:pStyle w:val="Nagwek2"/>
        <w:numPr>
          <w:ilvl w:val="0"/>
          <w:numId w:val="0"/>
        </w:numPr>
        <w:rPr>
          <w:lang w:val="pl-PL"/>
        </w:rPr>
      </w:pPr>
      <w:bookmarkStart w:id="299" w:name="_Toc288396920"/>
      <w:bookmarkStart w:id="300" w:name="_Toc289782274"/>
      <w:bookmarkStart w:id="301" w:name="_Toc289782517"/>
      <w:r>
        <w:rPr>
          <w:lang w:val="pl-PL"/>
        </w:rPr>
        <w:t>6</w:t>
      </w:r>
      <w:r w:rsidR="0033526E" w:rsidRPr="00B00FF0">
        <w:rPr>
          <w:lang w:val="pl-PL"/>
        </w:rPr>
        <w:t>.</w:t>
      </w:r>
      <w:r w:rsidR="006C786F" w:rsidRPr="00B00FF0">
        <w:rPr>
          <w:lang w:val="pl-PL"/>
        </w:rPr>
        <w:t>2.</w:t>
      </w:r>
      <w:r w:rsidR="006C786F">
        <w:rPr>
          <w:lang w:val="pl-PL"/>
        </w:rPr>
        <w:t> </w:t>
      </w:r>
      <w:r w:rsidR="006C786F" w:rsidRPr="00B00FF0">
        <w:rPr>
          <w:lang w:val="pl-PL"/>
        </w:rPr>
        <w:t>Z</w:t>
      </w:r>
      <w:r w:rsidR="00CD6F7F" w:rsidRPr="00B00FF0">
        <w:rPr>
          <w:lang w:val="pl-PL"/>
        </w:rPr>
        <w:t>apisywanie czasu</w:t>
      </w:r>
      <w:bookmarkEnd w:id="298"/>
      <w:bookmarkEnd w:id="299"/>
      <w:bookmarkEnd w:id="300"/>
      <w:bookmarkEnd w:id="301"/>
    </w:p>
    <w:p w14:paraId="0F17AD25" w14:textId="17850650" w:rsidR="00CD6F7F" w:rsidRDefault="009073E2" w:rsidP="0050291A">
      <w:pPr>
        <w:pStyle w:val="Tekstpodstawowy"/>
        <w:rPr>
          <w:position w:val="-6"/>
        </w:rPr>
      </w:pPr>
      <w:r w:rsidRPr="009073E2">
        <w:rPr>
          <w:lang w:val="pl-PL"/>
        </w:rPr>
        <w:t>C</w:t>
      </w:r>
      <w:r w:rsidR="00CD6F7F" w:rsidRPr="009073E2">
        <w:t xml:space="preserve">zas </w:t>
      </w:r>
      <w:r w:rsidRPr="009073E2">
        <w:rPr>
          <w:lang w:val="pl-PL"/>
        </w:rPr>
        <w:t>zapisujemy</w:t>
      </w:r>
      <w:r w:rsidR="00673260" w:rsidRPr="009073E2">
        <w:rPr>
          <w:lang w:val="pl-PL"/>
        </w:rPr>
        <w:t xml:space="preserve"> zgodnie z zapisem czarnodrukowym, </w:t>
      </w:r>
      <w:r w:rsidR="00871895" w:rsidRPr="009073E2">
        <w:t>w </w:t>
      </w:r>
      <w:r w:rsidR="00CD6F7F" w:rsidRPr="009073E2">
        <w:t>ten sposób, ż</w:t>
      </w:r>
      <w:r w:rsidR="00F04293" w:rsidRPr="009073E2">
        <w:t>e</w:t>
      </w:r>
      <w:r w:rsidR="00CD6F7F" w:rsidRPr="009073E2">
        <w:t xml:space="preserve"> po znaku cyfry następuje godzina (jedna lub dwie cyfry</w:t>
      </w:r>
      <w:r w:rsidR="00871895" w:rsidRPr="009073E2">
        <w:t xml:space="preserve"> w </w:t>
      </w:r>
      <w:r w:rsidR="00CD6F7F" w:rsidRPr="009073E2">
        <w:t>zapisie górnym), po nich bez spacji dwukropek, a po nim minuty</w:t>
      </w:r>
      <w:r w:rsidR="00AE227F" w:rsidRPr="009073E2">
        <w:t xml:space="preserve"> </w:t>
      </w:r>
      <w:r w:rsidR="00CD6F7F" w:rsidRPr="009073E2">
        <w:t>bez</w:t>
      </w:r>
      <w:r w:rsidR="00AE227F" w:rsidRPr="009073E2">
        <w:t xml:space="preserve"> </w:t>
      </w:r>
      <w:r w:rsidR="00CD6F7F" w:rsidRPr="009073E2">
        <w:t>kolejnego znaku cyfry (zaws</w:t>
      </w:r>
      <w:r w:rsidR="00B75DC9" w:rsidRPr="009073E2">
        <w:t>ze dwie cyfry</w:t>
      </w:r>
      <w:r w:rsidR="00871895" w:rsidRPr="009073E2">
        <w:t xml:space="preserve"> w </w:t>
      </w:r>
      <w:r w:rsidR="00B75DC9" w:rsidRPr="009073E2">
        <w:t>zapisie górnym).</w:t>
      </w:r>
      <w:r w:rsidR="002309D4" w:rsidRPr="009073E2">
        <w:t xml:space="preserve"> Zamiast dwukropka jako separato</w:t>
      </w:r>
      <w:r w:rsidR="00BE1112" w:rsidRPr="009073E2">
        <w:t>ra można użyć także kropki, punkt</w:t>
      </w:r>
      <w:r w:rsidR="002D21D2">
        <w:t xml:space="preserve"> [3]</w:t>
      </w:r>
      <w:r w:rsidR="002D21D2">
        <w:rPr>
          <w:lang w:val="pl-PL"/>
        </w:rPr>
        <w:t> </w:t>
      </w:r>
      <w:r w:rsidR="006F580C" w:rsidRPr="009073E2">
        <w:rPr>
          <w:noProof/>
          <w:position w:val="-6"/>
        </w:rPr>
        <w:drawing>
          <wp:inline distT="0" distB="0" distL="0" distR="0" wp14:anchorId="1E6902FD" wp14:editId="12D1D92B">
            <wp:extent cx="170180" cy="212725"/>
            <wp:effectExtent l="0" t="0" r="0" b="0"/>
            <wp:docPr id="364"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2309D4" w:rsidRPr="009073E2">
        <w:rPr>
          <w:position w:val="-6"/>
        </w:rPr>
        <w:t>.</w:t>
      </w:r>
    </w:p>
    <w:p w14:paraId="1A5A2CFA" w14:textId="37EC68F6" w:rsidR="009073E2" w:rsidRPr="009073E2" w:rsidRDefault="009073E2" w:rsidP="009073E2">
      <w:pPr>
        <w:pStyle w:val="Przyklad"/>
        <w:tabs>
          <w:tab w:val="left" w:pos="1276"/>
        </w:tabs>
      </w:pPr>
      <w:bookmarkStart w:id="302" w:name="_Toc272033201"/>
      <w:r w:rsidRPr="009073E2">
        <w:t>0</w:t>
      </w:r>
      <w:r w:rsidRPr="009073E2">
        <w:rPr>
          <w:vertAlign w:val="superscript"/>
        </w:rPr>
        <w:t>20</w:t>
      </w:r>
      <w:r>
        <w:rPr>
          <w:lang w:val="pl-PL"/>
        </w:rPr>
        <w:tab/>
      </w:r>
      <w:r w:rsidR="006F580C" w:rsidRPr="00EF7FED">
        <w:rPr>
          <w:noProof/>
          <w:position w:val="-6"/>
          <w:lang w:val="pl-PL" w:eastAsia="pl-PL"/>
        </w:rPr>
        <w:drawing>
          <wp:inline distT="0" distB="0" distL="0" distR="0" wp14:anchorId="3DA46ADE" wp14:editId="654F8D4B">
            <wp:extent cx="170180" cy="212725"/>
            <wp:effectExtent l="0" t="0" r="0" b="0"/>
            <wp:docPr id="365"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67A4A103" wp14:editId="239A74DF">
            <wp:extent cx="170180" cy="212725"/>
            <wp:effectExtent l="0" t="0" r="0" b="0"/>
            <wp:docPr id="366"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31C1CC2E" wp14:editId="243692E0">
            <wp:extent cx="170180" cy="212725"/>
            <wp:effectExtent l="0" t="0" r="0" b="0"/>
            <wp:docPr id="367"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72C2BD40" wp14:editId="716D93F2">
            <wp:extent cx="170180" cy="212725"/>
            <wp:effectExtent l="0" t="0" r="0" b="0"/>
            <wp:docPr id="368"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33E33776" wp14:editId="1171BFCC">
            <wp:extent cx="170180" cy="212725"/>
            <wp:effectExtent l="0" t="0" r="0" b="0"/>
            <wp:docPr id="369"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EF7FED">
        <w:rPr>
          <w:noProof/>
          <w:position w:val="-6"/>
          <w:lang w:val="pl-PL" w:eastAsia="pl-PL"/>
        </w:rPr>
        <w:t>    </w:t>
      </w:r>
      <w:r w:rsidRPr="009073E2">
        <w:t>#j.bj</w:t>
      </w:r>
      <w:r w:rsidRPr="009073E2">
        <w:tab/>
      </w:r>
    </w:p>
    <w:p w14:paraId="107C1FB5" w14:textId="26635B29" w:rsidR="009073E2" w:rsidRDefault="009073E2" w:rsidP="009073E2">
      <w:pPr>
        <w:pStyle w:val="Przyklad"/>
        <w:tabs>
          <w:tab w:val="left" w:pos="1276"/>
        </w:tabs>
        <w:rPr>
          <w:lang w:val="pl-PL"/>
        </w:rPr>
      </w:pPr>
      <w:r w:rsidRPr="009073E2">
        <w:t>05:40</w:t>
      </w:r>
      <w:r>
        <w:rPr>
          <w:lang w:val="pl-PL"/>
        </w:rPr>
        <w:tab/>
      </w:r>
      <w:r w:rsidR="006F580C" w:rsidRPr="00EF7FED">
        <w:rPr>
          <w:noProof/>
          <w:position w:val="-6"/>
          <w:lang w:val="pl-PL" w:eastAsia="pl-PL"/>
        </w:rPr>
        <w:drawing>
          <wp:inline distT="0" distB="0" distL="0" distR="0" wp14:anchorId="2ED38368" wp14:editId="1141DA60">
            <wp:extent cx="170180" cy="212725"/>
            <wp:effectExtent l="0" t="0" r="0" b="0"/>
            <wp:docPr id="370"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036508F2" wp14:editId="0F299B52">
            <wp:extent cx="170180" cy="212725"/>
            <wp:effectExtent l="0" t="0" r="0" b="0"/>
            <wp:docPr id="371"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5614EF6C" wp14:editId="72DD3879">
            <wp:extent cx="170180" cy="212725"/>
            <wp:effectExtent l="0" t="0" r="0" b="0"/>
            <wp:docPr id="372"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7C31F552" wp14:editId="7B4AF61C">
            <wp:extent cx="170180" cy="212725"/>
            <wp:effectExtent l="0" t="0" r="0" b="0"/>
            <wp:docPr id="373"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239D4AFE" wp14:editId="59BACC31">
            <wp:extent cx="170180" cy="212725"/>
            <wp:effectExtent l="0" t="0" r="0" b="0"/>
            <wp:docPr id="374" name="Obraz 248" descr="Op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8" descr="Opis: [1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6452C405" wp14:editId="397231BC">
            <wp:extent cx="170180" cy="212725"/>
            <wp:effectExtent l="0" t="0" r="0" b="0"/>
            <wp:docPr id="375"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EF7FED">
        <w:rPr>
          <w:noProof/>
          <w:position w:val="-6"/>
          <w:lang w:val="pl-PL" w:eastAsia="pl-PL"/>
        </w:rPr>
        <w:t>    </w:t>
      </w:r>
      <w:r w:rsidRPr="009073E2">
        <w:t>#je:dj</w:t>
      </w:r>
      <w:r w:rsidRPr="009073E2">
        <w:tab/>
      </w:r>
    </w:p>
    <w:p w14:paraId="04D90EAA" w14:textId="7E24797B" w:rsidR="00E50998" w:rsidRDefault="009073E2" w:rsidP="009073E2">
      <w:pPr>
        <w:pStyle w:val="Przyklad"/>
        <w:tabs>
          <w:tab w:val="left" w:pos="1276"/>
        </w:tabs>
      </w:pPr>
      <w:r w:rsidRPr="009073E2">
        <w:lastRenderedPageBreak/>
        <w:t>18.25</w:t>
      </w:r>
      <w:r>
        <w:rPr>
          <w:lang w:val="pl-PL"/>
        </w:rPr>
        <w:tab/>
      </w:r>
      <w:r w:rsidR="006F580C" w:rsidRPr="00EF7FED">
        <w:rPr>
          <w:noProof/>
          <w:position w:val="-6"/>
          <w:lang w:val="pl-PL" w:eastAsia="pl-PL"/>
        </w:rPr>
        <w:drawing>
          <wp:inline distT="0" distB="0" distL="0" distR="0" wp14:anchorId="5636D42C" wp14:editId="6BCBA276">
            <wp:extent cx="170180" cy="212725"/>
            <wp:effectExtent l="0" t="0" r="0" b="0"/>
            <wp:docPr id="376" name="Obraz 540" descr="Opis: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0" descr="Opis: [34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10768C74" wp14:editId="2E8BDC87">
            <wp:extent cx="170180" cy="212725"/>
            <wp:effectExtent l="0" t="0" r="0" b="0"/>
            <wp:docPr id="377" name="Obraz 232" descr="Op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Opis: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2EF70A45" wp14:editId="69AE130B">
            <wp:extent cx="170180" cy="212725"/>
            <wp:effectExtent l="0" t="0" r="0" b="0"/>
            <wp:docPr id="378" name="Obraz 513" descr="Op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3" descr="Opis: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5651C185" wp14:editId="5A2DE8CA">
            <wp:extent cx="170180" cy="212725"/>
            <wp:effectExtent l="0" t="0" r="0" b="0"/>
            <wp:docPr id="379"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1979FDF6" wp14:editId="35EFDF59">
            <wp:extent cx="170180" cy="212725"/>
            <wp:effectExtent l="0" t="0" r="0" b="0"/>
            <wp:docPr id="380"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EF7FED">
        <w:rPr>
          <w:noProof/>
          <w:position w:val="-6"/>
          <w:lang w:val="pl-PL" w:eastAsia="pl-PL"/>
        </w:rPr>
        <w:drawing>
          <wp:inline distT="0" distB="0" distL="0" distR="0" wp14:anchorId="78107665" wp14:editId="205EDB00">
            <wp:extent cx="170180" cy="212725"/>
            <wp:effectExtent l="0" t="0" r="0" b="0"/>
            <wp:docPr id="381" name="Obraz 243" descr="Op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Opis: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EF7FED">
        <w:rPr>
          <w:noProof/>
          <w:position w:val="-6"/>
          <w:lang w:val="pl-PL" w:eastAsia="pl-PL"/>
        </w:rPr>
        <w:t>    </w:t>
      </w:r>
      <w:r w:rsidRPr="009073E2">
        <w:t>#ah.be</w:t>
      </w:r>
    </w:p>
    <w:p w14:paraId="1614542C" w14:textId="77777777" w:rsidR="00C04F9D" w:rsidRPr="00B00FF0" w:rsidRDefault="00E50998" w:rsidP="0035580E">
      <w:pPr>
        <w:pStyle w:val="Nagwek1"/>
        <w:ind w:left="490" w:hanging="490"/>
        <w:rPr>
          <w:lang w:val="pl-PL"/>
        </w:rPr>
      </w:pPr>
      <w:r>
        <w:rPr>
          <w:lang w:val="pl-PL"/>
        </w:rPr>
        <w:br w:type="page"/>
      </w:r>
      <w:bookmarkStart w:id="303" w:name="_Toc288396921"/>
      <w:bookmarkStart w:id="304" w:name="_Toc289782275"/>
      <w:bookmarkStart w:id="305" w:name="_Toc289782518"/>
      <w:r w:rsidR="00DC2940">
        <w:rPr>
          <w:lang w:val="pl-PL"/>
        </w:rPr>
        <w:lastRenderedPageBreak/>
        <w:t>7</w:t>
      </w:r>
      <w:r w:rsidR="006C786F" w:rsidRPr="00B00FF0">
        <w:rPr>
          <w:lang w:val="pl-PL"/>
        </w:rPr>
        <w:t>.</w:t>
      </w:r>
      <w:r w:rsidR="006C786F">
        <w:rPr>
          <w:lang w:val="pl-PL"/>
        </w:rPr>
        <w:t> </w:t>
      </w:r>
      <w:r w:rsidR="006C786F" w:rsidRPr="00B00FF0">
        <w:rPr>
          <w:lang w:val="pl-PL"/>
        </w:rPr>
        <w:t>F</w:t>
      </w:r>
      <w:r w:rsidR="00C04F9D" w:rsidRPr="00B00FF0">
        <w:rPr>
          <w:lang w:val="pl-PL"/>
        </w:rPr>
        <w:t>ormatowanie tekstu</w:t>
      </w:r>
      <w:r w:rsidR="00B01AC6" w:rsidRPr="00B00FF0">
        <w:rPr>
          <w:lang w:val="pl-PL"/>
        </w:rPr>
        <w:t xml:space="preserve"> z </w:t>
      </w:r>
      <w:r w:rsidR="00C04F9D" w:rsidRPr="00B00FF0">
        <w:rPr>
          <w:lang w:val="pl-PL"/>
        </w:rPr>
        <w:t>liniami numerowanymi</w:t>
      </w:r>
      <w:bookmarkEnd w:id="286"/>
      <w:bookmarkEnd w:id="287"/>
      <w:bookmarkEnd w:id="288"/>
      <w:bookmarkEnd w:id="289"/>
      <w:bookmarkEnd w:id="302"/>
      <w:bookmarkEnd w:id="303"/>
      <w:bookmarkEnd w:id="304"/>
      <w:bookmarkEnd w:id="305"/>
    </w:p>
    <w:p w14:paraId="24EDC93E" w14:textId="77777777" w:rsidR="002F4402" w:rsidRPr="002E50C0" w:rsidRDefault="006C786F" w:rsidP="002F4402">
      <w:pPr>
        <w:pStyle w:val="wysuniecieI"/>
        <w:rPr>
          <w:lang w:val="pl-PL"/>
        </w:rPr>
      </w:pPr>
      <w:bookmarkStart w:id="306" w:name="_Toc272033202"/>
      <w:bookmarkStart w:id="307" w:name="_Toc190953497"/>
      <w:bookmarkStart w:id="308" w:name="_Toc191003827"/>
      <w:bookmarkStart w:id="309" w:name="_Toc191026643"/>
      <w:bookmarkStart w:id="310" w:name="_Toc191280881"/>
      <w:r w:rsidRPr="002E50C0">
        <w:rPr>
          <w:lang w:val="pl-PL"/>
        </w:rPr>
        <w:t>1.</w:t>
      </w:r>
      <w:r>
        <w:rPr>
          <w:lang w:val="pl-PL"/>
        </w:rPr>
        <w:t> </w:t>
      </w:r>
      <w:r w:rsidRPr="002E50C0">
        <w:rPr>
          <w:lang w:val="pl-PL"/>
        </w:rPr>
        <w:t>G</w:t>
      </w:r>
      <w:r w:rsidR="002F4402" w:rsidRPr="002E50C0">
        <w:rPr>
          <w:lang w:val="pl-PL"/>
        </w:rPr>
        <w:t xml:space="preserve">dy tekst posiada numerowane linie, numery umieszcza się </w:t>
      </w:r>
      <w:r w:rsidR="00673260">
        <w:rPr>
          <w:lang w:val="pl-PL"/>
        </w:rPr>
        <w:t>skrajnie przy prawym marginesie</w:t>
      </w:r>
      <w:r w:rsidR="002F4402" w:rsidRPr="002E50C0">
        <w:rPr>
          <w:lang w:val="pl-PL"/>
        </w:rPr>
        <w:t xml:space="preserve">. </w:t>
      </w:r>
    </w:p>
    <w:p w14:paraId="514E1E46" w14:textId="77777777" w:rsidR="002F4402" w:rsidRPr="002E50C0" w:rsidRDefault="006C786F" w:rsidP="002F4402">
      <w:pPr>
        <w:pStyle w:val="wysuniecieI"/>
        <w:rPr>
          <w:lang w:val="pl-PL"/>
        </w:rPr>
      </w:pPr>
      <w:r w:rsidRPr="002E50C0">
        <w:rPr>
          <w:lang w:val="pl-PL"/>
        </w:rPr>
        <w:t>2.</w:t>
      </w:r>
      <w:r>
        <w:rPr>
          <w:lang w:val="pl-PL"/>
        </w:rPr>
        <w:t> </w:t>
      </w:r>
      <w:r w:rsidRPr="002E50C0">
        <w:rPr>
          <w:lang w:val="pl-PL"/>
        </w:rPr>
        <w:t>J</w:t>
      </w:r>
      <w:r w:rsidR="002F4402" w:rsidRPr="002E50C0">
        <w:rPr>
          <w:lang w:val="pl-PL"/>
        </w:rPr>
        <w:t>eśli linia wymaga w brajlu więcej niż jednej linijki, to numer umieszczany jest tylko w pierwszej linijce.</w:t>
      </w:r>
    </w:p>
    <w:p w14:paraId="3CEC3999" w14:textId="77777777" w:rsidR="002F4402" w:rsidRPr="002E50C0" w:rsidRDefault="006C786F" w:rsidP="002F4402">
      <w:pPr>
        <w:pStyle w:val="wysuniecieI"/>
        <w:rPr>
          <w:lang w:val="pl-PL"/>
        </w:rPr>
      </w:pPr>
      <w:r w:rsidRPr="002E50C0">
        <w:rPr>
          <w:lang w:val="pl-PL"/>
        </w:rPr>
        <w:t>3.</w:t>
      </w:r>
      <w:r>
        <w:rPr>
          <w:lang w:val="pl-PL"/>
        </w:rPr>
        <w:t> </w:t>
      </w:r>
      <w:r w:rsidRPr="002E50C0">
        <w:rPr>
          <w:lang w:val="pl-PL"/>
        </w:rPr>
        <w:t>T</w:t>
      </w:r>
      <w:r w:rsidR="002F4402" w:rsidRPr="002E50C0">
        <w:rPr>
          <w:lang w:val="pl-PL"/>
        </w:rPr>
        <w:t>ekst brajlowski musi być sformatowany tak, by jego ostatni znak był oddzielony dwiema spacjami od najdłuższego numeru linii.</w:t>
      </w:r>
    </w:p>
    <w:p w14:paraId="4D6A7813" w14:textId="77777777" w:rsidR="002F4402" w:rsidRPr="002E50C0" w:rsidRDefault="006C786F" w:rsidP="002F4402">
      <w:pPr>
        <w:pStyle w:val="wysuniecieI"/>
        <w:rPr>
          <w:lang w:val="pl-PL"/>
        </w:rPr>
      </w:pPr>
      <w:r w:rsidRPr="002E50C0">
        <w:rPr>
          <w:lang w:val="pl-PL"/>
        </w:rPr>
        <w:t>4.</w:t>
      </w:r>
      <w:r>
        <w:rPr>
          <w:lang w:val="pl-PL"/>
        </w:rPr>
        <w:t> </w:t>
      </w:r>
      <w:r w:rsidRPr="002E50C0">
        <w:rPr>
          <w:lang w:val="pl-PL"/>
        </w:rPr>
        <w:t>T</w:t>
      </w:r>
      <w:r w:rsidR="002F4402" w:rsidRPr="002E50C0">
        <w:rPr>
          <w:lang w:val="pl-PL"/>
        </w:rPr>
        <w:t>ekst z numerowanymi liniami nie może być</w:t>
      </w:r>
      <w:r w:rsidR="006D50A0">
        <w:rPr>
          <w:lang w:val="pl-PL"/>
        </w:rPr>
        <w:t xml:space="preserve"> umieszczany w pierwszej i </w:t>
      </w:r>
      <w:r w:rsidR="002F4402" w:rsidRPr="002E50C0">
        <w:rPr>
          <w:lang w:val="pl-PL"/>
        </w:rPr>
        <w:t xml:space="preserve">w ostatniej linii na stronie, gdzie znajdują się numery stron. Można jednak umieszczać w tych liniach tytuły lub podtytuły tekstu z numerowanymi liniami. </w:t>
      </w:r>
    </w:p>
    <w:p w14:paraId="088D5469" w14:textId="77777777" w:rsidR="002F4402" w:rsidRPr="002E50C0" w:rsidRDefault="002F4402" w:rsidP="002F4402">
      <w:pPr>
        <w:pStyle w:val="wysuniecieI"/>
        <w:rPr>
          <w:lang w:val="pl-PL"/>
        </w:rPr>
      </w:pPr>
      <w:r w:rsidRPr="002E50C0">
        <w:rPr>
          <w:lang w:val="pl-PL"/>
        </w:rPr>
        <w:t>5. W wersji brajlowskiej muszą być ponumerowane wszystkie linie tekstu</w:t>
      </w:r>
      <w:r w:rsidR="00165D7B">
        <w:rPr>
          <w:lang w:val="pl-PL"/>
        </w:rPr>
        <w:t xml:space="preserve"> oryginalnego, nawet wtedy, gdy w</w:t>
      </w:r>
      <w:r w:rsidR="00150BD1">
        <w:rPr>
          <w:lang w:val="pl-PL"/>
        </w:rPr>
        <w:t xml:space="preserve"> </w:t>
      </w:r>
      <w:r w:rsidR="00150BD1" w:rsidRPr="00165D7B">
        <w:t>or</w:t>
      </w:r>
      <w:r w:rsidR="00165D7B" w:rsidRPr="00165D7B">
        <w:t>y</w:t>
      </w:r>
      <w:r w:rsidR="00150BD1" w:rsidRPr="00165D7B">
        <w:t>ginal</w:t>
      </w:r>
      <w:r w:rsidR="00165D7B" w:rsidRPr="00165D7B">
        <w:t>e</w:t>
      </w:r>
      <w:r w:rsidRPr="00165D7B">
        <w:t xml:space="preserve"> nie</w:t>
      </w:r>
      <w:r w:rsidRPr="002E50C0">
        <w:rPr>
          <w:lang w:val="pl-PL"/>
        </w:rPr>
        <w:t xml:space="preserve"> wszystkie linie posiadają numery.</w:t>
      </w:r>
    </w:p>
    <w:p w14:paraId="30EBFC03" w14:textId="77777777" w:rsidR="002F4402" w:rsidRPr="002E50C0" w:rsidRDefault="006C786F" w:rsidP="002F4402">
      <w:pPr>
        <w:pStyle w:val="wysuniecieI"/>
        <w:rPr>
          <w:lang w:val="pl-PL"/>
        </w:rPr>
      </w:pPr>
      <w:r w:rsidRPr="002E50C0">
        <w:rPr>
          <w:lang w:val="pl-PL"/>
        </w:rPr>
        <w:t>6.</w:t>
      </w:r>
      <w:r>
        <w:rPr>
          <w:lang w:val="pl-PL"/>
        </w:rPr>
        <w:t> </w:t>
      </w:r>
      <w:r w:rsidRPr="002E50C0">
        <w:rPr>
          <w:lang w:val="pl-PL"/>
        </w:rPr>
        <w:t>J</w:t>
      </w:r>
      <w:r w:rsidR="002F4402" w:rsidRPr="002E50C0">
        <w:rPr>
          <w:lang w:val="pl-PL"/>
        </w:rPr>
        <w:t xml:space="preserve">eśli na końcu </w:t>
      </w:r>
      <w:r w:rsidR="002F4402" w:rsidRPr="00165D7B">
        <w:t>linii w </w:t>
      </w:r>
      <w:r w:rsidR="00150BD1" w:rsidRPr="00165D7B">
        <w:t>or</w:t>
      </w:r>
      <w:r w:rsidR="00165D7B" w:rsidRPr="00165D7B">
        <w:t>yginale</w:t>
      </w:r>
      <w:r w:rsidR="002F4402" w:rsidRPr="00165D7B">
        <w:t xml:space="preserve"> występuje</w:t>
      </w:r>
      <w:r w:rsidR="002F4402" w:rsidRPr="002E50C0">
        <w:rPr>
          <w:lang w:val="pl-PL"/>
        </w:rPr>
        <w:t xml:space="preserve"> dzielenie słowa, to podział ten musi zostać uwidoczniony w brajlu. </w:t>
      </w:r>
    </w:p>
    <w:p w14:paraId="682FDDF2" w14:textId="77777777" w:rsidR="002F4402" w:rsidRPr="002E50C0" w:rsidRDefault="006C786F" w:rsidP="002F4402">
      <w:pPr>
        <w:pStyle w:val="wysuniecieI"/>
        <w:rPr>
          <w:lang w:val="pl-PL"/>
        </w:rPr>
      </w:pPr>
      <w:r w:rsidRPr="002E50C0">
        <w:rPr>
          <w:lang w:val="pl-PL"/>
        </w:rPr>
        <w:t>7.</w:t>
      </w:r>
      <w:r>
        <w:rPr>
          <w:lang w:val="pl-PL"/>
        </w:rPr>
        <w:t> </w:t>
      </w:r>
      <w:r w:rsidRPr="002E50C0">
        <w:rPr>
          <w:lang w:val="pl-PL"/>
        </w:rPr>
        <w:t>J</w:t>
      </w:r>
      <w:r w:rsidR="002F4402" w:rsidRPr="002E50C0">
        <w:rPr>
          <w:lang w:val="pl-PL"/>
        </w:rPr>
        <w:t>eśli miejsce na to pozwala, kolejna linia tekstu powinna się zaczynać w tej samej linijce brajlowskiej, gdzie kończy się linia poprzednia. Linie rozdziela się trzema spacjami, a na końcu linii brajlowskiej wstawia się numer rozpoczętej linii tekstu drukowanego.</w:t>
      </w:r>
    </w:p>
    <w:p w14:paraId="0F628B79" w14:textId="77777777" w:rsidR="002F4402" w:rsidRPr="002E50C0" w:rsidRDefault="0048453A" w:rsidP="002F4402">
      <w:pPr>
        <w:pStyle w:val="wysuniecieI"/>
        <w:rPr>
          <w:lang w:val="pl-PL"/>
        </w:rPr>
      </w:pPr>
      <w:r>
        <w:rPr>
          <w:lang w:val="pl-PL"/>
        </w:rPr>
        <w:br w:type="page"/>
      </w:r>
      <w:r w:rsidR="006C786F" w:rsidRPr="002E50C0">
        <w:rPr>
          <w:lang w:val="pl-PL"/>
        </w:rPr>
        <w:lastRenderedPageBreak/>
        <w:t>8.</w:t>
      </w:r>
      <w:r w:rsidR="006C786F">
        <w:rPr>
          <w:lang w:val="pl-PL"/>
        </w:rPr>
        <w:t> </w:t>
      </w:r>
      <w:r w:rsidR="006C786F" w:rsidRPr="002E50C0">
        <w:rPr>
          <w:lang w:val="pl-PL"/>
        </w:rPr>
        <w:t>N</w:t>
      </w:r>
      <w:r w:rsidR="002F4402" w:rsidRPr="002E50C0">
        <w:rPr>
          <w:lang w:val="pl-PL"/>
        </w:rPr>
        <w:t>awet wtedy, gdyby dwie linie drukowane były na tyle krótkie, że dałoby się rozpocząć i skończyć je w jednej linii brajlowskiej to nie wolno tego zrobić. Druga linia tekstu drukowanego musi się rozpocząć w nowej linijce brajlowskiej.</w:t>
      </w:r>
    </w:p>
    <w:p w14:paraId="528D4C6A" w14:textId="77777777" w:rsidR="002F4402" w:rsidRPr="002E50C0" w:rsidRDefault="006C786F" w:rsidP="002F4402">
      <w:pPr>
        <w:pStyle w:val="wysuniecieI"/>
        <w:rPr>
          <w:lang w:val="pl-PL"/>
        </w:rPr>
      </w:pPr>
      <w:r w:rsidRPr="002E50C0">
        <w:rPr>
          <w:lang w:val="pl-PL"/>
        </w:rPr>
        <w:t>9.</w:t>
      </w:r>
      <w:r>
        <w:rPr>
          <w:lang w:val="pl-PL"/>
        </w:rPr>
        <w:t> </w:t>
      </w:r>
      <w:r w:rsidRPr="002E50C0">
        <w:rPr>
          <w:lang w:val="pl-PL"/>
        </w:rPr>
        <w:t>T</w:t>
      </w:r>
      <w:r w:rsidR="002F4402" w:rsidRPr="002E50C0">
        <w:rPr>
          <w:lang w:val="pl-PL"/>
        </w:rPr>
        <w:t xml:space="preserve">eksty z liniami numerowanymi należy poprzedzić uwagą do wersji brajlowskiej o następującym brzmieniu: </w:t>
      </w:r>
    </w:p>
    <w:p w14:paraId="11B965D6" w14:textId="77777777" w:rsidR="002F4402" w:rsidRPr="002E50C0" w:rsidRDefault="002F4402" w:rsidP="001E136A">
      <w:pPr>
        <w:pStyle w:val="Przyklad"/>
      </w:pPr>
      <w:r w:rsidRPr="002E50C0">
        <w:t>Linie w poniższym tekście są numerowane. W brajlu numery umieszczono na prawym marginesie.</w:t>
      </w:r>
    </w:p>
    <w:p w14:paraId="108488BA" w14:textId="77777777" w:rsidR="00FC6686" w:rsidRPr="007831F9" w:rsidRDefault="00FC6686" w:rsidP="005B1106">
      <w:pPr>
        <w:pStyle w:val="wysuniecieI"/>
        <w:ind w:left="336" w:hanging="336"/>
        <w:rPr>
          <w:color w:val="FF0000"/>
          <w:lang w:val="pl-PL"/>
        </w:rPr>
      </w:pPr>
      <w:bookmarkStart w:id="311" w:name="_Toc288396922"/>
      <w:r w:rsidRPr="002E50C0">
        <w:rPr>
          <w:lang w:val="pl-PL"/>
        </w:rPr>
        <w:t>10.</w:t>
      </w:r>
      <w:r>
        <w:rPr>
          <w:lang w:val="pl-PL"/>
        </w:rPr>
        <w:t> </w:t>
      </w:r>
      <w:r w:rsidRPr="002E50C0">
        <w:rPr>
          <w:lang w:val="pl-PL"/>
        </w:rPr>
        <w:t>W u</w:t>
      </w:r>
      <w:r>
        <w:rPr>
          <w:lang w:val="pl-PL"/>
        </w:rPr>
        <w:t xml:space="preserve">zasadnionych przypadkach np. w </w:t>
      </w:r>
      <w:r w:rsidRPr="00165D7B">
        <w:t>B</w:t>
      </w:r>
      <w:r w:rsidRPr="002E50C0">
        <w:rPr>
          <w:lang w:val="pl-PL"/>
        </w:rPr>
        <w:t xml:space="preserve">iblii, dopuszcza się stosowanie numeracji na lewym marginesie. W tej sytuacji lewy margines tekstu umieszcza się tak, by tekst był oddzielony jedną spacją od najdłuższego numeru linii. </w:t>
      </w:r>
    </w:p>
    <w:p w14:paraId="477E1412" w14:textId="7A675E7E" w:rsidR="00551134" w:rsidRPr="00B00FF0" w:rsidRDefault="005B1106" w:rsidP="0048453A">
      <w:pPr>
        <w:pStyle w:val="Nagwek1"/>
        <w:spacing w:before="160" w:after="0"/>
        <w:rPr>
          <w:lang w:val="pl-PL"/>
        </w:rPr>
      </w:pPr>
      <w:r>
        <w:br w:type="page"/>
      </w:r>
      <w:r w:rsidR="006F580C">
        <w:rPr>
          <w:noProof/>
          <w:lang w:val="pl-PL" w:eastAsia="pl-PL"/>
        </w:rPr>
        <w:lastRenderedPageBreak/>
        <mc:AlternateContent>
          <mc:Choice Requires="wpg">
            <w:drawing>
              <wp:inline distT="0" distB="0" distL="0" distR="0" wp14:anchorId="2A9AEB17" wp14:editId="46341D03">
                <wp:extent cx="4525010" cy="4667885"/>
                <wp:effectExtent l="0" t="0" r="27940" b="18415"/>
                <wp:docPr id="595"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5010" cy="4667885"/>
                          <a:chOff x="1047" y="1146"/>
                          <a:chExt cx="7126" cy="7351"/>
                        </a:xfrm>
                      </wpg:grpSpPr>
                      <wps:wsp>
                        <wps:cNvPr id="596" name="Pole tekstowe 29" descr="Grafika. Tekst z liniami numerowanymi&#10;Źródło: „Going for Gold”, Richard Acklam and Araminta Crace, Intermediate Plus, Coursebook, Longman&#10;"/>
                        <wps:cNvSpPr txBox="1">
                          <a:spLocks noChangeArrowheads="1"/>
                        </wps:cNvSpPr>
                        <wps:spPr bwMode="auto">
                          <a:xfrm>
                            <a:off x="1219" y="7329"/>
                            <a:ext cx="6692" cy="10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28212CD" w14:textId="77777777" w:rsidR="005B1106" w:rsidRPr="00FC6686" w:rsidRDefault="005B1106" w:rsidP="005B1106">
                              <w:pPr>
                                <w:rPr>
                                  <w:b/>
                                  <w:sz w:val="22"/>
                                  <w:szCs w:val="22"/>
                                </w:rPr>
                              </w:pPr>
                              <w:r w:rsidRPr="00FC6686">
                                <w:rPr>
                                  <w:b/>
                                  <w:sz w:val="22"/>
                                  <w:szCs w:val="22"/>
                                </w:rPr>
                                <w:t>Tekst z liniami numerowanymi</w:t>
                              </w:r>
                            </w:p>
                            <w:p w14:paraId="03182E60" w14:textId="77777777" w:rsidR="005B1106" w:rsidRPr="00FC6686" w:rsidRDefault="005B1106" w:rsidP="005B1106">
                              <w:pPr>
                                <w:rPr>
                                  <w:i/>
                                  <w:sz w:val="22"/>
                                  <w:szCs w:val="22"/>
                                </w:rPr>
                              </w:pPr>
                              <w:r w:rsidRPr="00FC6686">
                                <w:rPr>
                                  <w:i/>
                                  <w:sz w:val="22"/>
                                  <w:szCs w:val="22"/>
                                </w:rPr>
                                <w:t>Źródło: „</w:t>
                              </w:r>
                              <w:proofErr w:type="spellStart"/>
                              <w:r w:rsidRPr="005B1106">
                                <w:rPr>
                                  <w:i/>
                                  <w:sz w:val="22"/>
                                  <w:szCs w:val="22"/>
                                </w:rPr>
                                <w:t>Going</w:t>
                              </w:r>
                              <w:proofErr w:type="spellEnd"/>
                              <w:r w:rsidRPr="005B1106">
                                <w:rPr>
                                  <w:i/>
                                  <w:sz w:val="22"/>
                                  <w:szCs w:val="22"/>
                                </w:rPr>
                                <w:t xml:space="preserve"> for Gold</w:t>
                              </w:r>
                              <w:r w:rsidRPr="00FC6686">
                                <w:rPr>
                                  <w:i/>
                                  <w:sz w:val="22"/>
                                  <w:szCs w:val="22"/>
                                </w:rPr>
                                <w:t xml:space="preserve">”, </w:t>
                              </w:r>
                              <w:r w:rsidRPr="005B1106">
                                <w:rPr>
                                  <w:i/>
                                  <w:sz w:val="22"/>
                                  <w:szCs w:val="22"/>
                                </w:rPr>
                                <w:t xml:space="preserve">Richard </w:t>
                              </w:r>
                              <w:proofErr w:type="spellStart"/>
                              <w:r w:rsidRPr="005B1106">
                                <w:rPr>
                                  <w:i/>
                                  <w:sz w:val="22"/>
                                  <w:szCs w:val="22"/>
                                </w:rPr>
                                <w:t>Acklam</w:t>
                              </w:r>
                              <w:proofErr w:type="spellEnd"/>
                              <w:r w:rsidRPr="005B1106">
                                <w:rPr>
                                  <w:i/>
                                  <w:sz w:val="22"/>
                                  <w:szCs w:val="22"/>
                                </w:rPr>
                                <w:t xml:space="preserve"> and </w:t>
                              </w:r>
                              <w:proofErr w:type="spellStart"/>
                              <w:r w:rsidRPr="005B1106">
                                <w:rPr>
                                  <w:i/>
                                  <w:sz w:val="22"/>
                                  <w:szCs w:val="22"/>
                                </w:rPr>
                                <w:t>Araminta</w:t>
                              </w:r>
                              <w:proofErr w:type="spellEnd"/>
                              <w:r w:rsidRPr="005B1106">
                                <w:rPr>
                                  <w:i/>
                                  <w:sz w:val="22"/>
                                  <w:szCs w:val="22"/>
                                </w:rPr>
                                <w:t xml:space="preserve"> </w:t>
                              </w:r>
                              <w:proofErr w:type="spellStart"/>
                              <w:r w:rsidRPr="005B1106">
                                <w:rPr>
                                  <w:i/>
                                  <w:sz w:val="22"/>
                                  <w:szCs w:val="22"/>
                                </w:rPr>
                                <w:t>Crace</w:t>
                              </w:r>
                              <w:proofErr w:type="spellEnd"/>
                              <w:r w:rsidRPr="005B1106">
                                <w:rPr>
                                  <w:i/>
                                  <w:sz w:val="22"/>
                                  <w:szCs w:val="22"/>
                                </w:rPr>
                                <w:t xml:space="preserve">, </w:t>
                              </w:r>
                              <w:proofErr w:type="spellStart"/>
                              <w:r w:rsidRPr="005B1106">
                                <w:rPr>
                                  <w:i/>
                                  <w:sz w:val="22"/>
                                  <w:szCs w:val="22"/>
                                </w:rPr>
                                <w:t>Intermediate</w:t>
                              </w:r>
                              <w:proofErr w:type="spellEnd"/>
                              <w:r w:rsidRPr="005B1106">
                                <w:rPr>
                                  <w:i/>
                                  <w:sz w:val="22"/>
                                  <w:szCs w:val="22"/>
                                </w:rPr>
                                <w:t xml:space="preserve"> Plus, </w:t>
                              </w:r>
                              <w:proofErr w:type="spellStart"/>
                              <w:r w:rsidRPr="005B1106">
                                <w:rPr>
                                  <w:i/>
                                  <w:sz w:val="22"/>
                                  <w:szCs w:val="22"/>
                                </w:rPr>
                                <w:t>Coursebook</w:t>
                              </w:r>
                              <w:proofErr w:type="spellEnd"/>
                              <w:r w:rsidRPr="005B1106">
                                <w:rPr>
                                  <w:i/>
                                  <w:sz w:val="22"/>
                                  <w:szCs w:val="22"/>
                                </w:rPr>
                                <w:t>, Longman</w:t>
                              </w:r>
                            </w:p>
                          </w:txbxContent>
                        </wps:txbx>
                        <wps:bodyPr rot="0" vert="horz" wrap="square" lIns="91440" tIns="45720" rIns="91440" bIns="45720" anchor="t" anchorCtr="0" upright="1">
                          <a:noAutofit/>
                        </wps:bodyPr>
                      </wps:wsp>
                      <wps:wsp>
                        <wps:cNvPr id="597" name="Prostokąt 30"/>
                        <wps:cNvSpPr>
                          <a:spLocks noChangeArrowheads="1"/>
                        </wps:cNvSpPr>
                        <wps:spPr bwMode="auto">
                          <a:xfrm>
                            <a:off x="1047" y="1146"/>
                            <a:ext cx="7126" cy="7351"/>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598" name="Picture 124"/>
                          <pic:cNvPicPr>
                            <a:picLocks noChangeAspect="1" noChangeArrowheads="1"/>
                          </pic:cNvPicPr>
                        </pic:nvPicPr>
                        <pic:blipFill>
                          <a:blip r:embed="rId113" cstate="print">
                            <a:grayscl/>
                            <a:extLst>
                              <a:ext uri="{28A0092B-C50C-407E-A947-70E740481C1C}">
                                <a14:useLocalDpi xmlns:a14="http://schemas.microsoft.com/office/drawing/2010/main" val="0"/>
                              </a:ext>
                            </a:extLst>
                          </a:blip>
                          <a:srcRect/>
                          <a:stretch>
                            <a:fillRect/>
                          </a:stretch>
                        </pic:blipFill>
                        <pic:spPr bwMode="auto">
                          <a:xfrm>
                            <a:off x="1125" y="1242"/>
                            <a:ext cx="6898" cy="6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A9AEB17" id="Group 126" o:spid="_x0000_s1034" style="width:356.3pt;height:367.55pt;mso-position-horizontal-relative:char;mso-position-vertical-relative:line" coordorigin="1047,1146" coordsize="7126,7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">
                <v:shape id="Pole tekstowe 29" o:spid="_x0000_s1035" type="#_x0000_t202" alt="Grafika. Tekst z liniami numerowanymi&#10;Źródło: „Going for Gold”, Richard Acklam and Araminta Crace, Intermediate Plus, Coursebook, Longman&#10;" style="position:absolute;left:1219;top:7329;width:6692;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" stroked="f" strokeweight=".5pt">
                  <v:textbox>
                    <w:txbxContent>
                      <w:p w14:paraId="728212CD" w14:textId="77777777" w:rsidR="005B1106" w:rsidRPr="00FC6686" w:rsidRDefault="005B1106" w:rsidP="005B1106">
                        <w:pPr>
                          <w:rPr>
                            <w:b/>
                            <w:sz w:val="22"/>
                            <w:szCs w:val="22"/>
                          </w:rPr>
                        </w:pPr>
                        <w:r w:rsidRPr="00FC6686">
                          <w:rPr>
                            <w:b/>
                            <w:sz w:val="22"/>
                            <w:szCs w:val="22"/>
                          </w:rPr>
                          <w:t>Tekst z liniami numerowanymi</w:t>
                        </w:r>
                      </w:p>
                      <w:p w14:paraId="03182E60" w14:textId="77777777" w:rsidR="005B1106" w:rsidRPr="00FC6686" w:rsidRDefault="005B1106" w:rsidP="005B1106">
                        <w:pPr>
                          <w:rPr>
                            <w:i/>
                            <w:sz w:val="22"/>
                            <w:szCs w:val="22"/>
                          </w:rPr>
                        </w:pPr>
                        <w:r w:rsidRPr="00FC6686">
                          <w:rPr>
                            <w:i/>
                            <w:sz w:val="22"/>
                            <w:szCs w:val="22"/>
                          </w:rPr>
                          <w:t>Źródło: „</w:t>
                        </w:r>
                        <w:proofErr w:type="spellStart"/>
                        <w:r w:rsidRPr="005B1106">
                          <w:rPr>
                            <w:i/>
                            <w:sz w:val="22"/>
                            <w:szCs w:val="22"/>
                          </w:rPr>
                          <w:t>Going</w:t>
                        </w:r>
                        <w:proofErr w:type="spellEnd"/>
                        <w:r w:rsidRPr="005B1106">
                          <w:rPr>
                            <w:i/>
                            <w:sz w:val="22"/>
                            <w:szCs w:val="22"/>
                          </w:rPr>
                          <w:t xml:space="preserve"> for Gold</w:t>
                        </w:r>
                        <w:r w:rsidRPr="00FC6686">
                          <w:rPr>
                            <w:i/>
                            <w:sz w:val="22"/>
                            <w:szCs w:val="22"/>
                          </w:rPr>
                          <w:t xml:space="preserve">”, </w:t>
                        </w:r>
                        <w:r w:rsidRPr="005B1106">
                          <w:rPr>
                            <w:i/>
                            <w:sz w:val="22"/>
                            <w:szCs w:val="22"/>
                          </w:rPr>
                          <w:t xml:space="preserve">Richard </w:t>
                        </w:r>
                        <w:proofErr w:type="spellStart"/>
                        <w:r w:rsidRPr="005B1106">
                          <w:rPr>
                            <w:i/>
                            <w:sz w:val="22"/>
                            <w:szCs w:val="22"/>
                          </w:rPr>
                          <w:t>Acklam</w:t>
                        </w:r>
                        <w:proofErr w:type="spellEnd"/>
                        <w:r w:rsidRPr="005B1106">
                          <w:rPr>
                            <w:i/>
                            <w:sz w:val="22"/>
                            <w:szCs w:val="22"/>
                          </w:rPr>
                          <w:t xml:space="preserve"> and </w:t>
                        </w:r>
                        <w:proofErr w:type="spellStart"/>
                        <w:r w:rsidRPr="005B1106">
                          <w:rPr>
                            <w:i/>
                            <w:sz w:val="22"/>
                            <w:szCs w:val="22"/>
                          </w:rPr>
                          <w:t>Araminta</w:t>
                        </w:r>
                        <w:proofErr w:type="spellEnd"/>
                        <w:r w:rsidRPr="005B1106">
                          <w:rPr>
                            <w:i/>
                            <w:sz w:val="22"/>
                            <w:szCs w:val="22"/>
                          </w:rPr>
                          <w:t xml:space="preserve"> </w:t>
                        </w:r>
                        <w:proofErr w:type="spellStart"/>
                        <w:r w:rsidRPr="005B1106">
                          <w:rPr>
                            <w:i/>
                            <w:sz w:val="22"/>
                            <w:szCs w:val="22"/>
                          </w:rPr>
                          <w:t>Crace</w:t>
                        </w:r>
                        <w:proofErr w:type="spellEnd"/>
                        <w:r w:rsidRPr="005B1106">
                          <w:rPr>
                            <w:i/>
                            <w:sz w:val="22"/>
                            <w:szCs w:val="22"/>
                          </w:rPr>
                          <w:t xml:space="preserve">, </w:t>
                        </w:r>
                        <w:proofErr w:type="spellStart"/>
                        <w:r w:rsidRPr="005B1106">
                          <w:rPr>
                            <w:i/>
                            <w:sz w:val="22"/>
                            <w:szCs w:val="22"/>
                          </w:rPr>
                          <w:t>Intermediate</w:t>
                        </w:r>
                        <w:proofErr w:type="spellEnd"/>
                        <w:r w:rsidRPr="005B1106">
                          <w:rPr>
                            <w:i/>
                            <w:sz w:val="22"/>
                            <w:szCs w:val="22"/>
                          </w:rPr>
                          <w:t xml:space="preserve"> Plus, </w:t>
                        </w:r>
                        <w:proofErr w:type="spellStart"/>
                        <w:r w:rsidRPr="005B1106">
                          <w:rPr>
                            <w:i/>
                            <w:sz w:val="22"/>
                            <w:szCs w:val="22"/>
                          </w:rPr>
                          <w:t>Coursebook</w:t>
                        </w:r>
                        <w:proofErr w:type="spellEnd"/>
                        <w:r w:rsidRPr="005B1106">
                          <w:rPr>
                            <w:i/>
                            <w:sz w:val="22"/>
                            <w:szCs w:val="22"/>
                          </w:rPr>
                          <w:t>, Longman</w:t>
                        </w:r>
                      </w:p>
                    </w:txbxContent>
                  </v:textbox>
                </v:shape>
                <v:rect id="Prostokąt 30" o:spid="_x0000_s1036" style="position:absolute;left:1047;top:1146;width:7126;height:7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" filled="f" strokeweight="1pt"/>
                <v:shape id="Picture 124" o:spid="_x0000_s1037" type="#_x0000_t75" style="position:absolute;left:1125;top:1242;width:6898;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">
                  <v:imagedata r:id="rId114" o:title="" grayscale="t"/>
                </v:shape>
                <w10:anchorlock/>
              </v:group>
            </w:pict>
          </mc:Fallback>
        </mc:AlternateContent>
      </w:r>
      <w:r w:rsidR="000C3A19" w:rsidRPr="00FC6686">
        <w:br w:type="page"/>
      </w:r>
      <w:bookmarkStart w:id="312" w:name="_Toc289782276"/>
      <w:bookmarkStart w:id="313" w:name="_Toc289782519"/>
      <w:r w:rsidR="00DC2940">
        <w:rPr>
          <w:lang w:val="pl-PL"/>
        </w:rPr>
        <w:lastRenderedPageBreak/>
        <w:t>8</w:t>
      </w:r>
      <w:r w:rsidR="006C786F" w:rsidRPr="00B00FF0">
        <w:rPr>
          <w:lang w:val="pl-PL"/>
        </w:rPr>
        <w:t>.</w:t>
      </w:r>
      <w:r w:rsidR="006C786F">
        <w:rPr>
          <w:lang w:val="pl-PL"/>
        </w:rPr>
        <w:t> </w:t>
      </w:r>
      <w:r w:rsidR="006C786F" w:rsidRPr="00B00FF0">
        <w:rPr>
          <w:lang w:val="pl-PL"/>
        </w:rPr>
        <w:t>P</w:t>
      </w:r>
      <w:r w:rsidR="00060D99" w:rsidRPr="00B00FF0">
        <w:rPr>
          <w:lang w:val="pl-PL"/>
        </w:rPr>
        <w:t>o</w:t>
      </w:r>
      <w:r w:rsidR="00551134" w:rsidRPr="00B00FF0">
        <w:rPr>
          <w:lang w:val="pl-PL"/>
        </w:rPr>
        <w:t>ezja</w:t>
      </w:r>
      <w:bookmarkEnd w:id="306"/>
      <w:bookmarkEnd w:id="311"/>
      <w:bookmarkEnd w:id="312"/>
      <w:bookmarkEnd w:id="313"/>
    </w:p>
    <w:p w14:paraId="4AD4E1D6" w14:textId="77777777" w:rsidR="000A2321" w:rsidRPr="00B00FF0" w:rsidRDefault="006C786F" w:rsidP="00060D99">
      <w:pPr>
        <w:pStyle w:val="wysuniecieI"/>
        <w:rPr>
          <w:lang w:val="pl-PL"/>
        </w:rPr>
      </w:pPr>
      <w:r w:rsidRPr="00B00FF0">
        <w:rPr>
          <w:lang w:val="pl-PL"/>
        </w:rPr>
        <w:t>1.</w:t>
      </w:r>
      <w:r>
        <w:rPr>
          <w:lang w:val="pl-PL"/>
        </w:rPr>
        <w:t> </w:t>
      </w:r>
      <w:r w:rsidRPr="00B00FF0">
        <w:rPr>
          <w:lang w:val="pl-PL"/>
        </w:rPr>
        <w:t>W</w:t>
      </w:r>
      <w:r w:rsidR="000A2321" w:rsidRPr="00B00FF0">
        <w:rPr>
          <w:lang w:val="pl-PL"/>
        </w:rPr>
        <w:t>iersze</w:t>
      </w:r>
      <w:r w:rsidR="00871895" w:rsidRPr="00B00FF0">
        <w:rPr>
          <w:lang w:val="pl-PL"/>
        </w:rPr>
        <w:t xml:space="preserve"> o </w:t>
      </w:r>
      <w:r w:rsidR="000A2321" w:rsidRPr="00B00FF0">
        <w:rPr>
          <w:lang w:val="pl-PL"/>
        </w:rPr>
        <w:t>tradycyjnej budowie, składające się ze zwrotek lub wersów</w:t>
      </w:r>
      <w:r w:rsidR="00102E42" w:rsidRPr="00B00FF0">
        <w:rPr>
          <w:lang w:val="pl-PL"/>
        </w:rPr>
        <w:t xml:space="preserve"> muszą być formatowane tak, by wyraźnie pokazana była ich struktura. </w:t>
      </w:r>
    </w:p>
    <w:p w14:paraId="63E8ACC6" w14:textId="77777777" w:rsidR="00E11D6B" w:rsidRPr="00B00FF0" w:rsidRDefault="006C786F" w:rsidP="00060D99">
      <w:pPr>
        <w:pStyle w:val="wysuniecieI"/>
        <w:rPr>
          <w:lang w:val="pl-PL"/>
        </w:rPr>
      </w:pPr>
      <w:r w:rsidRPr="00B00FF0">
        <w:rPr>
          <w:lang w:val="pl-PL"/>
        </w:rPr>
        <w:t>2.</w:t>
      </w:r>
      <w:r>
        <w:rPr>
          <w:lang w:val="pl-PL"/>
        </w:rPr>
        <w:t> </w:t>
      </w:r>
      <w:r w:rsidRPr="00B00FF0">
        <w:rPr>
          <w:lang w:val="pl-PL"/>
        </w:rPr>
        <w:t>W</w:t>
      </w:r>
      <w:r w:rsidR="00E11D6B" w:rsidRPr="00B00FF0">
        <w:rPr>
          <w:lang w:val="pl-PL"/>
        </w:rPr>
        <w:t>iersze</w:t>
      </w:r>
      <w:r w:rsidR="00060D99" w:rsidRPr="00B00FF0">
        <w:rPr>
          <w:lang w:val="pl-PL"/>
        </w:rPr>
        <w:t>,</w:t>
      </w:r>
      <w:r w:rsidR="00871895" w:rsidRPr="00B00FF0">
        <w:rPr>
          <w:lang w:val="pl-PL"/>
        </w:rPr>
        <w:t xml:space="preserve"> w </w:t>
      </w:r>
      <w:bookmarkStart w:id="314" w:name="_Toc190849764"/>
      <w:bookmarkStart w:id="315" w:name="_Toc190904686"/>
      <w:r w:rsidR="00E11D6B" w:rsidRPr="00B00FF0">
        <w:rPr>
          <w:lang w:val="pl-PL"/>
        </w:rPr>
        <w:t>których wszystkie wersy zaczynają się od lewego marginesu należy formatować</w:t>
      </w:r>
      <w:r w:rsidR="00871895" w:rsidRPr="00B00FF0">
        <w:rPr>
          <w:lang w:val="pl-PL"/>
        </w:rPr>
        <w:t xml:space="preserve"> w </w:t>
      </w:r>
      <w:r w:rsidR="00E11D6B" w:rsidRPr="00B00FF0">
        <w:rPr>
          <w:lang w:val="pl-PL"/>
        </w:rPr>
        <w:t>ten spos</w:t>
      </w:r>
      <w:r w:rsidR="00E11D6B" w:rsidRPr="002F4402">
        <w:t xml:space="preserve">ób, że każdy wers zaczyna się od </w:t>
      </w:r>
      <w:r w:rsidR="006158F3" w:rsidRPr="002F4402">
        <w:t>znaku</w:t>
      </w:r>
      <w:r w:rsidR="00E11D6B" w:rsidRPr="002F4402">
        <w:t xml:space="preserve"> </w:t>
      </w:r>
      <w:smartTag w:uri="urn:schemas-microsoft-com:office:smarttags" w:element="metricconverter">
        <w:smartTagPr>
          <w:attr w:name="ProductID" w:val="1, a"/>
        </w:smartTagPr>
        <w:r w:rsidR="00E11D6B" w:rsidRPr="002F4402">
          <w:t>1</w:t>
        </w:r>
        <w:r w:rsidR="00267BF2" w:rsidRPr="002F4402">
          <w:t>,</w:t>
        </w:r>
        <w:r w:rsidR="00E11D6B" w:rsidRPr="002F4402">
          <w:t xml:space="preserve"> a</w:t>
        </w:r>
      </w:smartTag>
      <w:r w:rsidR="00E11D6B" w:rsidRPr="002F4402">
        <w:t xml:space="preserve"> jego kontynuacja od </w:t>
      </w:r>
      <w:r w:rsidR="006158F3" w:rsidRPr="002F4402">
        <w:t xml:space="preserve">znaku </w:t>
      </w:r>
      <w:r w:rsidR="00E11D6B" w:rsidRPr="002F4402">
        <w:t>3.</w:t>
      </w:r>
    </w:p>
    <w:p w14:paraId="7039268E" w14:textId="77777777" w:rsidR="005716AC" w:rsidRPr="00B00FF0" w:rsidRDefault="006C786F" w:rsidP="0048453A">
      <w:pPr>
        <w:pStyle w:val="wysuniecieI"/>
        <w:spacing w:after="0"/>
        <w:rPr>
          <w:lang w:val="pl-PL"/>
        </w:rPr>
      </w:pPr>
      <w:r w:rsidRPr="00B00FF0">
        <w:rPr>
          <w:lang w:val="pl-PL"/>
        </w:rPr>
        <w:t>3.</w:t>
      </w:r>
      <w:r>
        <w:rPr>
          <w:lang w:val="pl-PL"/>
        </w:rPr>
        <w:t> </w:t>
      </w:r>
      <w:r w:rsidRPr="00B00FF0">
        <w:rPr>
          <w:lang w:val="pl-PL"/>
        </w:rPr>
        <w:t>J</w:t>
      </w:r>
      <w:r w:rsidR="008C58D5" w:rsidRPr="00B00FF0">
        <w:rPr>
          <w:lang w:val="pl-PL"/>
        </w:rPr>
        <w:t>eśli wiersz jest sformatowany tak, że kolejne wersy zaczynają się od wcięć</w:t>
      </w:r>
      <w:r w:rsidR="00871895" w:rsidRPr="00B00FF0">
        <w:rPr>
          <w:lang w:val="pl-PL"/>
        </w:rPr>
        <w:t xml:space="preserve"> i </w:t>
      </w:r>
      <w:r w:rsidR="008C58D5" w:rsidRPr="00B00FF0">
        <w:rPr>
          <w:lang w:val="pl-PL"/>
        </w:rPr>
        <w:t>widoczny jest określony wzór tych wcięć, wtedy</w:t>
      </w:r>
      <w:r w:rsidR="00871895" w:rsidRPr="00B00FF0">
        <w:rPr>
          <w:lang w:val="pl-PL"/>
        </w:rPr>
        <w:t xml:space="preserve"> w </w:t>
      </w:r>
      <w:r w:rsidR="008C58D5" w:rsidRPr="00B00FF0">
        <w:rPr>
          <w:lang w:val="pl-PL"/>
        </w:rPr>
        <w:t>brajlu</w:t>
      </w:r>
      <w:r w:rsidR="005716AC" w:rsidRPr="00B00FF0">
        <w:rPr>
          <w:lang w:val="pl-PL"/>
        </w:rPr>
        <w:t xml:space="preserve"> wiersz</w:t>
      </w:r>
      <w:r w:rsidR="00AE227F" w:rsidRPr="00B00FF0">
        <w:rPr>
          <w:lang w:val="pl-PL"/>
        </w:rPr>
        <w:t xml:space="preserve"> </w:t>
      </w:r>
      <w:r w:rsidR="008C58D5" w:rsidRPr="00B00FF0">
        <w:rPr>
          <w:lang w:val="pl-PL"/>
        </w:rPr>
        <w:t>formatuje się</w:t>
      </w:r>
      <w:r w:rsidR="00AE227F" w:rsidRPr="00B00FF0">
        <w:rPr>
          <w:lang w:val="pl-PL"/>
        </w:rPr>
        <w:t xml:space="preserve"> </w:t>
      </w:r>
      <w:r w:rsidR="005716AC" w:rsidRPr="00B00FF0">
        <w:rPr>
          <w:lang w:val="pl-PL"/>
        </w:rPr>
        <w:t>następująco:</w:t>
      </w:r>
    </w:p>
    <w:p w14:paraId="5B8914BD" w14:textId="77777777" w:rsidR="005716AC" w:rsidRPr="00B00FF0" w:rsidRDefault="005716AC" w:rsidP="0048453A">
      <w:pPr>
        <w:pStyle w:val="Tekstpodstawowy"/>
        <w:numPr>
          <w:ilvl w:val="0"/>
          <w:numId w:val="13"/>
        </w:numPr>
        <w:spacing w:before="0"/>
        <w:ind w:left="714" w:hanging="357"/>
        <w:contextualSpacing/>
        <w:rPr>
          <w:lang w:val="pl-PL"/>
        </w:rPr>
      </w:pPr>
      <w:r w:rsidRPr="00B00FF0">
        <w:rPr>
          <w:lang w:val="pl-PL"/>
        </w:rPr>
        <w:t xml:space="preserve">wszystkie wersy wyrównane do lewego </w:t>
      </w:r>
      <w:r w:rsidRPr="002F4402">
        <w:t xml:space="preserve">marginesu - </w:t>
      </w:r>
      <w:r w:rsidR="00060D99" w:rsidRPr="002F4402">
        <w:t xml:space="preserve">od </w:t>
      </w:r>
      <w:r w:rsidR="006158F3" w:rsidRPr="002F4402">
        <w:t xml:space="preserve">znaku </w:t>
      </w:r>
      <w:r w:rsidR="009F1613" w:rsidRPr="002F4402">
        <w:t>1</w:t>
      </w:r>
      <w:r w:rsidR="00060D99" w:rsidRPr="002F4402">
        <w:t>;</w:t>
      </w:r>
      <w:r w:rsidR="008C58D5" w:rsidRPr="00B00FF0">
        <w:rPr>
          <w:lang w:val="pl-PL"/>
        </w:rPr>
        <w:t xml:space="preserve"> </w:t>
      </w:r>
    </w:p>
    <w:p w14:paraId="34ED79F1" w14:textId="77777777" w:rsidR="00813872" w:rsidRPr="00B00FF0" w:rsidRDefault="00060D99" w:rsidP="0048453A">
      <w:pPr>
        <w:pStyle w:val="Tekstpodstawowy"/>
        <w:numPr>
          <w:ilvl w:val="0"/>
          <w:numId w:val="13"/>
        </w:numPr>
        <w:spacing w:before="0"/>
        <w:ind w:left="714" w:hanging="357"/>
        <w:contextualSpacing/>
        <w:rPr>
          <w:lang w:val="pl-PL"/>
        </w:rPr>
      </w:pPr>
      <w:r w:rsidRPr="00B00FF0">
        <w:rPr>
          <w:lang w:val="pl-PL"/>
        </w:rPr>
        <w:t>p</w:t>
      </w:r>
      <w:r w:rsidR="008C58D5" w:rsidRPr="00B00FF0">
        <w:rPr>
          <w:lang w:val="pl-PL"/>
        </w:rPr>
        <w:t>ierwsze wcięcie</w:t>
      </w:r>
      <w:r w:rsidR="00813872" w:rsidRPr="00B00FF0">
        <w:rPr>
          <w:lang w:val="pl-PL"/>
        </w:rPr>
        <w:t xml:space="preserve"> - </w:t>
      </w:r>
      <w:r w:rsidR="00813872" w:rsidRPr="002F4402">
        <w:t xml:space="preserve">od </w:t>
      </w:r>
      <w:r w:rsidR="006158F3" w:rsidRPr="002F4402">
        <w:t xml:space="preserve">znaku </w:t>
      </w:r>
      <w:r w:rsidR="00813872" w:rsidRPr="002F4402">
        <w:t>3;</w:t>
      </w:r>
    </w:p>
    <w:p w14:paraId="156BDFE1" w14:textId="77777777" w:rsidR="00813872" w:rsidRPr="00B00FF0" w:rsidRDefault="00060D99" w:rsidP="0048453A">
      <w:pPr>
        <w:pStyle w:val="Tekstpodstawowy"/>
        <w:numPr>
          <w:ilvl w:val="0"/>
          <w:numId w:val="13"/>
        </w:numPr>
        <w:spacing w:before="0"/>
        <w:ind w:left="714" w:hanging="357"/>
        <w:contextualSpacing/>
        <w:rPr>
          <w:lang w:val="pl-PL"/>
        </w:rPr>
      </w:pPr>
      <w:r w:rsidRPr="00B00FF0">
        <w:rPr>
          <w:lang w:val="pl-PL"/>
        </w:rPr>
        <w:t>d</w:t>
      </w:r>
      <w:r w:rsidR="00813872" w:rsidRPr="00B00FF0">
        <w:rPr>
          <w:lang w:val="pl-PL"/>
        </w:rPr>
        <w:t xml:space="preserve">rugie wcięcie - od </w:t>
      </w:r>
      <w:r w:rsidR="006158F3" w:rsidRPr="002F4402">
        <w:t xml:space="preserve">znaku </w:t>
      </w:r>
      <w:r w:rsidR="00813872" w:rsidRPr="002F4402">
        <w:t>5 itd</w:t>
      </w:r>
      <w:r w:rsidR="00813872" w:rsidRPr="00B00FF0">
        <w:rPr>
          <w:lang w:val="pl-PL"/>
        </w:rPr>
        <w:t>.</w:t>
      </w:r>
    </w:p>
    <w:p w14:paraId="66787F98" w14:textId="77777777" w:rsidR="00E11D6B" w:rsidRPr="00B00FF0" w:rsidRDefault="00060D99" w:rsidP="00060D99">
      <w:pPr>
        <w:pStyle w:val="wysuniecieI"/>
        <w:rPr>
          <w:lang w:val="pl-PL"/>
        </w:rPr>
      </w:pPr>
      <w:r w:rsidRPr="00B00FF0">
        <w:rPr>
          <w:lang w:val="pl-PL"/>
        </w:rPr>
        <w:t>4.</w:t>
      </w:r>
      <w:r w:rsidR="00673260">
        <w:rPr>
          <w:lang w:val="pl-PL"/>
        </w:rPr>
        <w:t> </w:t>
      </w:r>
      <w:r w:rsidR="00813872" w:rsidRPr="00B00FF0">
        <w:rPr>
          <w:lang w:val="pl-PL"/>
        </w:rPr>
        <w:t>Wszystkie kontynuacje wersów zaczyna się</w:t>
      </w:r>
      <w:r w:rsidR="00B01AC6" w:rsidRPr="00B00FF0">
        <w:rPr>
          <w:lang w:val="pl-PL"/>
        </w:rPr>
        <w:t xml:space="preserve"> z </w:t>
      </w:r>
      <w:r w:rsidR="00813872" w:rsidRPr="00B00FF0">
        <w:rPr>
          <w:lang w:val="pl-PL"/>
        </w:rPr>
        <w:t>przesunięciem</w:t>
      </w:r>
      <w:r w:rsidR="00871895" w:rsidRPr="00B00FF0">
        <w:rPr>
          <w:lang w:val="pl-PL"/>
        </w:rPr>
        <w:t xml:space="preserve"> o</w:t>
      </w:r>
      <w:r w:rsidR="00267BF2">
        <w:rPr>
          <w:lang w:val="pl-PL"/>
        </w:rPr>
        <w:t xml:space="preserve"> </w:t>
      </w:r>
      <w:r w:rsidR="00813872" w:rsidRPr="00B00FF0">
        <w:rPr>
          <w:lang w:val="pl-PL"/>
        </w:rPr>
        <w:t>dwie kratki</w:t>
      </w:r>
      <w:r w:rsidR="00871895" w:rsidRPr="00B00FF0">
        <w:rPr>
          <w:lang w:val="pl-PL"/>
        </w:rPr>
        <w:t xml:space="preserve"> w </w:t>
      </w:r>
      <w:r w:rsidR="00813872" w:rsidRPr="00B00FF0">
        <w:rPr>
          <w:lang w:val="pl-PL"/>
        </w:rPr>
        <w:t xml:space="preserve">stosunku do </w:t>
      </w:r>
      <w:r w:rsidR="00267BF2">
        <w:rPr>
          <w:lang w:val="pl-PL"/>
        </w:rPr>
        <w:t>najbardziej wciętego wersu</w:t>
      </w:r>
      <w:r w:rsidR="00813872" w:rsidRPr="00B00FF0">
        <w:rPr>
          <w:lang w:val="pl-PL"/>
        </w:rPr>
        <w:t>.</w:t>
      </w:r>
      <w:r w:rsidR="008C58D5" w:rsidRPr="00B00FF0">
        <w:rPr>
          <w:lang w:val="pl-PL"/>
        </w:rPr>
        <w:t xml:space="preserve"> </w:t>
      </w:r>
    </w:p>
    <w:p w14:paraId="37C3E7A6" w14:textId="77777777" w:rsidR="00E11D6B" w:rsidRPr="00B00FF0" w:rsidRDefault="006C786F" w:rsidP="00060D99">
      <w:pPr>
        <w:pStyle w:val="wysuniecieI"/>
        <w:rPr>
          <w:lang w:val="pl-PL"/>
        </w:rPr>
      </w:pPr>
      <w:r w:rsidRPr="00B00FF0">
        <w:rPr>
          <w:lang w:val="pl-PL"/>
        </w:rPr>
        <w:t>5.</w:t>
      </w:r>
      <w:r>
        <w:rPr>
          <w:lang w:val="pl-PL"/>
        </w:rPr>
        <w:t> </w:t>
      </w:r>
      <w:r w:rsidRPr="00B00FF0">
        <w:rPr>
          <w:lang w:val="pl-PL"/>
        </w:rPr>
        <w:t>P</w:t>
      </w:r>
      <w:r w:rsidR="00813872" w:rsidRPr="00B00FF0">
        <w:rPr>
          <w:lang w:val="pl-PL"/>
        </w:rPr>
        <w:t>owyższego formatowania nie wolno upraszczać</w:t>
      </w:r>
      <w:r w:rsidR="006158F3">
        <w:rPr>
          <w:lang w:val="pl-PL"/>
        </w:rPr>
        <w:t>,</w:t>
      </w:r>
      <w:r w:rsidR="00813872" w:rsidRPr="00B00FF0">
        <w:rPr>
          <w:lang w:val="pl-PL"/>
        </w:rPr>
        <w:t xml:space="preserve"> </w:t>
      </w:r>
      <w:r w:rsidR="00813872" w:rsidRPr="002F4402">
        <w:t>rezygn</w:t>
      </w:r>
      <w:r w:rsidR="006158F3" w:rsidRPr="002F4402">
        <w:t>ując</w:t>
      </w:r>
      <w:r w:rsidR="00B01AC6" w:rsidRPr="002F4402">
        <w:t xml:space="preserve"> z</w:t>
      </w:r>
      <w:r w:rsidR="00B01AC6" w:rsidRPr="00B00FF0">
        <w:rPr>
          <w:lang w:val="pl-PL"/>
        </w:rPr>
        <w:t> </w:t>
      </w:r>
      <w:r w:rsidR="00813872" w:rsidRPr="00B00FF0">
        <w:rPr>
          <w:lang w:val="pl-PL"/>
        </w:rPr>
        <w:t>pokazania oryginalnej struktury wiersza.</w:t>
      </w:r>
    </w:p>
    <w:p w14:paraId="719AA7B0" w14:textId="77777777" w:rsidR="005C46B2" w:rsidRDefault="006C786F" w:rsidP="00060D99">
      <w:pPr>
        <w:pStyle w:val="wysuniecieI"/>
        <w:rPr>
          <w:lang w:val="pl-PL"/>
        </w:rPr>
      </w:pPr>
      <w:r w:rsidRPr="00B00FF0">
        <w:rPr>
          <w:lang w:val="pl-PL"/>
        </w:rPr>
        <w:t>6.</w:t>
      </w:r>
      <w:r>
        <w:rPr>
          <w:lang w:val="pl-PL"/>
        </w:rPr>
        <w:t> </w:t>
      </w:r>
      <w:r w:rsidRPr="00B00FF0">
        <w:rPr>
          <w:lang w:val="pl-PL"/>
        </w:rPr>
        <w:t>J</w:t>
      </w:r>
      <w:r w:rsidR="00813872" w:rsidRPr="00B00FF0">
        <w:rPr>
          <w:lang w:val="pl-PL"/>
        </w:rPr>
        <w:t>eśli wiersz zawiera linie podzielone -</w:t>
      </w:r>
      <w:r w:rsidR="00871895" w:rsidRPr="00B00FF0">
        <w:rPr>
          <w:lang w:val="pl-PL"/>
        </w:rPr>
        <w:t xml:space="preserve"> w </w:t>
      </w:r>
      <w:r w:rsidR="00813872" w:rsidRPr="00B00FF0">
        <w:rPr>
          <w:lang w:val="pl-PL"/>
        </w:rPr>
        <w:t>obrębie zwrotki lub pomiędzy zwrotkami - wtedy na końcu pierwszej części linii należy wstawić podwójny myślnik. Druga część</w:t>
      </w:r>
      <w:r w:rsidR="00AE227F" w:rsidRPr="00B00FF0">
        <w:rPr>
          <w:lang w:val="pl-PL"/>
        </w:rPr>
        <w:t xml:space="preserve"> </w:t>
      </w:r>
      <w:r w:rsidR="00813872" w:rsidRPr="00B00FF0">
        <w:rPr>
          <w:lang w:val="pl-PL"/>
        </w:rPr>
        <w:t>tego wersu zapisywana jest jako kontynuacja -</w:t>
      </w:r>
      <w:r w:rsidR="00B01AC6" w:rsidRPr="00B00FF0">
        <w:rPr>
          <w:lang w:val="pl-PL"/>
        </w:rPr>
        <w:t xml:space="preserve"> z </w:t>
      </w:r>
      <w:r w:rsidR="00813872" w:rsidRPr="00B00FF0">
        <w:rPr>
          <w:lang w:val="pl-PL"/>
        </w:rPr>
        <w:t>przesunię</w:t>
      </w:r>
      <w:r w:rsidR="00813872" w:rsidRPr="002F4402">
        <w:t>ciem</w:t>
      </w:r>
      <w:r w:rsidR="00871895" w:rsidRPr="002F4402">
        <w:t xml:space="preserve"> o </w:t>
      </w:r>
      <w:r w:rsidR="00524233" w:rsidRPr="002F4402">
        <w:t xml:space="preserve">dwa znaki </w:t>
      </w:r>
      <w:r w:rsidR="00871895" w:rsidRPr="002F4402">
        <w:t>w </w:t>
      </w:r>
      <w:r w:rsidR="00813872" w:rsidRPr="002F4402">
        <w:t>stosunku do pierwszej części wersu</w:t>
      </w:r>
      <w:r w:rsidR="00871895" w:rsidRPr="002F4402">
        <w:t xml:space="preserve"> i </w:t>
      </w:r>
      <w:r w:rsidR="00813872" w:rsidRPr="002F4402">
        <w:t xml:space="preserve">również zaczyna </w:t>
      </w:r>
      <w:r w:rsidR="00813872" w:rsidRPr="00B00FF0">
        <w:rPr>
          <w:lang w:val="pl-PL"/>
        </w:rPr>
        <w:t>się od podwójnego myślnika.</w:t>
      </w:r>
      <w:r w:rsidR="005C46B2">
        <w:rPr>
          <w:lang w:val="pl-PL"/>
        </w:rPr>
        <w:t xml:space="preserve"> </w:t>
      </w:r>
    </w:p>
    <w:p w14:paraId="552009B7" w14:textId="77777777" w:rsidR="00813872" w:rsidRPr="00B00FF0" w:rsidRDefault="006C786F" w:rsidP="00060D99">
      <w:pPr>
        <w:pStyle w:val="wysuniecieI"/>
        <w:rPr>
          <w:lang w:val="pl-PL"/>
        </w:rPr>
      </w:pPr>
      <w:r w:rsidRPr="00B00FF0">
        <w:rPr>
          <w:lang w:val="pl-PL"/>
        </w:rPr>
        <w:t>7.</w:t>
      </w:r>
      <w:r>
        <w:rPr>
          <w:lang w:val="pl-PL"/>
        </w:rPr>
        <w:t> </w:t>
      </w:r>
      <w:r w:rsidRPr="00B00FF0">
        <w:rPr>
          <w:lang w:val="pl-PL"/>
        </w:rPr>
        <w:t>W</w:t>
      </w:r>
      <w:r w:rsidR="00813872" w:rsidRPr="00B00FF0">
        <w:rPr>
          <w:lang w:val="pl-PL"/>
        </w:rPr>
        <w:t>e wszystkich przypadkach</w:t>
      </w:r>
      <w:r w:rsidR="00060D99" w:rsidRPr="00B00FF0">
        <w:rPr>
          <w:lang w:val="pl-PL"/>
        </w:rPr>
        <w:t>,</w:t>
      </w:r>
      <w:r w:rsidR="00871895" w:rsidRPr="00B00FF0">
        <w:rPr>
          <w:lang w:val="pl-PL"/>
        </w:rPr>
        <w:t xml:space="preserve"> w </w:t>
      </w:r>
      <w:r w:rsidR="00813872" w:rsidRPr="00B00FF0">
        <w:rPr>
          <w:lang w:val="pl-PL"/>
        </w:rPr>
        <w:t>których używany jest podwójny myślnik</w:t>
      </w:r>
      <w:r w:rsidR="00871895" w:rsidRPr="00B00FF0">
        <w:rPr>
          <w:lang w:val="pl-PL"/>
        </w:rPr>
        <w:t xml:space="preserve"> w </w:t>
      </w:r>
      <w:r w:rsidR="00813872" w:rsidRPr="00B00FF0">
        <w:rPr>
          <w:lang w:val="pl-PL"/>
        </w:rPr>
        <w:t>celu pokazania niekompletnych wersów, należy przed wierszem umieścić</w:t>
      </w:r>
      <w:r w:rsidR="00060D99" w:rsidRPr="00B00FF0">
        <w:rPr>
          <w:lang w:val="pl-PL"/>
        </w:rPr>
        <w:t xml:space="preserve"> uwagę do wersji brajlowskiej</w:t>
      </w:r>
      <w:r w:rsidR="00871895" w:rsidRPr="00B00FF0">
        <w:rPr>
          <w:lang w:val="pl-PL"/>
        </w:rPr>
        <w:t xml:space="preserve"> o </w:t>
      </w:r>
      <w:r w:rsidR="00813872" w:rsidRPr="00B00FF0">
        <w:rPr>
          <w:lang w:val="pl-PL"/>
        </w:rPr>
        <w:t>następującej treści:</w:t>
      </w:r>
    </w:p>
    <w:p w14:paraId="49219835" w14:textId="77777777" w:rsidR="00813872" w:rsidRPr="00B00FF0" w:rsidRDefault="00813872" w:rsidP="001E136A">
      <w:pPr>
        <w:pStyle w:val="Przyklad"/>
      </w:pPr>
      <w:r w:rsidRPr="00B00FF0">
        <w:t>Podwójny myślnik wskazuje niekompletny wers</w:t>
      </w:r>
      <w:r w:rsidR="00871895" w:rsidRPr="00B00FF0">
        <w:t xml:space="preserve"> w </w:t>
      </w:r>
      <w:r w:rsidRPr="00B00FF0">
        <w:t>wierszu.</w:t>
      </w:r>
    </w:p>
    <w:p w14:paraId="28D90438" w14:textId="77777777" w:rsidR="00E11D6B" w:rsidRPr="00B00FF0" w:rsidRDefault="00060D99" w:rsidP="00060D99">
      <w:pPr>
        <w:pStyle w:val="wysuniecieI"/>
        <w:rPr>
          <w:lang w:val="pl-PL"/>
        </w:rPr>
      </w:pPr>
      <w:r w:rsidRPr="00B00FF0">
        <w:rPr>
          <w:lang w:val="pl-PL"/>
        </w:rPr>
        <w:lastRenderedPageBreak/>
        <w:t>8.</w:t>
      </w:r>
      <w:r w:rsidR="00C55BF6">
        <w:rPr>
          <w:lang w:val="pl-PL"/>
        </w:rPr>
        <w:t> </w:t>
      </w:r>
      <w:r w:rsidRPr="00B00FF0">
        <w:rPr>
          <w:lang w:val="pl-PL"/>
        </w:rPr>
        <w:t xml:space="preserve"> </w:t>
      </w:r>
      <w:r w:rsidR="00813872" w:rsidRPr="00B00FF0">
        <w:rPr>
          <w:lang w:val="pl-PL"/>
        </w:rPr>
        <w:t xml:space="preserve">Jeśli zwrotki </w:t>
      </w:r>
      <w:r w:rsidR="008B2A1F" w:rsidRPr="00B00FF0">
        <w:rPr>
          <w:lang w:val="pl-PL"/>
        </w:rPr>
        <w:t>lub wersy</w:t>
      </w:r>
      <w:r w:rsidR="00813872" w:rsidRPr="00B00FF0">
        <w:rPr>
          <w:lang w:val="pl-PL"/>
        </w:rPr>
        <w:t xml:space="preserve"> </w:t>
      </w:r>
      <w:r w:rsidRPr="00B00FF0">
        <w:rPr>
          <w:lang w:val="pl-PL"/>
        </w:rPr>
        <w:t>s</w:t>
      </w:r>
      <w:r w:rsidR="008B2A1F" w:rsidRPr="00B00FF0">
        <w:rPr>
          <w:lang w:val="pl-PL"/>
        </w:rPr>
        <w:t>ą</w:t>
      </w:r>
      <w:r w:rsidR="00813872" w:rsidRPr="00B00FF0">
        <w:rPr>
          <w:lang w:val="pl-PL"/>
        </w:rPr>
        <w:t xml:space="preserve"> </w:t>
      </w:r>
      <w:r w:rsidR="008B2A1F" w:rsidRPr="00B00FF0">
        <w:rPr>
          <w:lang w:val="pl-PL"/>
        </w:rPr>
        <w:t>numerowane, wtedy</w:t>
      </w:r>
      <w:r w:rsidR="00813872" w:rsidRPr="00B00FF0">
        <w:rPr>
          <w:lang w:val="pl-PL"/>
        </w:rPr>
        <w:t xml:space="preserve"> każdą zwrotkę lub wers poprzedza się </w:t>
      </w:r>
      <w:r w:rsidR="002C0364">
        <w:rPr>
          <w:lang w:val="pl-PL"/>
        </w:rPr>
        <w:t>pustą</w:t>
      </w:r>
      <w:r w:rsidR="00813872" w:rsidRPr="00B00FF0">
        <w:rPr>
          <w:lang w:val="pl-PL"/>
        </w:rPr>
        <w:t xml:space="preserve"> linią.</w:t>
      </w:r>
      <w:r w:rsidR="00C37A6F" w:rsidRPr="00B00FF0">
        <w:rPr>
          <w:lang w:val="pl-PL"/>
        </w:rPr>
        <w:t xml:space="preserve"> Linię wstawia się przed numerem zwrotki lub wersu.</w:t>
      </w:r>
    </w:p>
    <w:p w14:paraId="28839F74" w14:textId="77777777" w:rsidR="00C37A6F" w:rsidRPr="00B00FF0" w:rsidRDefault="00060D99" w:rsidP="00060D99">
      <w:pPr>
        <w:pStyle w:val="wysuniecieI"/>
        <w:rPr>
          <w:lang w:val="pl-PL"/>
        </w:rPr>
      </w:pPr>
      <w:r w:rsidRPr="00B00FF0">
        <w:rPr>
          <w:lang w:val="pl-PL"/>
        </w:rPr>
        <w:t>9.</w:t>
      </w:r>
      <w:r w:rsidR="00C55BF6">
        <w:rPr>
          <w:lang w:val="pl-PL"/>
        </w:rPr>
        <w:t> </w:t>
      </w:r>
      <w:r w:rsidR="00C37A6F" w:rsidRPr="00B00FF0">
        <w:rPr>
          <w:lang w:val="pl-PL"/>
        </w:rPr>
        <w:t>Numer zwrotki lub wersu umieszcza się</w:t>
      </w:r>
      <w:r w:rsidR="006031EC">
        <w:rPr>
          <w:lang w:val="pl-PL"/>
        </w:rPr>
        <w:t xml:space="preserve"> </w:t>
      </w:r>
      <w:r w:rsidR="006031EC" w:rsidRPr="002F4402">
        <w:t xml:space="preserve">od </w:t>
      </w:r>
      <w:r w:rsidR="00524233" w:rsidRPr="002F4402">
        <w:t>znaku</w:t>
      </w:r>
      <w:r w:rsidR="00C37A6F" w:rsidRPr="00B00FF0">
        <w:rPr>
          <w:lang w:val="pl-PL"/>
        </w:rPr>
        <w:t xml:space="preserve"> 5</w:t>
      </w:r>
      <w:r w:rsidR="00871895" w:rsidRPr="00B00FF0">
        <w:rPr>
          <w:lang w:val="pl-PL"/>
        </w:rPr>
        <w:t xml:space="preserve"> w </w:t>
      </w:r>
      <w:r w:rsidR="00C37A6F" w:rsidRPr="00B00FF0">
        <w:rPr>
          <w:lang w:val="pl-PL"/>
        </w:rPr>
        <w:t>linii powyżej</w:t>
      </w:r>
      <w:r w:rsidR="00AE227F" w:rsidRPr="00B00FF0">
        <w:rPr>
          <w:lang w:val="pl-PL"/>
        </w:rPr>
        <w:t xml:space="preserve"> </w:t>
      </w:r>
      <w:r w:rsidR="00C37A6F" w:rsidRPr="00B00FF0">
        <w:rPr>
          <w:lang w:val="pl-PL"/>
        </w:rPr>
        <w:t>danej zwrotki lub wersu.</w:t>
      </w:r>
    </w:p>
    <w:p w14:paraId="5C88E713" w14:textId="53D08574" w:rsidR="00FC6686" w:rsidRDefault="006F580C" w:rsidP="00FC6686">
      <w:pPr>
        <w:pStyle w:val="wysuniecieI"/>
        <w:ind w:left="0" w:firstLine="0"/>
        <w:rPr>
          <w:lang w:val="pl-PL"/>
        </w:rPr>
      </w:pPr>
      <w:r>
        <w:rPr>
          <w:noProof/>
          <w:lang w:val="pl-PL" w:eastAsia="pl-PL"/>
        </w:rPr>
        <mc:AlternateContent>
          <mc:Choice Requires="wpg">
            <w:drawing>
              <wp:inline distT="0" distB="0" distL="0" distR="0" wp14:anchorId="1439A880" wp14:editId="2AC4BF83">
                <wp:extent cx="4904740" cy="5516245"/>
                <wp:effectExtent l="0" t="0" r="10160" b="27305"/>
                <wp:docPr id="591"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740" cy="5516245"/>
                          <a:chOff x="884" y="3364"/>
                          <a:chExt cx="7724" cy="8687"/>
                        </a:xfrm>
                      </wpg:grpSpPr>
                      <pic:pic xmlns:pic="http://schemas.openxmlformats.org/drawingml/2006/picture">
                        <pic:nvPicPr>
                          <pic:cNvPr id="592" name="Picture 42"/>
                          <pic:cNvPicPr>
                            <a:picLocks noChangeAspect="1" noChangeArrowheads="1"/>
                          </pic:cNvPicPr>
                        </pic:nvPicPr>
                        <pic:blipFill>
                          <a:blip r:embed="rId115" cstate="print">
                            <a:grayscl/>
                            <a:extLst>
                              <a:ext uri="{28A0092B-C50C-407E-A947-70E740481C1C}">
                                <a14:useLocalDpi xmlns:a14="http://schemas.microsoft.com/office/drawing/2010/main" val="0"/>
                              </a:ext>
                            </a:extLst>
                          </a:blip>
                          <a:srcRect/>
                          <a:stretch>
                            <a:fillRect/>
                          </a:stretch>
                        </pic:blipFill>
                        <pic:spPr bwMode="auto">
                          <a:xfrm>
                            <a:off x="930" y="3480"/>
                            <a:ext cx="7678" cy="7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3" name="Pole tekstowe 29" descr="Grafika. Wiersz o określonym wzorze wcięć&#10;Źródło: „Język Polski, Antologia tekstów kultury, klasa 5”, podręcznik do nauki języka polskiego w szkole podstawowej, P. Zbróg, M. Jas, MAC Edukacja&#10;"/>
                        <wps:cNvSpPr txBox="1">
                          <a:spLocks noChangeArrowheads="1"/>
                        </wps:cNvSpPr>
                        <wps:spPr bwMode="auto">
                          <a:xfrm>
                            <a:off x="1050" y="10857"/>
                            <a:ext cx="7315" cy="108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0A38757" w14:textId="77777777" w:rsidR="0048453A" w:rsidRPr="00FC6686" w:rsidRDefault="0048453A" w:rsidP="00FC6686">
                              <w:pPr>
                                <w:rPr>
                                  <w:b/>
                                  <w:sz w:val="22"/>
                                  <w:szCs w:val="22"/>
                                </w:rPr>
                              </w:pPr>
                              <w:r w:rsidRPr="00FC6686">
                                <w:rPr>
                                  <w:b/>
                                  <w:sz w:val="22"/>
                                  <w:szCs w:val="22"/>
                                </w:rPr>
                                <w:t>Wiersz o określonym wzorze wcięć</w:t>
                              </w:r>
                            </w:p>
                            <w:p w14:paraId="6C8BE108" w14:textId="77777777" w:rsidR="0048453A" w:rsidRPr="00FC6686" w:rsidRDefault="0048453A" w:rsidP="00FC6686">
                              <w:pPr>
                                <w:rPr>
                                  <w:i/>
                                  <w:sz w:val="22"/>
                                  <w:szCs w:val="22"/>
                                </w:rPr>
                              </w:pPr>
                              <w:r w:rsidRPr="00FC6686">
                                <w:rPr>
                                  <w:i/>
                                  <w:sz w:val="22"/>
                                  <w:szCs w:val="22"/>
                                </w:rPr>
                                <w:t xml:space="preserve">Źródło: „Język Polski, Antologia tekstów kultury, klasa </w:t>
                              </w:r>
                              <w:smartTag w:uri="urn:schemas-microsoft-com:office:smarttags" w:element="metricconverter">
                                <w:smartTagPr>
                                  <w:attr w:name="ProductID" w:val="5”"/>
                                </w:smartTagPr>
                                <w:r w:rsidRPr="00FC6686">
                                  <w:rPr>
                                    <w:i/>
                                    <w:sz w:val="22"/>
                                    <w:szCs w:val="22"/>
                                  </w:rPr>
                                  <w:t>5”</w:t>
                                </w:r>
                              </w:smartTag>
                              <w:r w:rsidRPr="00FC6686">
                                <w:rPr>
                                  <w:i/>
                                  <w:sz w:val="22"/>
                                  <w:szCs w:val="22"/>
                                </w:rPr>
                                <w:t xml:space="preserve">, podręcznik do nauki języka polskiego w szkole podstawowej, P. </w:t>
                              </w:r>
                              <w:proofErr w:type="spellStart"/>
                              <w:r w:rsidRPr="00FC6686">
                                <w:rPr>
                                  <w:i/>
                                  <w:sz w:val="22"/>
                                  <w:szCs w:val="22"/>
                                </w:rPr>
                                <w:t>Zbróg</w:t>
                              </w:r>
                              <w:proofErr w:type="spellEnd"/>
                              <w:r w:rsidRPr="00FC6686">
                                <w:rPr>
                                  <w:i/>
                                  <w:sz w:val="22"/>
                                  <w:szCs w:val="22"/>
                                </w:rPr>
                                <w:t>, M. Jas, MAC Edukacja</w:t>
                              </w:r>
                            </w:p>
                          </w:txbxContent>
                        </wps:txbx>
                        <wps:bodyPr rot="0" vert="horz" wrap="square" lIns="91440" tIns="45720" rIns="91440" bIns="45720" anchor="t" anchorCtr="0" upright="1">
                          <a:noAutofit/>
                        </wps:bodyPr>
                      </wps:wsp>
                      <wps:wsp>
                        <wps:cNvPr id="594" name="Prostokąt 30"/>
                        <wps:cNvSpPr>
                          <a:spLocks noChangeArrowheads="1"/>
                        </wps:cNvSpPr>
                        <wps:spPr bwMode="auto">
                          <a:xfrm>
                            <a:off x="884" y="3364"/>
                            <a:ext cx="7724" cy="8687"/>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1439A880" id="Group 105" o:spid="_x0000_s1038" style="width:386.2pt;height:434.35pt;mso-position-horizontal-relative:char;mso-position-vertical-relative:line" coordorigin="884,3364" coordsize="7724,8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">
                <v:shape id="Picture 42" o:spid="_x0000_s1039" type="#_x0000_t75" style="position:absolute;left:930;top:3480;width:7678;height:7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">
                  <v:imagedata r:id="rId116" o:title="" grayscale="t"/>
                </v:shape>
                <v:shape id="Pole tekstowe 29" o:spid="_x0000_s1040" type="#_x0000_t202" alt="Grafika. Wiersz o określonym wzorze wcięć&#10;Źródło: „Język Polski, Antologia tekstów kultury, klasa 5”, podręcznik do nauki języka polskiego w szkole podstawowej, P. Zbróg, M. Jas, MAC Edukacja&#10;" style="position:absolute;left:1050;top:10857;width:7315;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" stroked="f" strokeweight=".5pt">
                  <v:textbox>
                    <w:txbxContent>
                      <w:p w14:paraId="10A38757" w14:textId="77777777" w:rsidR="0048453A" w:rsidRPr="00FC6686" w:rsidRDefault="0048453A" w:rsidP="00FC6686">
                        <w:pPr>
                          <w:rPr>
                            <w:b/>
                            <w:sz w:val="22"/>
                            <w:szCs w:val="22"/>
                          </w:rPr>
                        </w:pPr>
                        <w:r w:rsidRPr="00FC6686">
                          <w:rPr>
                            <w:b/>
                            <w:sz w:val="22"/>
                            <w:szCs w:val="22"/>
                          </w:rPr>
                          <w:t>Wiersz o określonym wzorze wcięć</w:t>
                        </w:r>
                      </w:p>
                      <w:p w14:paraId="6C8BE108" w14:textId="77777777" w:rsidR="0048453A" w:rsidRPr="00FC6686" w:rsidRDefault="0048453A" w:rsidP="00FC6686">
                        <w:pPr>
                          <w:rPr>
                            <w:i/>
                            <w:sz w:val="22"/>
                            <w:szCs w:val="22"/>
                          </w:rPr>
                        </w:pPr>
                        <w:r w:rsidRPr="00FC6686">
                          <w:rPr>
                            <w:i/>
                            <w:sz w:val="22"/>
                            <w:szCs w:val="22"/>
                          </w:rPr>
                          <w:t xml:space="preserve">Źródło: „Język Polski, Antologia tekstów kultury, klasa </w:t>
                        </w:r>
                        <w:smartTag w:uri="urn:schemas-microsoft-com:office:smarttags" w:element="metricconverter">
                          <w:smartTagPr>
                            <w:attr w:name="ProductID" w:val="5”"/>
                          </w:smartTagPr>
                          <w:r w:rsidRPr="00FC6686">
                            <w:rPr>
                              <w:i/>
                              <w:sz w:val="22"/>
                              <w:szCs w:val="22"/>
                            </w:rPr>
                            <w:t>5”</w:t>
                          </w:r>
                        </w:smartTag>
                        <w:r w:rsidRPr="00FC6686">
                          <w:rPr>
                            <w:i/>
                            <w:sz w:val="22"/>
                            <w:szCs w:val="22"/>
                          </w:rPr>
                          <w:t xml:space="preserve">, podręcznik do nauki języka polskiego w szkole podstawowej, P. </w:t>
                        </w:r>
                        <w:proofErr w:type="spellStart"/>
                        <w:r w:rsidRPr="00FC6686">
                          <w:rPr>
                            <w:i/>
                            <w:sz w:val="22"/>
                            <w:szCs w:val="22"/>
                          </w:rPr>
                          <w:t>Zbróg</w:t>
                        </w:r>
                        <w:proofErr w:type="spellEnd"/>
                        <w:r w:rsidRPr="00FC6686">
                          <w:rPr>
                            <w:i/>
                            <w:sz w:val="22"/>
                            <w:szCs w:val="22"/>
                          </w:rPr>
                          <w:t>, M. Jas, MAC Edukacja</w:t>
                        </w:r>
                      </w:p>
                    </w:txbxContent>
                  </v:textbox>
                </v:shape>
                <v:rect id="Prostokąt 30" o:spid="_x0000_s1041" style="position:absolute;left:884;top:3364;width:7724;height:8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" filled="f" strokeweight="1pt"/>
                <w10:anchorlock/>
              </v:group>
            </w:pict>
          </mc:Fallback>
        </mc:AlternateContent>
      </w:r>
    </w:p>
    <w:p w14:paraId="0B15BE1D" w14:textId="77777777" w:rsidR="00FC6686" w:rsidRPr="00FC6686" w:rsidRDefault="00FC6686" w:rsidP="00FC6686">
      <w:pPr>
        <w:pStyle w:val="wysuniecieI"/>
        <w:spacing w:before="0" w:after="0"/>
        <w:ind w:left="0" w:firstLine="0"/>
        <w:rPr>
          <w:sz w:val="2"/>
          <w:szCs w:val="2"/>
          <w:lang w:val="pl-PL"/>
        </w:rPr>
      </w:pPr>
      <w:r>
        <w:rPr>
          <w:lang w:val="pl-PL"/>
        </w:rPr>
        <w:br w:type="page"/>
      </w:r>
    </w:p>
    <w:p w14:paraId="5C2B1BD3" w14:textId="77777777" w:rsidR="002C6418" w:rsidRPr="00B00FF0" w:rsidRDefault="006C786F" w:rsidP="00FC6686">
      <w:pPr>
        <w:pStyle w:val="wysuniecieI"/>
        <w:rPr>
          <w:lang w:val="pl-PL"/>
        </w:rPr>
      </w:pPr>
      <w:r w:rsidRPr="00B00FF0">
        <w:rPr>
          <w:lang w:val="pl-PL"/>
        </w:rPr>
        <w:lastRenderedPageBreak/>
        <w:t>10.</w:t>
      </w:r>
      <w:r>
        <w:rPr>
          <w:lang w:val="pl-PL"/>
        </w:rPr>
        <w:t> </w:t>
      </w:r>
      <w:r w:rsidRPr="00B00FF0">
        <w:rPr>
          <w:lang w:val="pl-PL"/>
        </w:rPr>
        <w:t>J</w:t>
      </w:r>
      <w:r w:rsidR="002C6418" w:rsidRPr="00B00FF0">
        <w:rPr>
          <w:lang w:val="pl-PL"/>
        </w:rPr>
        <w:t xml:space="preserve">eśli </w:t>
      </w:r>
      <w:r w:rsidR="002C6418" w:rsidRPr="00FC6686">
        <w:t>zwrotki</w:t>
      </w:r>
      <w:r w:rsidR="002C6418" w:rsidRPr="00B00FF0">
        <w:rPr>
          <w:lang w:val="pl-PL"/>
        </w:rPr>
        <w:t xml:space="preserve"> są nienumerowane, to każdą zwrotkę poprzedza się</w:t>
      </w:r>
      <w:r w:rsidR="00AE227F" w:rsidRPr="00B00FF0">
        <w:rPr>
          <w:lang w:val="pl-PL"/>
        </w:rPr>
        <w:t xml:space="preserve"> </w:t>
      </w:r>
      <w:r w:rsidR="002C6418" w:rsidRPr="00B00FF0">
        <w:rPr>
          <w:lang w:val="pl-PL"/>
        </w:rPr>
        <w:t>pustą linią.</w:t>
      </w:r>
    </w:p>
    <w:p w14:paraId="7CD75DD1" w14:textId="77777777" w:rsidR="002C6418" w:rsidRPr="00B00FF0" w:rsidRDefault="00060D99" w:rsidP="00060D99">
      <w:pPr>
        <w:pStyle w:val="wysuniecieI"/>
        <w:rPr>
          <w:lang w:val="pl-PL"/>
        </w:rPr>
      </w:pPr>
      <w:r w:rsidRPr="00B00FF0">
        <w:rPr>
          <w:lang w:val="pl-PL"/>
        </w:rPr>
        <w:t>11.</w:t>
      </w:r>
      <w:r w:rsidR="00C2054E">
        <w:rPr>
          <w:lang w:val="pl-PL"/>
        </w:rPr>
        <w:t> </w:t>
      </w:r>
      <w:r w:rsidR="009B0F2A" w:rsidRPr="00B00FF0">
        <w:rPr>
          <w:lang w:val="pl-PL"/>
        </w:rPr>
        <w:t>Jeśli zwrotka zaczyna się</w:t>
      </w:r>
      <w:r w:rsidR="00AE227F" w:rsidRPr="00B00FF0">
        <w:rPr>
          <w:lang w:val="pl-PL"/>
        </w:rPr>
        <w:t xml:space="preserve"> </w:t>
      </w:r>
      <w:r w:rsidR="009B0F2A" w:rsidRPr="00B00FF0">
        <w:rPr>
          <w:lang w:val="pl-PL"/>
        </w:rPr>
        <w:t xml:space="preserve">na nowej </w:t>
      </w:r>
      <w:r w:rsidR="00026E5A" w:rsidRPr="00B00FF0">
        <w:rPr>
          <w:lang w:val="pl-PL"/>
        </w:rPr>
        <w:t>s</w:t>
      </w:r>
      <w:r w:rsidR="009B0F2A" w:rsidRPr="00B00FF0">
        <w:rPr>
          <w:lang w:val="pl-PL"/>
        </w:rPr>
        <w:t>tronie</w:t>
      </w:r>
      <w:r w:rsidR="00AE227F" w:rsidRPr="00B00FF0">
        <w:rPr>
          <w:lang w:val="pl-PL"/>
        </w:rPr>
        <w:t xml:space="preserve"> </w:t>
      </w:r>
      <w:r w:rsidR="009B0F2A" w:rsidRPr="00B00FF0">
        <w:rPr>
          <w:lang w:val="pl-PL"/>
        </w:rPr>
        <w:t>wersji oryginalnej,</w:t>
      </w:r>
      <w:r w:rsidR="00871895" w:rsidRPr="00B00FF0">
        <w:rPr>
          <w:lang w:val="pl-PL"/>
        </w:rPr>
        <w:t xml:space="preserve"> w </w:t>
      </w:r>
      <w:r w:rsidR="009B0F2A" w:rsidRPr="00B00FF0">
        <w:rPr>
          <w:lang w:val="pl-PL"/>
        </w:rPr>
        <w:t>brajlu należy wstawić pustą linię po znaczniku zmiany strony.</w:t>
      </w:r>
    </w:p>
    <w:p w14:paraId="6D3717E7" w14:textId="77777777" w:rsidR="009B0F2A" w:rsidRPr="00B00FF0" w:rsidRDefault="00060D99" w:rsidP="00060D99">
      <w:pPr>
        <w:pStyle w:val="wysuniecieI"/>
        <w:rPr>
          <w:lang w:val="pl-PL"/>
        </w:rPr>
      </w:pPr>
      <w:r w:rsidRPr="00B00FF0">
        <w:rPr>
          <w:lang w:val="pl-PL"/>
        </w:rPr>
        <w:t>1</w:t>
      </w:r>
      <w:r w:rsidR="00673260">
        <w:rPr>
          <w:lang w:val="pl-PL"/>
        </w:rPr>
        <w:t>2</w:t>
      </w:r>
      <w:r w:rsidRPr="00C55BF6">
        <w:rPr>
          <w:lang w:val="pl-PL"/>
        </w:rPr>
        <w:t>.</w:t>
      </w:r>
      <w:r w:rsidR="00C55BF6">
        <w:rPr>
          <w:lang w:val="pl-PL"/>
        </w:rPr>
        <w:t> </w:t>
      </w:r>
      <w:r w:rsidR="008B3256" w:rsidRPr="00C55BF6">
        <w:t>Przy przenoszeniu wiersza na nowa stronę brajlowską, nie wolno przenosić rozpoczętego wersu</w:t>
      </w:r>
      <w:r w:rsidR="00C55BF6">
        <w:rPr>
          <w:lang w:val="pl-PL"/>
        </w:rPr>
        <w:t> </w:t>
      </w:r>
      <w:r w:rsidR="009B0F2A" w:rsidRPr="00B00FF0">
        <w:rPr>
          <w:lang w:val="pl-PL"/>
        </w:rPr>
        <w:t>ale należy dokonać przejścia na nową stronę po skończonym wersie.</w:t>
      </w:r>
    </w:p>
    <w:p w14:paraId="759CF838" w14:textId="77777777" w:rsidR="009B0F2A" w:rsidRPr="00B00FF0" w:rsidRDefault="00060D99" w:rsidP="00060D99">
      <w:pPr>
        <w:pStyle w:val="wysuniecieI"/>
        <w:rPr>
          <w:lang w:val="pl-PL"/>
        </w:rPr>
      </w:pPr>
      <w:r w:rsidRPr="00B00FF0">
        <w:rPr>
          <w:lang w:val="pl-PL"/>
        </w:rPr>
        <w:t>1</w:t>
      </w:r>
      <w:r w:rsidR="00673260">
        <w:rPr>
          <w:lang w:val="pl-PL"/>
        </w:rPr>
        <w:t>3</w:t>
      </w:r>
      <w:r w:rsidRPr="00B00FF0">
        <w:rPr>
          <w:lang w:val="pl-PL"/>
        </w:rPr>
        <w:t>.</w:t>
      </w:r>
      <w:r w:rsidR="00C2054E">
        <w:rPr>
          <w:lang w:val="pl-PL"/>
        </w:rPr>
        <w:t> </w:t>
      </w:r>
      <w:r w:rsidR="009B0F2A" w:rsidRPr="00B00FF0">
        <w:rPr>
          <w:lang w:val="pl-PL"/>
        </w:rPr>
        <w:t>Jeśli wiersz nie zaczyna się od początku strony brajlowskiej, wtedy</w:t>
      </w:r>
      <w:r w:rsidR="00AE227F" w:rsidRPr="00B00FF0">
        <w:rPr>
          <w:lang w:val="pl-PL"/>
        </w:rPr>
        <w:t xml:space="preserve"> </w:t>
      </w:r>
      <w:r w:rsidR="009B0F2A" w:rsidRPr="00B00FF0">
        <w:rPr>
          <w:lang w:val="pl-PL"/>
        </w:rPr>
        <w:t>należy się upewnić</w:t>
      </w:r>
      <w:r w:rsidRPr="00B00FF0">
        <w:rPr>
          <w:lang w:val="pl-PL"/>
        </w:rPr>
        <w:t>,</w:t>
      </w:r>
      <w:r w:rsidR="009B0F2A" w:rsidRPr="00B00FF0">
        <w:rPr>
          <w:lang w:val="pl-PL"/>
        </w:rPr>
        <w:t xml:space="preserve"> że jest doś</w:t>
      </w:r>
      <w:r w:rsidRPr="00B00FF0">
        <w:rPr>
          <w:lang w:val="pl-PL"/>
        </w:rPr>
        <w:t>ć</w:t>
      </w:r>
      <w:r w:rsidR="009B0F2A" w:rsidRPr="00B00FF0">
        <w:rPr>
          <w:lang w:val="pl-PL"/>
        </w:rPr>
        <w:t xml:space="preserve"> miejsca na umieszczenie jego tytułu, pustej linii po tytule, oraz co najmniej dwóch pełnych wersów.</w:t>
      </w:r>
      <w:r w:rsidR="00871895" w:rsidRPr="00B00FF0">
        <w:rPr>
          <w:lang w:val="pl-PL"/>
        </w:rPr>
        <w:t xml:space="preserve"> W </w:t>
      </w:r>
      <w:r w:rsidR="00524233">
        <w:rPr>
          <w:lang w:val="pl-PL"/>
        </w:rPr>
        <w:t>innym przypadku trzeb</w:t>
      </w:r>
      <w:r w:rsidR="009B0F2A" w:rsidRPr="00B00FF0">
        <w:rPr>
          <w:lang w:val="pl-PL"/>
        </w:rPr>
        <w:t>a wiersz zacząć od nowej strony brajlowskiej.</w:t>
      </w:r>
    </w:p>
    <w:p w14:paraId="21EB6D90" w14:textId="77777777" w:rsidR="001A234B" w:rsidRPr="00B00FF0" w:rsidRDefault="006C786F" w:rsidP="00060D99">
      <w:pPr>
        <w:pStyle w:val="wysuniecieI"/>
        <w:rPr>
          <w:lang w:val="pl-PL"/>
        </w:rPr>
      </w:pPr>
      <w:r w:rsidRPr="00B00FF0">
        <w:rPr>
          <w:lang w:val="pl-PL"/>
        </w:rPr>
        <w:t>1</w:t>
      </w:r>
      <w:r>
        <w:rPr>
          <w:lang w:val="pl-PL"/>
        </w:rPr>
        <w:t>4</w:t>
      </w:r>
      <w:r w:rsidRPr="00B00FF0">
        <w:rPr>
          <w:lang w:val="pl-PL"/>
        </w:rPr>
        <w:t>.</w:t>
      </w:r>
      <w:r>
        <w:rPr>
          <w:lang w:val="pl-PL"/>
        </w:rPr>
        <w:t> </w:t>
      </w:r>
      <w:r w:rsidRPr="00B00FF0">
        <w:rPr>
          <w:lang w:val="pl-PL"/>
        </w:rPr>
        <w:t>J</w:t>
      </w:r>
      <w:r w:rsidR="001A234B" w:rsidRPr="00B00FF0">
        <w:rPr>
          <w:lang w:val="pl-PL"/>
        </w:rPr>
        <w:t>eśli formatowanie wiersza ma pokazać</w:t>
      </w:r>
      <w:r w:rsidR="00871895" w:rsidRPr="00B00FF0">
        <w:rPr>
          <w:lang w:val="pl-PL"/>
        </w:rPr>
        <w:t xml:space="preserve"> w </w:t>
      </w:r>
      <w:r w:rsidR="001A234B" w:rsidRPr="00B00FF0">
        <w:rPr>
          <w:lang w:val="pl-PL"/>
        </w:rPr>
        <w:t>sposób wizualny jakąkolwiek treść - np. ruch czy na</w:t>
      </w:r>
      <w:r w:rsidR="008351CE" w:rsidRPr="00B00FF0">
        <w:rPr>
          <w:lang w:val="pl-PL"/>
        </w:rPr>
        <w:t>s</w:t>
      </w:r>
      <w:r w:rsidR="001A234B" w:rsidRPr="00B00FF0">
        <w:rPr>
          <w:lang w:val="pl-PL"/>
        </w:rPr>
        <w:t xml:space="preserve">trój, można to </w:t>
      </w:r>
      <w:r w:rsidR="00165D7B">
        <w:rPr>
          <w:lang w:val="pl-PL"/>
        </w:rPr>
        <w:t>o</w:t>
      </w:r>
      <w:r w:rsidR="001A234B" w:rsidRPr="00B00FF0">
        <w:rPr>
          <w:lang w:val="pl-PL"/>
        </w:rPr>
        <w:t>pisać</w:t>
      </w:r>
      <w:r w:rsidR="00871895" w:rsidRPr="00B00FF0">
        <w:rPr>
          <w:lang w:val="pl-PL"/>
        </w:rPr>
        <w:t xml:space="preserve"> w </w:t>
      </w:r>
      <w:r w:rsidR="001A234B" w:rsidRPr="00B00FF0">
        <w:rPr>
          <w:lang w:val="pl-PL"/>
        </w:rPr>
        <w:t>uwagach do wersji brajlowskiej lub zastosować elementy grafiki dotykowej</w:t>
      </w:r>
      <w:r w:rsidR="00871895" w:rsidRPr="00B00FF0">
        <w:rPr>
          <w:lang w:val="pl-PL"/>
        </w:rPr>
        <w:t xml:space="preserve"> w </w:t>
      </w:r>
      <w:r w:rsidR="001A234B" w:rsidRPr="00B00FF0">
        <w:rPr>
          <w:lang w:val="pl-PL"/>
        </w:rPr>
        <w:t>celu pokazania tego formatowani</w:t>
      </w:r>
      <w:r w:rsidR="005C46B2">
        <w:rPr>
          <w:lang w:val="pl-PL"/>
        </w:rPr>
        <w:t>a</w:t>
      </w:r>
      <w:r w:rsidR="001A234B" w:rsidRPr="00B00FF0">
        <w:rPr>
          <w:lang w:val="pl-PL"/>
        </w:rPr>
        <w:t>.</w:t>
      </w:r>
    </w:p>
    <w:p w14:paraId="5FD6F278" w14:textId="77777777" w:rsidR="001A234B" w:rsidRPr="00B00FF0" w:rsidRDefault="006C786F" w:rsidP="00060D99">
      <w:pPr>
        <w:pStyle w:val="wysuniecieI"/>
        <w:rPr>
          <w:lang w:val="pl-PL"/>
        </w:rPr>
      </w:pPr>
      <w:r w:rsidRPr="00B00FF0">
        <w:rPr>
          <w:lang w:val="pl-PL"/>
        </w:rPr>
        <w:t>1</w:t>
      </w:r>
      <w:r>
        <w:rPr>
          <w:lang w:val="pl-PL"/>
        </w:rPr>
        <w:t>5</w:t>
      </w:r>
      <w:r w:rsidRPr="00B00FF0">
        <w:rPr>
          <w:lang w:val="pl-PL"/>
        </w:rPr>
        <w:t>.</w:t>
      </w:r>
      <w:r>
        <w:rPr>
          <w:lang w:val="pl-PL"/>
        </w:rPr>
        <w:t> </w:t>
      </w:r>
      <w:r w:rsidRPr="00B00FF0">
        <w:rPr>
          <w:lang w:val="pl-PL"/>
        </w:rPr>
        <w:t>J</w:t>
      </w:r>
      <w:r w:rsidR="001A234B" w:rsidRPr="00B00FF0">
        <w:rPr>
          <w:lang w:val="pl-PL"/>
        </w:rPr>
        <w:t>eśli</w:t>
      </w:r>
      <w:r w:rsidR="00871895" w:rsidRPr="00B00FF0">
        <w:rPr>
          <w:lang w:val="pl-PL"/>
        </w:rPr>
        <w:t xml:space="preserve"> w </w:t>
      </w:r>
      <w:r w:rsidR="001A234B" w:rsidRPr="00B00FF0">
        <w:rPr>
          <w:lang w:val="pl-PL"/>
        </w:rPr>
        <w:t>wierszu występują duże odstępy między wyrazami, zawsze</w:t>
      </w:r>
      <w:r w:rsidR="00AE227F" w:rsidRPr="00B00FF0">
        <w:rPr>
          <w:lang w:val="pl-PL"/>
        </w:rPr>
        <w:t xml:space="preserve"> </w:t>
      </w:r>
      <w:r w:rsidR="001A234B" w:rsidRPr="00B00FF0">
        <w:rPr>
          <w:lang w:val="pl-PL"/>
        </w:rPr>
        <w:t xml:space="preserve">zastępuje się je 3 pustymi </w:t>
      </w:r>
      <w:r w:rsidR="00524233" w:rsidRPr="002F4402">
        <w:t>znakami</w:t>
      </w:r>
      <w:r w:rsidR="001A234B" w:rsidRPr="002F4402">
        <w:t>.</w:t>
      </w:r>
    </w:p>
    <w:p w14:paraId="5420D888" w14:textId="77777777" w:rsidR="001A234B" w:rsidRPr="00B00FF0" w:rsidRDefault="006C786F" w:rsidP="00060D99">
      <w:pPr>
        <w:pStyle w:val="wysuniecieI"/>
        <w:rPr>
          <w:lang w:val="pl-PL"/>
        </w:rPr>
      </w:pPr>
      <w:r w:rsidRPr="00B00FF0">
        <w:rPr>
          <w:lang w:val="pl-PL"/>
        </w:rPr>
        <w:t>1</w:t>
      </w:r>
      <w:r>
        <w:rPr>
          <w:lang w:val="pl-PL"/>
        </w:rPr>
        <w:t>6</w:t>
      </w:r>
      <w:r w:rsidRPr="00B00FF0">
        <w:rPr>
          <w:lang w:val="pl-PL"/>
        </w:rPr>
        <w:t>.</w:t>
      </w:r>
      <w:r>
        <w:rPr>
          <w:lang w:val="pl-PL"/>
        </w:rPr>
        <w:t> </w:t>
      </w:r>
      <w:r w:rsidRPr="00B00FF0">
        <w:rPr>
          <w:lang w:val="pl-PL"/>
        </w:rPr>
        <w:t>J</w:t>
      </w:r>
      <w:r w:rsidR="001A234B" w:rsidRPr="00B00FF0">
        <w:rPr>
          <w:lang w:val="pl-PL"/>
        </w:rPr>
        <w:t>eśli wcięcia</w:t>
      </w:r>
      <w:r w:rsidR="00AE227F" w:rsidRPr="00B00FF0">
        <w:rPr>
          <w:lang w:val="pl-PL"/>
        </w:rPr>
        <w:t xml:space="preserve"> </w:t>
      </w:r>
      <w:r w:rsidR="001A234B" w:rsidRPr="00B00FF0">
        <w:rPr>
          <w:lang w:val="pl-PL"/>
        </w:rPr>
        <w:t>wersów są nieregularne</w:t>
      </w:r>
      <w:r w:rsidR="00871895" w:rsidRPr="00B00FF0">
        <w:rPr>
          <w:lang w:val="pl-PL"/>
        </w:rPr>
        <w:t xml:space="preserve"> i </w:t>
      </w:r>
      <w:r w:rsidR="001A234B" w:rsidRPr="00B00FF0">
        <w:rPr>
          <w:lang w:val="pl-PL"/>
        </w:rPr>
        <w:t>nie zachowują żadnego</w:t>
      </w:r>
      <w:r w:rsidR="00165D7B">
        <w:rPr>
          <w:lang w:val="pl-PL"/>
        </w:rPr>
        <w:t xml:space="preserve"> </w:t>
      </w:r>
      <w:r w:rsidR="001A234B" w:rsidRPr="00B00FF0">
        <w:rPr>
          <w:lang w:val="pl-PL"/>
        </w:rPr>
        <w:t xml:space="preserve">wzoru, wtedy wszystkie linie zaczynamy od </w:t>
      </w:r>
      <w:r w:rsidR="00524233" w:rsidRPr="002F4402">
        <w:t xml:space="preserve">znaku </w:t>
      </w:r>
      <w:r w:rsidR="001A234B" w:rsidRPr="002F4402">
        <w:t>1</w:t>
      </w:r>
      <w:r w:rsidR="00B01AC6" w:rsidRPr="00B00FF0">
        <w:rPr>
          <w:lang w:val="pl-PL"/>
        </w:rPr>
        <w:t xml:space="preserve"> z </w:t>
      </w:r>
      <w:r w:rsidR="001A234B" w:rsidRPr="00B00FF0">
        <w:rPr>
          <w:lang w:val="pl-PL"/>
        </w:rPr>
        <w:t>kontynuacją</w:t>
      </w:r>
      <w:r w:rsidR="00871895" w:rsidRPr="00B00FF0">
        <w:rPr>
          <w:lang w:val="pl-PL"/>
        </w:rPr>
        <w:t xml:space="preserve"> </w:t>
      </w:r>
      <w:r w:rsidR="006031EC" w:rsidRPr="002F4402">
        <w:t xml:space="preserve">od znaku </w:t>
      </w:r>
      <w:r w:rsidR="001A234B" w:rsidRPr="002F4402">
        <w:t>3</w:t>
      </w:r>
      <w:r w:rsidR="007831F9">
        <w:rPr>
          <w:lang w:val="pl-PL"/>
        </w:rPr>
        <w:t xml:space="preserve">, </w:t>
      </w:r>
      <w:r w:rsidR="001A234B" w:rsidRPr="00B00FF0">
        <w:rPr>
          <w:lang w:val="pl-PL"/>
        </w:rPr>
        <w:t>a</w:t>
      </w:r>
      <w:r w:rsidR="00FC6686">
        <w:rPr>
          <w:lang w:val="pl-PL"/>
        </w:rPr>
        <w:t> </w:t>
      </w:r>
      <w:r w:rsidR="001A234B" w:rsidRPr="00B00FF0">
        <w:rPr>
          <w:lang w:val="pl-PL"/>
        </w:rPr>
        <w:t>informację</w:t>
      </w:r>
      <w:r w:rsidR="00871895" w:rsidRPr="00B00FF0">
        <w:rPr>
          <w:lang w:val="pl-PL"/>
        </w:rPr>
        <w:t xml:space="preserve"> o </w:t>
      </w:r>
      <w:r w:rsidR="001A234B" w:rsidRPr="00B00FF0">
        <w:rPr>
          <w:lang w:val="pl-PL"/>
        </w:rPr>
        <w:t>pominięciu formatowania</w:t>
      </w:r>
      <w:r w:rsidR="00B01AC6" w:rsidRPr="00B00FF0">
        <w:rPr>
          <w:lang w:val="pl-PL"/>
        </w:rPr>
        <w:t xml:space="preserve"> z </w:t>
      </w:r>
      <w:r w:rsidR="001A234B" w:rsidRPr="00B00FF0">
        <w:rPr>
          <w:lang w:val="pl-PL"/>
        </w:rPr>
        <w:t>oryginału umieszczamy</w:t>
      </w:r>
      <w:r w:rsidR="00871895" w:rsidRPr="00B00FF0">
        <w:rPr>
          <w:lang w:val="pl-PL"/>
        </w:rPr>
        <w:t xml:space="preserve"> w </w:t>
      </w:r>
      <w:r w:rsidR="001A234B" w:rsidRPr="00B00FF0">
        <w:rPr>
          <w:lang w:val="pl-PL"/>
        </w:rPr>
        <w:t>uwagach do wersji brajlowskiej.</w:t>
      </w:r>
    </w:p>
    <w:p w14:paraId="0B1FCBAD" w14:textId="77777777" w:rsidR="00AA0434" w:rsidRPr="00B00FF0" w:rsidRDefault="00060D99" w:rsidP="00060D99">
      <w:pPr>
        <w:pStyle w:val="wysuniecieI"/>
        <w:rPr>
          <w:lang w:val="pl-PL"/>
        </w:rPr>
      </w:pPr>
      <w:r w:rsidRPr="00B00FF0">
        <w:rPr>
          <w:lang w:val="pl-PL"/>
        </w:rPr>
        <w:t>1</w:t>
      </w:r>
      <w:r w:rsidR="00673260">
        <w:rPr>
          <w:lang w:val="pl-PL"/>
        </w:rPr>
        <w:t>7</w:t>
      </w:r>
      <w:r w:rsidRPr="00B00FF0">
        <w:rPr>
          <w:lang w:val="pl-PL"/>
        </w:rPr>
        <w:t>.</w:t>
      </w:r>
      <w:r w:rsidR="00C55BF6">
        <w:rPr>
          <w:lang w:val="pl-PL"/>
        </w:rPr>
        <w:t> </w:t>
      </w:r>
      <w:r w:rsidR="00AA0434" w:rsidRPr="00B00FF0">
        <w:rPr>
          <w:lang w:val="pl-PL"/>
        </w:rPr>
        <w:t>Wszelkie odnośniki umieszcza się po zakończeniu wersu, którego dotyczą, ale formatuje się je</w:t>
      </w:r>
      <w:r w:rsidR="00B01AC6" w:rsidRPr="00B00FF0">
        <w:rPr>
          <w:lang w:val="pl-PL"/>
        </w:rPr>
        <w:t xml:space="preserve"> z </w:t>
      </w:r>
      <w:r w:rsidR="00AA0434" w:rsidRPr="00B00FF0">
        <w:rPr>
          <w:lang w:val="pl-PL"/>
        </w:rPr>
        <w:t>przesunięciem</w:t>
      </w:r>
      <w:r w:rsidR="00871895" w:rsidRPr="00B00FF0">
        <w:rPr>
          <w:lang w:val="pl-PL"/>
        </w:rPr>
        <w:t xml:space="preserve"> </w:t>
      </w:r>
      <w:r w:rsidR="00871895" w:rsidRPr="002F4402">
        <w:t>o </w:t>
      </w:r>
      <w:r w:rsidR="00F01C60" w:rsidRPr="002F4402">
        <w:t>4</w:t>
      </w:r>
      <w:r w:rsidR="00AA0434" w:rsidRPr="002F4402">
        <w:t xml:space="preserve"> </w:t>
      </w:r>
      <w:r w:rsidR="006031EC" w:rsidRPr="002F4402">
        <w:t>znaki</w:t>
      </w:r>
      <w:r w:rsidR="006031EC">
        <w:rPr>
          <w:lang w:val="pl-PL"/>
        </w:rPr>
        <w:t xml:space="preserve"> </w:t>
      </w:r>
      <w:r w:rsidR="00871895" w:rsidRPr="00B00FF0">
        <w:rPr>
          <w:lang w:val="pl-PL"/>
        </w:rPr>
        <w:t>w </w:t>
      </w:r>
      <w:r w:rsidR="00AA0434" w:rsidRPr="00B00FF0">
        <w:rPr>
          <w:lang w:val="pl-PL"/>
        </w:rPr>
        <w:t>stosunku do kontynuacji najbardziej wciętego wersu, nawet jeśli kontynuacja ta nie wyst</w:t>
      </w:r>
      <w:r w:rsidRPr="00B00FF0">
        <w:rPr>
          <w:lang w:val="pl-PL"/>
        </w:rPr>
        <w:t>ę</w:t>
      </w:r>
      <w:r w:rsidR="00AA0434" w:rsidRPr="00B00FF0">
        <w:rPr>
          <w:lang w:val="pl-PL"/>
        </w:rPr>
        <w:t>puje.</w:t>
      </w:r>
      <w:r w:rsidR="002A25F9" w:rsidRPr="00B00FF0">
        <w:rPr>
          <w:lang w:val="pl-PL"/>
        </w:rPr>
        <w:t xml:space="preserve"> Kontynuac</w:t>
      </w:r>
      <w:r w:rsidRPr="00B00FF0">
        <w:rPr>
          <w:lang w:val="pl-PL"/>
        </w:rPr>
        <w:t>ja odnośnika jest formatowana</w:t>
      </w:r>
      <w:r w:rsidR="00B01AC6" w:rsidRPr="00B00FF0">
        <w:rPr>
          <w:lang w:val="pl-PL"/>
        </w:rPr>
        <w:t xml:space="preserve"> z </w:t>
      </w:r>
      <w:r w:rsidR="002A25F9" w:rsidRPr="00B00FF0">
        <w:rPr>
          <w:lang w:val="pl-PL"/>
        </w:rPr>
        <w:t>przesunięciem</w:t>
      </w:r>
      <w:r w:rsidR="00871895" w:rsidRPr="00B00FF0">
        <w:rPr>
          <w:lang w:val="pl-PL"/>
        </w:rPr>
        <w:t xml:space="preserve"> o </w:t>
      </w:r>
      <w:r w:rsidR="002A25F9" w:rsidRPr="00B00FF0">
        <w:rPr>
          <w:lang w:val="pl-PL"/>
        </w:rPr>
        <w:t>2</w:t>
      </w:r>
      <w:r w:rsidR="002A25F9" w:rsidRPr="002F4402">
        <w:t xml:space="preserve"> </w:t>
      </w:r>
      <w:r w:rsidR="006031EC" w:rsidRPr="002F4402">
        <w:t>znaki</w:t>
      </w:r>
      <w:r w:rsidR="002F4402" w:rsidRPr="002F4402">
        <w:t xml:space="preserve"> </w:t>
      </w:r>
      <w:r w:rsidR="002A25F9" w:rsidRPr="002F4402">
        <w:t>od</w:t>
      </w:r>
      <w:r w:rsidR="002A25F9" w:rsidRPr="00B00FF0">
        <w:rPr>
          <w:lang w:val="pl-PL"/>
        </w:rPr>
        <w:t xml:space="preserve"> kontynuacji wersu.</w:t>
      </w:r>
    </w:p>
    <w:p w14:paraId="5DD55F66" w14:textId="707E2027" w:rsidR="009B43E5" w:rsidRPr="00B00FF0" w:rsidRDefault="00060D99" w:rsidP="00060D99">
      <w:pPr>
        <w:pStyle w:val="wysuniecieI"/>
        <w:rPr>
          <w:lang w:val="pl-PL"/>
        </w:rPr>
      </w:pPr>
      <w:r w:rsidRPr="00B00FF0">
        <w:rPr>
          <w:lang w:val="pl-PL"/>
        </w:rPr>
        <w:lastRenderedPageBreak/>
        <w:t>1</w:t>
      </w:r>
      <w:r w:rsidR="00673260">
        <w:rPr>
          <w:lang w:val="pl-PL"/>
        </w:rPr>
        <w:t>8</w:t>
      </w:r>
      <w:r w:rsidRPr="00B00FF0">
        <w:rPr>
          <w:lang w:val="pl-PL"/>
        </w:rPr>
        <w:t>.</w:t>
      </w:r>
      <w:r w:rsidR="00C55BF6">
        <w:rPr>
          <w:lang w:val="pl-PL"/>
        </w:rPr>
        <w:t> </w:t>
      </w:r>
      <w:r w:rsidR="009B43E5" w:rsidRPr="00B00FF0">
        <w:rPr>
          <w:lang w:val="pl-PL"/>
        </w:rPr>
        <w:t>Jeśli</w:t>
      </w:r>
      <w:r w:rsidR="00871895" w:rsidRPr="00B00FF0">
        <w:rPr>
          <w:lang w:val="pl-PL"/>
        </w:rPr>
        <w:t xml:space="preserve"> w </w:t>
      </w:r>
      <w:r w:rsidR="009B43E5" w:rsidRPr="00B00FF0">
        <w:rPr>
          <w:lang w:val="pl-PL"/>
        </w:rPr>
        <w:t>wierszu</w:t>
      </w:r>
      <w:r w:rsidR="00AE227F" w:rsidRPr="00B00FF0">
        <w:rPr>
          <w:lang w:val="pl-PL"/>
        </w:rPr>
        <w:t xml:space="preserve"> </w:t>
      </w:r>
      <w:r w:rsidR="009B43E5" w:rsidRPr="00B00FF0">
        <w:rPr>
          <w:lang w:val="pl-PL"/>
        </w:rPr>
        <w:t>używane są symbole dla pokazania jego rytmu, wtedy</w:t>
      </w:r>
      <w:r w:rsidR="00871895" w:rsidRPr="00B00FF0">
        <w:rPr>
          <w:lang w:val="pl-PL"/>
        </w:rPr>
        <w:t xml:space="preserve"> w </w:t>
      </w:r>
      <w:r w:rsidR="009B43E5" w:rsidRPr="00B00FF0">
        <w:rPr>
          <w:lang w:val="pl-PL"/>
        </w:rPr>
        <w:t>brajlu używa się znaku akcentu</w:t>
      </w:r>
      <w:r w:rsidR="008D3B15" w:rsidRPr="00B00FF0">
        <w:rPr>
          <w:lang w:val="pl-PL"/>
        </w:rPr>
        <w:t xml:space="preserve"> </w:t>
      </w:r>
      <w:r w:rsidRPr="00B00FF0">
        <w:rPr>
          <w:lang w:val="pl-PL"/>
        </w:rPr>
        <w:t xml:space="preserve">[4] </w:t>
      </w:r>
      <w:r w:rsidR="006F580C" w:rsidRPr="00B00FF0">
        <w:rPr>
          <w:noProof/>
          <w:position w:val="-6"/>
          <w:lang w:val="pl-PL"/>
        </w:rPr>
        <w:drawing>
          <wp:inline distT="0" distB="0" distL="0" distR="0" wp14:anchorId="0301F37F" wp14:editId="6DF1CE24">
            <wp:extent cx="170180" cy="212725"/>
            <wp:effectExtent l="0" t="0" r="0" b="0"/>
            <wp:docPr id="382"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9B43E5" w:rsidRPr="00B00FF0">
        <w:rPr>
          <w:lang w:val="pl-PL"/>
        </w:rPr>
        <w:t xml:space="preserve"> położonego</w:t>
      </w:r>
      <w:r w:rsidR="00AE227F" w:rsidRPr="00B00FF0">
        <w:rPr>
          <w:lang w:val="pl-PL"/>
        </w:rPr>
        <w:t xml:space="preserve"> </w:t>
      </w:r>
      <w:r w:rsidR="009B43E5" w:rsidRPr="00B00FF0">
        <w:rPr>
          <w:lang w:val="pl-PL"/>
        </w:rPr>
        <w:t>przed akcentowaną sylabą.</w:t>
      </w:r>
      <w:r w:rsidR="00D758FB" w:rsidRPr="00B00FF0">
        <w:rPr>
          <w:lang w:val="pl-PL"/>
        </w:rPr>
        <w:t xml:space="preserve"> Inne znaki, których wolno użyć do opisu rytmu to </w:t>
      </w:r>
      <w:r w:rsidRPr="00B00FF0">
        <w:rPr>
          <w:lang w:val="pl-PL"/>
        </w:rPr>
        <w:t>„</w:t>
      </w:r>
      <w:r w:rsidR="00D758FB" w:rsidRPr="00B00FF0">
        <w:rPr>
          <w:lang w:val="pl-PL"/>
        </w:rPr>
        <w:t>s</w:t>
      </w:r>
      <w:r w:rsidRPr="00B00FF0">
        <w:rPr>
          <w:lang w:val="pl-PL"/>
        </w:rPr>
        <w:t>l</w:t>
      </w:r>
      <w:r w:rsidR="00D758FB" w:rsidRPr="00B00FF0">
        <w:rPr>
          <w:lang w:val="pl-PL"/>
        </w:rPr>
        <w:t>ash</w:t>
      </w:r>
      <w:r w:rsidRPr="00B00FF0">
        <w:rPr>
          <w:lang w:val="pl-PL"/>
        </w:rPr>
        <w:t xml:space="preserve">” </w:t>
      </w:r>
      <w:r w:rsidR="006F580C" w:rsidRPr="00B00FF0">
        <w:rPr>
          <w:noProof/>
          <w:position w:val="-6"/>
          <w:lang w:val="pl-PL"/>
        </w:rPr>
        <w:drawing>
          <wp:inline distT="0" distB="0" distL="0" distR="0" wp14:anchorId="7CE6FD10" wp14:editId="08E38869">
            <wp:extent cx="170180" cy="212725"/>
            <wp:effectExtent l="0" t="0" r="0" b="0"/>
            <wp:docPr id="383"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58FB" w:rsidRPr="00B00FF0">
        <w:rPr>
          <w:lang w:val="pl-PL"/>
        </w:rPr>
        <w:t xml:space="preserve">, podwójny </w:t>
      </w:r>
      <w:r w:rsidRPr="00B00FF0">
        <w:rPr>
          <w:lang w:val="pl-PL"/>
        </w:rPr>
        <w:t>„</w:t>
      </w:r>
      <w:r w:rsidR="00D758FB" w:rsidRPr="00B00FF0">
        <w:rPr>
          <w:lang w:val="pl-PL"/>
        </w:rPr>
        <w:t>slash</w:t>
      </w:r>
      <w:r w:rsidRPr="00B00FF0">
        <w:rPr>
          <w:lang w:val="pl-PL"/>
        </w:rPr>
        <w:t>”</w:t>
      </w:r>
      <w:r w:rsidR="00D758FB" w:rsidRPr="00B00FF0">
        <w:rPr>
          <w:lang w:val="pl-PL"/>
        </w:rPr>
        <w:t xml:space="preserve"> </w:t>
      </w:r>
      <w:r w:rsidR="006F580C" w:rsidRPr="00B00FF0">
        <w:rPr>
          <w:noProof/>
          <w:position w:val="-6"/>
          <w:lang w:val="pl-PL"/>
        </w:rPr>
        <w:drawing>
          <wp:inline distT="0" distB="0" distL="0" distR="0" wp14:anchorId="44875C48" wp14:editId="7BC1981D">
            <wp:extent cx="170180" cy="212725"/>
            <wp:effectExtent l="0" t="0" r="0" b="0"/>
            <wp:docPr id="384"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17EBFE51" wp14:editId="4E37458F">
            <wp:extent cx="170180" cy="212725"/>
            <wp:effectExtent l="0" t="0" r="0" b="0"/>
            <wp:docPr id="385" name="Obraz 520" descr="Opi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0" descr="Opis: [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position w:val="-6"/>
          <w:lang w:val="pl-PL"/>
        </w:rPr>
        <w:t xml:space="preserve"> </w:t>
      </w:r>
      <w:r w:rsidR="00D758FB" w:rsidRPr="00B00FF0">
        <w:rPr>
          <w:lang w:val="pl-PL"/>
        </w:rPr>
        <w:t xml:space="preserve">oraz znak </w:t>
      </w:r>
      <w:r w:rsidRPr="00B00FF0">
        <w:rPr>
          <w:lang w:val="pl-PL"/>
        </w:rPr>
        <w:t>[</w:t>
      </w:r>
      <w:r w:rsidR="00D758FB" w:rsidRPr="00B00FF0">
        <w:rPr>
          <w:lang w:val="pl-PL"/>
        </w:rPr>
        <w:t>1256</w:t>
      </w:r>
      <w:r w:rsidRPr="00B00FF0">
        <w:rPr>
          <w:lang w:val="pl-PL"/>
        </w:rPr>
        <w:t xml:space="preserve">] </w:t>
      </w:r>
      <w:r w:rsidR="006F580C" w:rsidRPr="00B00FF0">
        <w:rPr>
          <w:noProof/>
          <w:position w:val="-6"/>
          <w:lang w:val="pl-PL"/>
        </w:rPr>
        <w:drawing>
          <wp:inline distT="0" distB="0" distL="0" distR="0" wp14:anchorId="538819D4" wp14:editId="1623E37A">
            <wp:extent cx="170180" cy="212725"/>
            <wp:effectExtent l="0" t="0" r="0" b="0"/>
            <wp:docPr id="386" name="Obraz 533" descr="Opis: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3" descr="Opis: [125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758FB" w:rsidRPr="00B00FF0">
        <w:rPr>
          <w:lang w:val="pl-PL"/>
        </w:rPr>
        <w:t xml:space="preserve"> - kreska pionowa - pojedynczy</w:t>
      </w:r>
      <w:r w:rsidR="00871895" w:rsidRPr="00B00FF0">
        <w:rPr>
          <w:lang w:val="pl-PL"/>
        </w:rPr>
        <w:t xml:space="preserve"> i </w:t>
      </w:r>
      <w:r w:rsidR="00D758FB" w:rsidRPr="00B00FF0">
        <w:rPr>
          <w:lang w:val="pl-PL"/>
        </w:rPr>
        <w:t xml:space="preserve">podwójny. Znaki podwójne są używane jako tzw. </w:t>
      </w:r>
      <w:r w:rsidRPr="00B00FF0">
        <w:rPr>
          <w:lang w:val="pl-PL"/>
        </w:rPr>
        <w:t>c</w:t>
      </w:r>
      <w:r w:rsidR="00D758FB" w:rsidRPr="00B00FF0">
        <w:rPr>
          <w:lang w:val="pl-PL"/>
        </w:rPr>
        <w:t>ezura.</w:t>
      </w:r>
      <w:r w:rsidR="006031EC">
        <w:rPr>
          <w:lang w:val="pl-PL"/>
        </w:rPr>
        <w:t xml:space="preserve"> </w:t>
      </w:r>
    </w:p>
    <w:p w14:paraId="5DB9A4B2" w14:textId="77777777" w:rsidR="004F5F34" w:rsidRDefault="006C786F" w:rsidP="00060D99">
      <w:pPr>
        <w:pStyle w:val="wysuniecieI"/>
        <w:rPr>
          <w:lang w:val="pl-PL"/>
        </w:rPr>
      </w:pPr>
      <w:r>
        <w:rPr>
          <w:lang w:val="pl-PL"/>
        </w:rPr>
        <w:t>19</w:t>
      </w:r>
      <w:r w:rsidRPr="00B00FF0">
        <w:rPr>
          <w:lang w:val="pl-PL"/>
        </w:rPr>
        <w:t>.</w:t>
      </w:r>
      <w:r>
        <w:rPr>
          <w:lang w:val="pl-PL"/>
        </w:rPr>
        <w:t> </w:t>
      </w:r>
      <w:r w:rsidRPr="00B00FF0">
        <w:rPr>
          <w:lang w:val="pl-PL"/>
        </w:rPr>
        <w:t>J</w:t>
      </w:r>
      <w:r w:rsidR="004F5F34" w:rsidRPr="00B00FF0">
        <w:rPr>
          <w:lang w:val="pl-PL"/>
        </w:rPr>
        <w:t>eśli znak metrum wypada</w:t>
      </w:r>
      <w:r w:rsidR="00871895" w:rsidRPr="00B00FF0">
        <w:rPr>
          <w:lang w:val="pl-PL"/>
        </w:rPr>
        <w:t xml:space="preserve"> w </w:t>
      </w:r>
      <w:r w:rsidR="004F5F34" w:rsidRPr="00B00FF0">
        <w:rPr>
          <w:lang w:val="pl-PL"/>
        </w:rPr>
        <w:t>środku wyrazu, należy użyć g</w:t>
      </w:r>
      <w:r w:rsidR="00060D99" w:rsidRPr="00B00FF0">
        <w:rPr>
          <w:lang w:val="pl-PL"/>
        </w:rPr>
        <w:t>o</w:t>
      </w:r>
      <w:r w:rsidR="004F5F34" w:rsidRPr="00B00FF0">
        <w:rPr>
          <w:lang w:val="pl-PL"/>
        </w:rPr>
        <w:t xml:space="preserve"> </w:t>
      </w:r>
      <w:r w:rsidR="004F5F34" w:rsidRPr="002F4402">
        <w:t xml:space="preserve">bez </w:t>
      </w:r>
      <w:r w:rsidR="006031EC" w:rsidRPr="002F4402">
        <w:t>pustego znaku</w:t>
      </w:r>
      <w:r w:rsidR="004F5F34" w:rsidRPr="002F4402">
        <w:t>.</w:t>
      </w:r>
    </w:p>
    <w:p w14:paraId="35F015EF" w14:textId="3437B36F" w:rsidR="00331551" w:rsidRDefault="006C786F" w:rsidP="00C55BF6">
      <w:pPr>
        <w:pStyle w:val="wysuniecieI"/>
        <w:rPr>
          <w:lang w:val="pl-PL"/>
        </w:rPr>
      </w:pPr>
      <w:r w:rsidRPr="00C55BF6">
        <w:t>2</w:t>
      </w:r>
      <w:r>
        <w:rPr>
          <w:lang w:val="pl-PL"/>
        </w:rPr>
        <w:t>0</w:t>
      </w:r>
      <w:r w:rsidRPr="00C55BF6">
        <w:t>.</w:t>
      </w:r>
      <w:r>
        <w:t> </w:t>
      </w:r>
      <w:r w:rsidRPr="00C55BF6">
        <w:t>P</w:t>
      </w:r>
      <w:r w:rsidR="00331551" w:rsidRPr="00C55BF6">
        <w:t xml:space="preserve">rzy dużych formach poetyckich, dla których odzwierciedlenie struktury nie jest sprawą zasadniczą dla zrozumienia przekazu (takich jak poematy) można zastosować następujące formatowanie: Kolejne wersy piszemy jeden za drugim wskazując koniec każdego wersu brajlowskim znakiem wiersza </w:t>
      </w:r>
      <w:r w:rsidR="006F580C" w:rsidRPr="003E7E4B">
        <w:rPr>
          <w:noProof/>
          <w:position w:val="-6"/>
        </w:rPr>
        <w:drawing>
          <wp:inline distT="0" distB="0" distL="0" distR="0" wp14:anchorId="2753C0E5" wp14:editId="0407A453">
            <wp:extent cx="170180" cy="212725"/>
            <wp:effectExtent l="0" t="0" r="0" b="0"/>
            <wp:docPr id="387" name="Obraz 521" descr="Opis: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1" descr="Opis: [3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331551" w:rsidRPr="00C55BF6">
        <w:t xml:space="preserve"> [345]. Zwrotki wiersza należy pisać po sobie, bez odstępu, rozpoczynając każdą </w:t>
      </w:r>
      <w:r w:rsidR="00331551" w:rsidRPr="00FE0306">
        <w:t xml:space="preserve">od </w:t>
      </w:r>
      <w:r w:rsidR="006031EC" w:rsidRPr="00FE0306">
        <w:t>trzeciego znaku</w:t>
      </w:r>
      <w:r w:rsidR="00331551" w:rsidRPr="00FE0306">
        <w:t>.</w:t>
      </w:r>
    </w:p>
    <w:p w14:paraId="5686406C" w14:textId="77777777" w:rsidR="002C24CD" w:rsidRPr="002C24CD" w:rsidRDefault="002C24CD" w:rsidP="00C55BF6">
      <w:pPr>
        <w:pStyle w:val="wysuniecieI"/>
        <w:rPr>
          <w:lang w:val="pl-PL"/>
        </w:rPr>
      </w:pPr>
    </w:p>
    <w:p w14:paraId="77625DD3" w14:textId="77777777" w:rsidR="00444489" w:rsidRPr="00B00FF0" w:rsidRDefault="00DC2940" w:rsidP="00DC2940">
      <w:pPr>
        <w:pStyle w:val="Nagwek2"/>
        <w:numPr>
          <w:ilvl w:val="0"/>
          <w:numId w:val="0"/>
        </w:numPr>
        <w:rPr>
          <w:lang w:val="pl-PL"/>
        </w:rPr>
      </w:pPr>
      <w:bookmarkStart w:id="316" w:name="_Toc272033203"/>
      <w:bookmarkStart w:id="317" w:name="_Toc288396923"/>
      <w:bookmarkStart w:id="318" w:name="_Toc289782277"/>
      <w:bookmarkStart w:id="319" w:name="_Toc289782520"/>
      <w:r>
        <w:rPr>
          <w:lang w:val="pl-PL"/>
        </w:rPr>
        <w:t>8</w:t>
      </w:r>
      <w:r w:rsidR="0033526E" w:rsidRPr="00B00FF0">
        <w:rPr>
          <w:lang w:val="pl-PL"/>
        </w:rPr>
        <w:t>.</w:t>
      </w:r>
      <w:r w:rsidR="006C786F" w:rsidRPr="00B00FF0">
        <w:rPr>
          <w:lang w:val="pl-PL"/>
        </w:rPr>
        <w:t>1.</w:t>
      </w:r>
      <w:r w:rsidR="006C786F">
        <w:rPr>
          <w:lang w:val="pl-PL"/>
        </w:rPr>
        <w:t> </w:t>
      </w:r>
      <w:r w:rsidR="006C786F" w:rsidRPr="00B00FF0">
        <w:rPr>
          <w:lang w:val="pl-PL"/>
        </w:rPr>
        <w:t>F</w:t>
      </w:r>
      <w:r w:rsidR="00444489" w:rsidRPr="00B00FF0">
        <w:rPr>
          <w:lang w:val="pl-PL"/>
        </w:rPr>
        <w:t>ormatowanie fragmentów poezji</w:t>
      </w:r>
      <w:r w:rsidR="00871895" w:rsidRPr="00B00FF0">
        <w:rPr>
          <w:lang w:val="pl-PL"/>
        </w:rPr>
        <w:t xml:space="preserve"> w </w:t>
      </w:r>
      <w:r w:rsidR="00444489" w:rsidRPr="00B00FF0">
        <w:rPr>
          <w:lang w:val="pl-PL"/>
        </w:rPr>
        <w:t>tekście</w:t>
      </w:r>
      <w:bookmarkEnd w:id="316"/>
      <w:bookmarkEnd w:id="317"/>
      <w:bookmarkEnd w:id="318"/>
      <w:bookmarkEnd w:id="319"/>
      <w:r w:rsidR="00444489" w:rsidRPr="00B00FF0">
        <w:rPr>
          <w:lang w:val="pl-PL"/>
        </w:rPr>
        <w:t xml:space="preserve"> </w:t>
      </w:r>
    </w:p>
    <w:p w14:paraId="13B66BC1" w14:textId="77777777" w:rsidR="00444489" w:rsidRPr="00B00FF0" w:rsidRDefault="00444489" w:rsidP="00AE227F">
      <w:pPr>
        <w:pStyle w:val="Tekstpodstawowy"/>
        <w:rPr>
          <w:lang w:val="pl-PL"/>
        </w:rPr>
      </w:pPr>
      <w:r w:rsidRPr="00B00FF0">
        <w:rPr>
          <w:lang w:val="pl-PL"/>
        </w:rPr>
        <w:t>Fragmenty poezji umieszczone</w:t>
      </w:r>
      <w:r w:rsidR="00871895" w:rsidRPr="00B00FF0">
        <w:rPr>
          <w:lang w:val="pl-PL"/>
        </w:rPr>
        <w:t xml:space="preserve"> w </w:t>
      </w:r>
      <w:r w:rsidRPr="00B00FF0">
        <w:rPr>
          <w:lang w:val="pl-PL"/>
        </w:rPr>
        <w:t>obrębie tekstu nie będącego poezją</w:t>
      </w:r>
      <w:r w:rsidR="00AE227F" w:rsidRPr="00B00FF0">
        <w:rPr>
          <w:lang w:val="pl-PL"/>
        </w:rPr>
        <w:t xml:space="preserve"> </w:t>
      </w:r>
      <w:r w:rsidR="005B2BDE" w:rsidRPr="00B00FF0">
        <w:rPr>
          <w:lang w:val="pl-PL"/>
        </w:rPr>
        <w:t>formatuje się</w:t>
      </w:r>
      <w:r w:rsidR="00871895" w:rsidRPr="00B00FF0">
        <w:rPr>
          <w:lang w:val="pl-PL"/>
        </w:rPr>
        <w:t xml:space="preserve"> w </w:t>
      </w:r>
      <w:r w:rsidRPr="00B00FF0">
        <w:rPr>
          <w:lang w:val="pl-PL"/>
        </w:rPr>
        <w:t>następujący sposób:</w:t>
      </w:r>
    </w:p>
    <w:p w14:paraId="58508794" w14:textId="77777777" w:rsidR="00444489" w:rsidRPr="00B00FF0" w:rsidRDefault="006C786F" w:rsidP="005B2BDE">
      <w:pPr>
        <w:pStyle w:val="wysuniecieI"/>
        <w:rPr>
          <w:lang w:val="pl-PL"/>
        </w:rPr>
      </w:pPr>
      <w:r w:rsidRPr="00B00FF0">
        <w:rPr>
          <w:lang w:val="pl-PL"/>
        </w:rPr>
        <w:t>1.</w:t>
      </w:r>
      <w:r>
        <w:rPr>
          <w:lang w:val="pl-PL"/>
        </w:rPr>
        <w:t> </w:t>
      </w:r>
      <w:r w:rsidRPr="00B00FF0">
        <w:rPr>
          <w:lang w:val="pl-PL"/>
        </w:rPr>
        <w:t>N</w:t>
      </w:r>
      <w:r w:rsidR="00444489" w:rsidRPr="00B00FF0">
        <w:rPr>
          <w:lang w:val="pl-PL"/>
        </w:rPr>
        <w:t>ależy zachować znaki cudzysłowu lub</w:t>
      </w:r>
      <w:r w:rsidR="00AE227F" w:rsidRPr="00B00FF0">
        <w:rPr>
          <w:lang w:val="pl-PL"/>
        </w:rPr>
        <w:t xml:space="preserve"> </w:t>
      </w:r>
      <w:r w:rsidR="00444489" w:rsidRPr="00B00FF0">
        <w:rPr>
          <w:lang w:val="pl-PL"/>
        </w:rPr>
        <w:t>zmienioną czcionkę, jeśli</w:t>
      </w:r>
      <w:r w:rsidR="00AE227F" w:rsidRPr="00B00FF0">
        <w:rPr>
          <w:lang w:val="pl-PL"/>
        </w:rPr>
        <w:t xml:space="preserve"> </w:t>
      </w:r>
      <w:r w:rsidR="00444489" w:rsidRPr="00B00FF0">
        <w:rPr>
          <w:lang w:val="pl-PL"/>
        </w:rPr>
        <w:t>były użyte</w:t>
      </w:r>
      <w:r w:rsidR="00871895" w:rsidRPr="00B00FF0">
        <w:rPr>
          <w:lang w:val="pl-PL"/>
        </w:rPr>
        <w:t xml:space="preserve"> w </w:t>
      </w:r>
      <w:r w:rsidR="00444489" w:rsidRPr="00B00FF0">
        <w:rPr>
          <w:lang w:val="pl-PL"/>
        </w:rPr>
        <w:t>celu wskazania fragmentu wiersza.</w:t>
      </w:r>
    </w:p>
    <w:p w14:paraId="246E2903" w14:textId="77777777" w:rsidR="00444489" w:rsidRPr="00B00FF0" w:rsidRDefault="006C786F" w:rsidP="005B2BDE">
      <w:pPr>
        <w:pStyle w:val="wysuniecieI"/>
        <w:rPr>
          <w:lang w:val="pl-PL"/>
        </w:rPr>
      </w:pPr>
      <w:r w:rsidRPr="00B00FF0">
        <w:rPr>
          <w:lang w:val="pl-PL"/>
        </w:rPr>
        <w:t>2.</w:t>
      </w:r>
      <w:r>
        <w:rPr>
          <w:lang w:val="pl-PL"/>
        </w:rPr>
        <w:t> </w:t>
      </w:r>
      <w:r w:rsidRPr="00B00FF0">
        <w:rPr>
          <w:lang w:val="pl-PL"/>
        </w:rPr>
        <w:t>N</w:t>
      </w:r>
      <w:r w:rsidR="00A62988" w:rsidRPr="00B00FF0">
        <w:rPr>
          <w:lang w:val="pl-PL"/>
        </w:rPr>
        <w:t>ie trzeba formatować tego fragmentu według zasad opisanych powyżej.</w:t>
      </w:r>
    </w:p>
    <w:p w14:paraId="31280F50" w14:textId="71586318" w:rsidR="00A62988" w:rsidRPr="00B00FF0" w:rsidRDefault="006C786F" w:rsidP="005B2BDE">
      <w:pPr>
        <w:pStyle w:val="wysuniecieI"/>
        <w:rPr>
          <w:lang w:val="pl-PL"/>
        </w:rPr>
      </w:pPr>
      <w:r w:rsidRPr="00B00FF0">
        <w:rPr>
          <w:lang w:val="pl-PL"/>
        </w:rPr>
        <w:t>3.</w:t>
      </w:r>
      <w:r>
        <w:rPr>
          <w:lang w:val="pl-PL"/>
        </w:rPr>
        <w:t> </w:t>
      </w:r>
      <w:r w:rsidRPr="00B00FF0">
        <w:rPr>
          <w:lang w:val="pl-PL"/>
        </w:rPr>
        <w:t>N</w:t>
      </w:r>
      <w:r w:rsidR="00A62988" w:rsidRPr="00B00FF0">
        <w:rPr>
          <w:lang w:val="pl-PL"/>
        </w:rPr>
        <w:t>a k</w:t>
      </w:r>
      <w:r w:rsidR="005B2BDE" w:rsidRPr="00B00FF0">
        <w:rPr>
          <w:lang w:val="pl-PL"/>
        </w:rPr>
        <w:t>oń</w:t>
      </w:r>
      <w:r w:rsidR="00A62988" w:rsidRPr="00B00FF0">
        <w:rPr>
          <w:lang w:val="pl-PL"/>
        </w:rPr>
        <w:t xml:space="preserve">cu każdego wersu należy umieścić znak </w:t>
      </w:r>
      <w:r w:rsidR="005B2BDE" w:rsidRPr="00B00FF0">
        <w:rPr>
          <w:lang w:val="pl-PL"/>
        </w:rPr>
        <w:t>[</w:t>
      </w:r>
      <w:r w:rsidR="00A62988" w:rsidRPr="00B00FF0">
        <w:rPr>
          <w:lang w:val="pl-PL"/>
        </w:rPr>
        <w:t>345</w:t>
      </w:r>
      <w:r w:rsidR="005B2BDE" w:rsidRPr="00B00FF0">
        <w:rPr>
          <w:lang w:val="pl-PL"/>
        </w:rPr>
        <w:t xml:space="preserve">] </w:t>
      </w:r>
      <w:r w:rsidR="006F580C" w:rsidRPr="00B00FF0">
        <w:rPr>
          <w:noProof/>
          <w:position w:val="-6"/>
          <w:lang w:val="pl-PL"/>
        </w:rPr>
        <w:drawing>
          <wp:inline distT="0" distB="0" distL="0" distR="0" wp14:anchorId="531BD3BA" wp14:editId="1E31A374">
            <wp:extent cx="170180" cy="212725"/>
            <wp:effectExtent l="0" t="0" r="0" b="0"/>
            <wp:docPr id="388" name="Obraz 521" descr="Opis: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1" descr="Opis: [3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A62988" w:rsidRPr="00B00FF0">
        <w:rPr>
          <w:lang w:val="pl-PL"/>
        </w:rPr>
        <w:t>, oznaczający koniec wersu. Wyjaśnienie tego znaku należy umieścić</w:t>
      </w:r>
      <w:r w:rsidR="00871895" w:rsidRPr="00B00FF0">
        <w:rPr>
          <w:lang w:val="pl-PL"/>
        </w:rPr>
        <w:t xml:space="preserve"> w </w:t>
      </w:r>
      <w:r w:rsidR="00A62988" w:rsidRPr="00B00FF0">
        <w:rPr>
          <w:lang w:val="pl-PL"/>
        </w:rPr>
        <w:t>tablicy znaków specjalnych na początku tomu</w:t>
      </w:r>
      <w:r w:rsidR="00E7147E" w:rsidRPr="00B00FF0">
        <w:rPr>
          <w:lang w:val="pl-PL"/>
        </w:rPr>
        <w:t>.</w:t>
      </w:r>
    </w:p>
    <w:p w14:paraId="68E044E1" w14:textId="77777777" w:rsidR="00444489" w:rsidRPr="00B00FF0" w:rsidRDefault="00444489" w:rsidP="00AE227F">
      <w:pPr>
        <w:pStyle w:val="Tekstpodstawowy"/>
        <w:rPr>
          <w:lang w:val="pl-PL"/>
        </w:rPr>
      </w:pPr>
    </w:p>
    <w:p w14:paraId="7EBF5D40" w14:textId="77777777" w:rsidR="00B81AB8" w:rsidRPr="00B00FF0" w:rsidRDefault="00C55BF6" w:rsidP="00387740">
      <w:pPr>
        <w:pStyle w:val="Nagwek1"/>
        <w:ind w:left="426" w:hanging="426"/>
        <w:rPr>
          <w:lang w:val="pl-PL"/>
        </w:rPr>
      </w:pPr>
      <w:bookmarkStart w:id="320" w:name="_Toc272033204"/>
      <w:r>
        <w:rPr>
          <w:lang w:val="pl-PL"/>
        </w:rPr>
        <w:br w:type="page"/>
      </w:r>
      <w:bookmarkStart w:id="321" w:name="_Toc288396924"/>
      <w:bookmarkStart w:id="322" w:name="_Toc289782278"/>
      <w:bookmarkStart w:id="323" w:name="_Toc289782521"/>
      <w:r w:rsidR="00DC2940">
        <w:rPr>
          <w:lang w:val="pl-PL"/>
        </w:rPr>
        <w:lastRenderedPageBreak/>
        <w:t>9</w:t>
      </w:r>
      <w:r w:rsidR="006C786F" w:rsidRPr="00B00FF0">
        <w:rPr>
          <w:lang w:val="pl-PL"/>
        </w:rPr>
        <w:t>.</w:t>
      </w:r>
      <w:r w:rsidR="006C786F">
        <w:rPr>
          <w:lang w:val="pl-PL"/>
        </w:rPr>
        <w:t> </w:t>
      </w:r>
      <w:r w:rsidR="006C786F" w:rsidRPr="00B00FF0">
        <w:rPr>
          <w:lang w:val="pl-PL"/>
        </w:rPr>
        <w:t>S</w:t>
      </w:r>
      <w:r w:rsidR="0030127D" w:rsidRPr="00B00FF0">
        <w:rPr>
          <w:lang w:val="pl-PL"/>
        </w:rPr>
        <w:t>ztuki teatralne, dialogi, wywiady</w:t>
      </w:r>
      <w:bookmarkEnd w:id="320"/>
      <w:bookmarkEnd w:id="321"/>
      <w:bookmarkEnd w:id="322"/>
      <w:bookmarkEnd w:id="323"/>
    </w:p>
    <w:p w14:paraId="0E696793" w14:textId="77777777" w:rsidR="0030127D" w:rsidRPr="00B00FF0" w:rsidRDefault="006C786F" w:rsidP="005B2BDE">
      <w:pPr>
        <w:pStyle w:val="wysuniecieI"/>
        <w:rPr>
          <w:lang w:val="pl-PL"/>
        </w:rPr>
      </w:pPr>
      <w:r w:rsidRPr="00B00FF0">
        <w:rPr>
          <w:lang w:val="pl-PL"/>
        </w:rPr>
        <w:t>1.</w:t>
      </w:r>
      <w:r>
        <w:rPr>
          <w:lang w:val="pl-PL"/>
        </w:rPr>
        <w:t> </w:t>
      </w:r>
      <w:r w:rsidRPr="00B00FF0">
        <w:rPr>
          <w:lang w:val="pl-PL"/>
        </w:rPr>
        <w:t>W</w:t>
      </w:r>
      <w:r w:rsidR="00871895" w:rsidRPr="00B00FF0">
        <w:rPr>
          <w:lang w:val="pl-PL"/>
        </w:rPr>
        <w:t> </w:t>
      </w:r>
      <w:r w:rsidR="00A301C0" w:rsidRPr="00B00FF0">
        <w:rPr>
          <w:lang w:val="pl-PL"/>
        </w:rPr>
        <w:t>lis</w:t>
      </w:r>
      <w:r w:rsidR="00CC0D5A" w:rsidRPr="00B00FF0">
        <w:rPr>
          <w:lang w:val="pl-PL"/>
        </w:rPr>
        <w:t>t</w:t>
      </w:r>
      <w:r w:rsidR="00A301C0" w:rsidRPr="00B00FF0">
        <w:rPr>
          <w:lang w:val="pl-PL"/>
        </w:rPr>
        <w:t>ach osób opuszcza się wszelkie zmiany czcionki, pozostawiając jedynie pierwszą dużą literę przy imionach.</w:t>
      </w:r>
    </w:p>
    <w:p w14:paraId="7CB727AC" w14:textId="77777777" w:rsidR="00A301C0" w:rsidRPr="00B00FF0" w:rsidRDefault="006C786F" w:rsidP="005B2BDE">
      <w:pPr>
        <w:pStyle w:val="wysuniecieI"/>
        <w:rPr>
          <w:lang w:val="pl-PL"/>
        </w:rPr>
      </w:pPr>
      <w:r w:rsidRPr="00B00FF0">
        <w:rPr>
          <w:lang w:val="pl-PL"/>
        </w:rPr>
        <w:t>2.</w:t>
      </w:r>
      <w:r>
        <w:rPr>
          <w:lang w:val="pl-PL"/>
        </w:rPr>
        <w:t> </w:t>
      </w:r>
      <w:r w:rsidRPr="00B00FF0">
        <w:rPr>
          <w:lang w:val="pl-PL"/>
        </w:rPr>
        <w:t>N</w:t>
      </w:r>
      <w:r w:rsidR="006A3B83" w:rsidRPr="00B00FF0">
        <w:rPr>
          <w:lang w:val="pl-PL"/>
        </w:rPr>
        <w:t>iezależnie od formatu</w:t>
      </w:r>
      <w:r w:rsidR="00AE227F" w:rsidRPr="00B00FF0">
        <w:rPr>
          <w:lang w:val="pl-PL"/>
        </w:rPr>
        <w:t xml:space="preserve"> </w:t>
      </w:r>
      <w:r w:rsidR="006A3B83" w:rsidRPr="00B00FF0">
        <w:rPr>
          <w:lang w:val="pl-PL"/>
        </w:rPr>
        <w:t>listy osób</w:t>
      </w:r>
      <w:r w:rsidR="00871895" w:rsidRPr="00B00FF0">
        <w:rPr>
          <w:lang w:val="pl-PL"/>
        </w:rPr>
        <w:t xml:space="preserve"> w </w:t>
      </w:r>
      <w:r w:rsidR="006A3B83" w:rsidRPr="00B00FF0">
        <w:rPr>
          <w:lang w:val="pl-PL"/>
        </w:rPr>
        <w:t>oryginale,</w:t>
      </w:r>
      <w:r w:rsidR="00871895" w:rsidRPr="00B00FF0">
        <w:rPr>
          <w:lang w:val="pl-PL"/>
        </w:rPr>
        <w:t xml:space="preserve"> w </w:t>
      </w:r>
      <w:r w:rsidR="006A3B83" w:rsidRPr="00B00FF0">
        <w:rPr>
          <w:lang w:val="pl-PL"/>
        </w:rPr>
        <w:t>brajlu należy formatować ją</w:t>
      </w:r>
      <w:r w:rsidR="00AE227F" w:rsidRPr="00B00FF0">
        <w:rPr>
          <w:lang w:val="pl-PL"/>
        </w:rPr>
        <w:t xml:space="preserve"> </w:t>
      </w:r>
      <w:r w:rsidR="005B2BDE" w:rsidRPr="00B00FF0">
        <w:rPr>
          <w:lang w:val="pl-PL"/>
        </w:rPr>
        <w:t>jako listę</w:t>
      </w:r>
      <w:r w:rsidR="00871895" w:rsidRPr="00B00FF0">
        <w:rPr>
          <w:lang w:val="pl-PL"/>
        </w:rPr>
        <w:t xml:space="preserve"> w </w:t>
      </w:r>
      <w:r w:rsidR="006A3B83" w:rsidRPr="00B00FF0">
        <w:rPr>
          <w:lang w:val="pl-PL"/>
        </w:rPr>
        <w:t xml:space="preserve">jednej kolumnie od </w:t>
      </w:r>
      <w:r w:rsidR="006031EC" w:rsidRPr="00697292">
        <w:t xml:space="preserve">znaku </w:t>
      </w:r>
      <w:r w:rsidR="00697292" w:rsidRPr="00697292">
        <w:t>pierwszego</w:t>
      </w:r>
      <w:r w:rsidR="00B01AC6" w:rsidRPr="00B00FF0">
        <w:rPr>
          <w:lang w:val="pl-PL"/>
        </w:rPr>
        <w:t xml:space="preserve"> z </w:t>
      </w:r>
      <w:r w:rsidR="006A3B83" w:rsidRPr="00B00FF0">
        <w:rPr>
          <w:lang w:val="pl-PL"/>
        </w:rPr>
        <w:t xml:space="preserve">kontynuacją od </w:t>
      </w:r>
      <w:r w:rsidR="006031EC" w:rsidRPr="00697292">
        <w:t>znaku</w:t>
      </w:r>
      <w:r w:rsidR="006031EC">
        <w:rPr>
          <w:lang w:val="pl-PL"/>
        </w:rPr>
        <w:t xml:space="preserve"> </w:t>
      </w:r>
      <w:r w:rsidR="00697292">
        <w:rPr>
          <w:lang w:val="pl-PL"/>
        </w:rPr>
        <w:t>trzeciego</w:t>
      </w:r>
      <w:r w:rsidR="006A3B83" w:rsidRPr="00B00FF0">
        <w:rPr>
          <w:lang w:val="pl-PL"/>
        </w:rPr>
        <w:t>.</w:t>
      </w:r>
    </w:p>
    <w:p w14:paraId="1979F74F" w14:textId="77777777" w:rsidR="006A3B83" w:rsidRPr="00B00FF0" w:rsidRDefault="006C786F" w:rsidP="005B2BDE">
      <w:pPr>
        <w:pStyle w:val="wysuniecieI"/>
        <w:rPr>
          <w:lang w:val="pl-PL"/>
        </w:rPr>
      </w:pPr>
      <w:r w:rsidRPr="00B00FF0">
        <w:rPr>
          <w:lang w:val="pl-PL"/>
        </w:rPr>
        <w:t>3.</w:t>
      </w:r>
      <w:r>
        <w:rPr>
          <w:lang w:val="pl-PL"/>
        </w:rPr>
        <w:t> </w:t>
      </w:r>
      <w:r w:rsidRPr="00B00FF0">
        <w:rPr>
          <w:lang w:val="pl-PL"/>
        </w:rPr>
        <w:t>N</w:t>
      </w:r>
      <w:r w:rsidR="00631BCB" w:rsidRPr="00B00FF0">
        <w:rPr>
          <w:lang w:val="pl-PL"/>
        </w:rPr>
        <w:t>ależy zacho</w:t>
      </w:r>
      <w:r w:rsidR="005B2BDE" w:rsidRPr="00B00FF0">
        <w:rPr>
          <w:lang w:val="pl-PL"/>
        </w:rPr>
        <w:t>wać interpunkcję</w:t>
      </w:r>
      <w:r w:rsidR="00B01AC6" w:rsidRPr="00B00FF0">
        <w:rPr>
          <w:lang w:val="pl-PL"/>
        </w:rPr>
        <w:t xml:space="preserve"> z </w:t>
      </w:r>
      <w:r w:rsidR="005B2BDE" w:rsidRPr="00B00FF0">
        <w:rPr>
          <w:lang w:val="pl-PL"/>
        </w:rPr>
        <w:t>oryginału. Je</w:t>
      </w:r>
      <w:r w:rsidR="00631BCB" w:rsidRPr="00B00FF0">
        <w:rPr>
          <w:lang w:val="pl-PL"/>
        </w:rPr>
        <w:t>śli</w:t>
      </w:r>
      <w:r w:rsidR="00871895" w:rsidRPr="00B00FF0">
        <w:rPr>
          <w:lang w:val="pl-PL"/>
        </w:rPr>
        <w:t xml:space="preserve"> w </w:t>
      </w:r>
      <w:r w:rsidR="00631BCB" w:rsidRPr="00B00FF0">
        <w:rPr>
          <w:lang w:val="pl-PL"/>
        </w:rPr>
        <w:t>oryginale interpunkcja nie występuje należy wstawić myślnik pomiędzy imię a opis danego bohatera.</w:t>
      </w:r>
    </w:p>
    <w:p w14:paraId="7711550F" w14:textId="13E299D8" w:rsidR="00631BCB" w:rsidRPr="00B00FF0" w:rsidRDefault="006C786F" w:rsidP="005B2BDE">
      <w:pPr>
        <w:pStyle w:val="wysuniecieI"/>
        <w:rPr>
          <w:lang w:val="pl-PL"/>
        </w:rPr>
      </w:pPr>
      <w:r w:rsidRPr="00B00FF0">
        <w:rPr>
          <w:lang w:val="pl-PL"/>
        </w:rPr>
        <w:t>4.</w:t>
      </w:r>
      <w:r>
        <w:rPr>
          <w:lang w:val="pl-PL"/>
        </w:rPr>
        <w:t> </w:t>
      </w:r>
      <w:r w:rsidRPr="00B00FF0">
        <w:rPr>
          <w:lang w:val="pl-PL"/>
        </w:rPr>
        <w:t>J</w:t>
      </w:r>
      <w:r w:rsidR="00922B94" w:rsidRPr="00B00FF0">
        <w:rPr>
          <w:lang w:val="pl-PL"/>
        </w:rPr>
        <w:t>eśli informacje</w:t>
      </w:r>
      <w:r w:rsidR="00871895" w:rsidRPr="00B00FF0">
        <w:rPr>
          <w:lang w:val="pl-PL"/>
        </w:rPr>
        <w:t xml:space="preserve"> o </w:t>
      </w:r>
      <w:r w:rsidR="00922B94" w:rsidRPr="00B00FF0">
        <w:rPr>
          <w:lang w:val="pl-PL"/>
        </w:rPr>
        <w:t>osobach są powtarzane</w:t>
      </w:r>
      <w:r w:rsidR="00871895" w:rsidRPr="00B00FF0">
        <w:rPr>
          <w:lang w:val="pl-PL"/>
        </w:rPr>
        <w:t xml:space="preserve"> w </w:t>
      </w:r>
      <w:r w:rsidR="00922B94" w:rsidRPr="00B00FF0">
        <w:rPr>
          <w:lang w:val="pl-PL"/>
        </w:rPr>
        <w:t xml:space="preserve">stosunku do kilku bohaterów, wtedy przy pierwszej osobie umieszcza się ją po myślniku, a przy kolejnych, zamiast niej po myślniku wstawia się oznaczenie </w:t>
      </w:r>
      <w:r w:rsidR="000D666A" w:rsidRPr="00FE0306">
        <w:t>„</w:t>
      </w:r>
      <w:r w:rsidR="00922B94" w:rsidRPr="00FE0306">
        <w:t>ditto</w:t>
      </w:r>
      <w:r w:rsidR="000D666A" w:rsidRPr="00FE0306">
        <w:t>”</w:t>
      </w:r>
      <w:r w:rsidR="00922B94" w:rsidRPr="00B00FF0">
        <w:rPr>
          <w:lang w:val="pl-PL"/>
        </w:rPr>
        <w:t xml:space="preserve"> -</w:t>
      </w:r>
      <w:r w:rsidR="00871895" w:rsidRPr="00B00FF0">
        <w:rPr>
          <w:lang w:val="pl-PL"/>
        </w:rPr>
        <w:t xml:space="preserve"> w </w:t>
      </w:r>
      <w:r w:rsidR="00922B94" w:rsidRPr="00B00FF0">
        <w:rPr>
          <w:lang w:val="pl-PL"/>
        </w:rPr>
        <w:t xml:space="preserve">brajlu punkty </w:t>
      </w:r>
      <w:r w:rsidR="005B2BDE" w:rsidRPr="00B00FF0">
        <w:rPr>
          <w:lang w:val="pl-PL"/>
        </w:rPr>
        <w:t>[</w:t>
      </w:r>
      <w:r w:rsidR="00922B94" w:rsidRPr="00B00FF0">
        <w:rPr>
          <w:lang w:val="pl-PL"/>
        </w:rPr>
        <w:t>5</w:t>
      </w:r>
      <w:r w:rsidR="005B2BDE" w:rsidRPr="00B00FF0">
        <w:rPr>
          <w:lang w:val="pl-PL"/>
        </w:rPr>
        <w:t>][</w:t>
      </w:r>
      <w:r w:rsidR="00922B94" w:rsidRPr="00B00FF0">
        <w:rPr>
          <w:lang w:val="pl-PL"/>
        </w:rPr>
        <w:t>2</w:t>
      </w:r>
      <w:r w:rsidR="005B2BDE" w:rsidRPr="00B00FF0">
        <w:rPr>
          <w:lang w:val="pl-PL"/>
        </w:rPr>
        <w:t xml:space="preserve">] </w:t>
      </w:r>
      <w:r w:rsidR="006F580C" w:rsidRPr="00B00FF0">
        <w:rPr>
          <w:noProof/>
          <w:position w:val="-6"/>
          <w:lang w:val="pl-PL"/>
        </w:rPr>
        <w:drawing>
          <wp:inline distT="0" distB="0" distL="0" distR="0" wp14:anchorId="6D966BCC" wp14:editId="6118EA55">
            <wp:extent cx="170180" cy="212725"/>
            <wp:effectExtent l="0" t="0" r="0" b="0"/>
            <wp:docPr id="389"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3EB25A29" wp14:editId="4A485680">
            <wp:extent cx="170180" cy="212725"/>
            <wp:effectExtent l="0" t="0" r="0" b="0"/>
            <wp:docPr id="390" name="Obraz 233" descr="Op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3" descr="Opis: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5B2BDE" w:rsidRPr="00B00FF0">
        <w:rPr>
          <w:lang w:val="pl-PL"/>
        </w:rPr>
        <w:t xml:space="preserve"> </w:t>
      </w:r>
      <w:r w:rsidR="00922B94" w:rsidRPr="00B00FF0">
        <w:rPr>
          <w:lang w:val="pl-PL"/>
        </w:rPr>
        <w:t xml:space="preserve">(ditto </w:t>
      </w:r>
      <w:r w:rsidR="00970D58" w:rsidRPr="00B00FF0">
        <w:rPr>
          <w:lang w:val="pl-PL"/>
        </w:rPr>
        <w:t>ozn.</w:t>
      </w:r>
      <w:r w:rsidR="00922B94" w:rsidRPr="00B00FF0">
        <w:rPr>
          <w:lang w:val="pl-PL"/>
        </w:rPr>
        <w:t xml:space="preserve"> </w:t>
      </w:r>
      <w:r w:rsidR="00970D58" w:rsidRPr="00B00FF0">
        <w:rPr>
          <w:lang w:val="pl-PL"/>
        </w:rPr>
        <w:t>„</w:t>
      </w:r>
      <w:r w:rsidR="00922B94" w:rsidRPr="00B00FF0">
        <w:rPr>
          <w:lang w:val="pl-PL"/>
        </w:rPr>
        <w:t>to samo, jak wyżej</w:t>
      </w:r>
      <w:r w:rsidR="00970D58" w:rsidRPr="00B00FF0">
        <w:rPr>
          <w:lang w:val="pl-PL"/>
        </w:rPr>
        <w:t>”</w:t>
      </w:r>
      <w:r w:rsidR="00922B94" w:rsidRPr="00B00FF0">
        <w:rPr>
          <w:lang w:val="pl-PL"/>
        </w:rPr>
        <w:t>). Symbol ten należy opisać</w:t>
      </w:r>
      <w:r w:rsidR="00871895" w:rsidRPr="00B00FF0">
        <w:rPr>
          <w:lang w:val="pl-PL"/>
        </w:rPr>
        <w:t xml:space="preserve"> w </w:t>
      </w:r>
      <w:r w:rsidR="00922B94" w:rsidRPr="00B00FF0">
        <w:rPr>
          <w:lang w:val="pl-PL"/>
        </w:rPr>
        <w:t>tablicy znaków specjalnych.</w:t>
      </w:r>
    </w:p>
    <w:p w14:paraId="6EF9059A" w14:textId="77777777" w:rsidR="00922B94" w:rsidRDefault="006C786F" w:rsidP="005B2BDE">
      <w:pPr>
        <w:pStyle w:val="wysuniecieI"/>
        <w:rPr>
          <w:lang w:val="pl-PL"/>
        </w:rPr>
      </w:pPr>
      <w:r w:rsidRPr="00B00FF0">
        <w:rPr>
          <w:lang w:val="pl-PL"/>
        </w:rPr>
        <w:t>5.</w:t>
      </w:r>
      <w:r>
        <w:rPr>
          <w:lang w:val="pl-PL"/>
        </w:rPr>
        <w:t> </w:t>
      </w:r>
      <w:r w:rsidRPr="00B00FF0">
        <w:rPr>
          <w:lang w:val="pl-PL"/>
        </w:rPr>
        <w:t>J</w:t>
      </w:r>
      <w:r w:rsidR="00922B94" w:rsidRPr="00B00FF0">
        <w:rPr>
          <w:lang w:val="pl-PL"/>
        </w:rPr>
        <w:t>eśli sztuka zajmuje więcej niż jeden tom, wtedy listę os</w:t>
      </w:r>
      <w:r w:rsidR="005B2BDE" w:rsidRPr="00B00FF0">
        <w:rPr>
          <w:lang w:val="pl-PL"/>
        </w:rPr>
        <w:t>ó</w:t>
      </w:r>
      <w:r w:rsidR="00922B94" w:rsidRPr="00B00FF0">
        <w:rPr>
          <w:lang w:val="pl-PL"/>
        </w:rPr>
        <w:t>b należy powtórzyć na początku każdego tomu.</w:t>
      </w:r>
      <w:r w:rsidR="00871895" w:rsidRPr="00B00FF0">
        <w:rPr>
          <w:lang w:val="pl-PL"/>
        </w:rPr>
        <w:t xml:space="preserve"> W </w:t>
      </w:r>
      <w:r w:rsidR="00922B94" w:rsidRPr="00B00FF0">
        <w:rPr>
          <w:lang w:val="pl-PL"/>
        </w:rPr>
        <w:t>takim przypadku opuszcza się numery stron oryginalnych a strony brajlowskie numeruje się jako strony wstępne u</w:t>
      </w:r>
      <w:r w:rsidR="005B2BDE" w:rsidRPr="00B00FF0">
        <w:rPr>
          <w:lang w:val="pl-PL"/>
        </w:rPr>
        <w:t>ż</w:t>
      </w:r>
      <w:r w:rsidR="00922B94" w:rsidRPr="00B00FF0">
        <w:rPr>
          <w:lang w:val="pl-PL"/>
        </w:rPr>
        <w:t>ywając numeracji rzymskiej.</w:t>
      </w:r>
    </w:p>
    <w:p w14:paraId="6258C72D" w14:textId="77777777" w:rsidR="00B31F1A" w:rsidRDefault="006C786F" w:rsidP="00C55BF6">
      <w:pPr>
        <w:pStyle w:val="wysuniecieI"/>
        <w:rPr>
          <w:lang w:val="pl-PL"/>
        </w:rPr>
      </w:pPr>
      <w:r w:rsidRPr="00C55BF6">
        <w:t>6.</w:t>
      </w:r>
      <w:r>
        <w:t> </w:t>
      </w:r>
      <w:r w:rsidRPr="00C55BF6">
        <w:t>D</w:t>
      </w:r>
      <w:r w:rsidR="00B31F1A" w:rsidRPr="00C55BF6">
        <w:t>idaskalia wyróżniamy znakiem kursywy.</w:t>
      </w:r>
    </w:p>
    <w:p w14:paraId="02DDE849" w14:textId="77777777" w:rsidR="002C24CD" w:rsidRPr="002C24CD" w:rsidRDefault="002C24CD" w:rsidP="00C55BF6">
      <w:pPr>
        <w:pStyle w:val="wysuniecieI"/>
        <w:rPr>
          <w:lang w:val="pl-PL"/>
        </w:rPr>
      </w:pPr>
    </w:p>
    <w:p w14:paraId="1624F151" w14:textId="77777777" w:rsidR="008C38F8" w:rsidRPr="00B00FF0" w:rsidRDefault="00FC6686" w:rsidP="005B2BDE">
      <w:pPr>
        <w:pStyle w:val="Nagwek2"/>
        <w:rPr>
          <w:lang w:val="pl-PL"/>
        </w:rPr>
      </w:pPr>
      <w:bookmarkStart w:id="324" w:name="_Toc288396925"/>
      <w:r>
        <w:rPr>
          <w:lang w:val="pl-PL"/>
        </w:rPr>
        <w:br w:type="page"/>
      </w:r>
      <w:bookmarkStart w:id="325" w:name="_Toc289782279"/>
      <w:bookmarkStart w:id="326" w:name="_Toc289782522"/>
      <w:r w:rsidR="00402069">
        <w:rPr>
          <w:lang w:val="pl-PL"/>
        </w:rPr>
        <w:lastRenderedPageBreak/>
        <w:t>9</w:t>
      </w:r>
      <w:r w:rsidR="0033526E" w:rsidRPr="00B00FF0">
        <w:rPr>
          <w:lang w:val="pl-PL"/>
        </w:rPr>
        <w:t>.</w:t>
      </w:r>
      <w:r w:rsidR="006C786F" w:rsidRPr="00B00FF0">
        <w:rPr>
          <w:lang w:val="pl-PL"/>
        </w:rPr>
        <w:t>1.</w:t>
      </w:r>
      <w:r w:rsidR="006C786F">
        <w:rPr>
          <w:lang w:val="pl-PL"/>
        </w:rPr>
        <w:t> </w:t>
      </w:r>
      <w:r w:rsidR="006C786F" w:rsidRPr="00B00FF0">
        <w:rPr>
          <w:lang w:val="pl-PL"/>
        </w:rPr>
        <w:t>D</w:t>
      </w:r>
      <w:r w:rsidR="008C38F8" w:rsidRPr="00B00FF0">
        <w:rPr>
          <w:lang w:val="pl-PL"/>
        </w:rPr>
        <w:t>ialogi</w:t>
      </w:r>
      <w:bookmarkEnd w:id="324"/>
      <w:bookmarkEnd w:id="325"/>
      <w:bookmarkEnd w:id="326"/>
    </w:p>
    <w:p w14:paraId="224A7E22" w14:textId="77777777" w:rsidR="008C38F8" w:rsidRPr="00B00FF0" w:rsidRDefault="006C786F" w:rsidP="005B2BDE">
      <w:pPr>
        <w:pStyle w:val="wysuniecieI"/>
        <w:rPr>
          <w:lang w:val="pl-PL"/>
        </w:rPr>
      </w:pPr>
      <w:r w:rsidRPr="00B00FF0">
        <w:rPr>
          <w:lang w:val="pl-PL"/>
        </w:rPr>
        <w:t>1.</w:t>
      </w:r>
      <w:r>
        <w:rPr>
          <w:lang w:val="pl-PL"/>
        </w:rPr>
        <w:t> </w:t>
      </w:r>
      <w:r w:rsidRPr="00B00FF0">
        <w:rPr>
          <w:lang w:val="pl-PL"/>
        </w:rPr>
        <w:t>I</w:t>
      </w:r>
      <w:r w:rsidR="008C38F8" w:rsidRPr="00B00FF0">
        <w:rPr>
          <w:lang w:val="pl-PL"/>
        </w:rPr>
        <w:t>miona</w:t>
      </w:r>
      <w:r w:rsidR="00871895" w:rsidRPr="00B00FF0">
        <w:rPr>
          <w:lang w:val="pl-PL"/>
        </w:rPr>
        <w:t xml:space="preserve"> w </w:t>
      </w:r>
      <w:r w:rsidR="008C38F8" w:rsidRPr="00B00FF0">
        <w:rPr>
          <w:lang w:val="pl-PL"/>
        </w:rPr>
        <w:t xml:space="preserve">dialogach zapisywane są </w:t>
      </w:r>
      <w:r w:rsidR="008C38F8" w:rsidRPr="00697292">
        <w:t xml:space="preserve">od </w:t>
      </w:r>
      <w:r w:rsidR="000D666A" w:rsidRPr="00697292">
        <w:t>znaku</w:t>
      </w:r>
      <w:r w:rsidR="008C38F8" w:rsidRPr="00B00FF0">
        <w:rPr>
          <w:lang w:val="pl-PL"/>
        </w:rPr>
        <w:t xml:space="preserve"> </w:t>
      </w:r>
      <w:r w:rsidR="00697292">
        <w:rPr>
          <w:lang w:val="pl-PL"/>
        </w:rPr>
        <w:t>pierwszego</w:t>
      </w:r>
      <w:r w:rsidR="008C38F8" w:rsidRPr="00B00FF0">
        <w:rPr>
          <w:lang w:val="pl-PL"/>
        </w:rPr>
        <w:t>.</w:t>
      </w:r>
      <w:r w:rsidR="00AE227F" w:rsidRPr="00B00FF0">
        <w:rPr>
          <w:lang w:val="pl-PL"/>
        </w:rPr>
        <w:t xml:space="preserve"> </w:t>
      </w:r>
      <w:r w:rsidR="008C38F8" w:rsidRPr="00B00FF0">
        <w:rPr>
          <w:lang w:val="pl-PL"/>
        </w:rPr>
        <w:t>Interp</w:t>
      </w:r>
      <w:r w:rsidR="005B2BDE" w:rsidRPr="00B00FF0">
        <w:rPr>
          <w:lang w:val="pl-PL"/>
        </w:rPr>
        <w:t>unkcja po imieniu jest zgodna</w:t>
      </w:r>
      <w:r w:rsidR="00B01AC6" w:rsidRPr="00B00FF0">
        <w:rPr>
          <w:lang w:val="pl-PL"/>
        </w:rPr>
        <w:t xml:space="preserve"> z </w:t>
      </w:r>
      <w:r w:rsidR="008C38F8" w:rsidRPr="00B00FF0">
        <w:rPr>
          <w:lang w:val="pl-PL"/>
        </w:rPr>
        <w:t>oryginałem.</w:t>
      </w:r>
      <w:r w:rsidR="00AE227F" w:rsidRPr="00B00FF0">
        <w:rPr>
          <w:lang w:val="pl-PL"/>
        </w:rPr>
        <w:t xml:space="preserve"> </w:t>
      </w:r>
      <w:r w:rsidR="008C38F8" w:rsidRPr="00B00FF0">
        <w:rPr>
          <w:lang w:val="pl-PL"/>
        </w:rPr>
        <w:t>Gdy</w:t>
      </w:r>
      <w:r w:rsidR="00871895" w:rsidRPr="00B00FF0">
        <w:rPr>
          <w:lang w:val="pl-PL"/>
        </w:rPr>
        <w:t xml:space="preserve"> w </w:t>
      </w:r>
      <w:r w:rsidR="008C38F8" w:rsidRPr="00B00FF0">
        <w:rPr>
          <w:lang w:val="pl-PL"/>
        </w:rPr>
        <w:t>oryginale nie ma znaku interpunkcyjnego,</w:t>
      </w:r>
      <w:r w:rsidR="00871895" w:rsidRPr="00B00FF0">
        <w:rPr>
          <w:lang w:val="pl-PL"/>
        </w:rPr>
        <w:t xml:space="preserve"> w </w:t>
      </w:r>
      <w:r w:rsidR="008C38F8" w:rsidRPr="00B00FF0">
        <w:rPr>
          <w:lang w:val="pl-PL"/>
        </w:rPr>
        <w:t>brajlu po imieniu należy wstawić dwukropek.</w:t>
      </w:r>
      <w:r w:rsidR="00AE227F" w:rsidRPr="00B00FF0">
        <w:rPr>
          <w:lang w:val="pl-PL"/>
        </w:rPr>
        <w:t xml:space="preserve"> </w:t>
      </w:r>
      <w:r w:rsidR="008C38F8" w:rsidRPr="00B00FF0">
        <w:rPr>
          <w:lang w:val="pl-PL"/>
        </w:rPr>
        <w:t>Dialog zaczyna się</w:t>
      </w:r>
      <w:r w:rsidR="00871895" w:rsidRPr="00B00FF0">
        <w:rPr>
          <w:lang w:val="pl-PL"/>
        </w:rPr>
        <w:t xml:space="preserve"> w </w:t>
      </w:r>
      <w:r w:rsidR="008C38F8" w:rsidRPr="00B00FF0">
        <w:rPr>
          <w:lang w:val="pl-PL"/>
        </w:rPr>
        <w:t>tej samej linii co imię.</w:t>
      </w:r>
    </w:p>
    <w:p w14:paraId="1ED59055" w14:textId="77777777" w:rsidR="008C38F8" w:rsidRPr="00B00FF0" w:rsidRDefault="006C786F" w:rsidP="005B2BDE">
      <w:pPr>
        <w:pStyle w:val="wysuniecieI"/>
        <w:rPr>
          <w:lang w:val="pl-PL"/>
        </w:rPr>
      </w:pPr>
      <w:r w:rsidRPr="00B00FF0">
        <w:rPr>
          <w:lang w:val="pl-PL"/>
        </w:rPr>
        <w:t>2.</w:t>
      </w:r>
      <w:r>
        <w:rPr>
          <w:lang w:val="pl-PL"/>
        </w:rPr>
        <w:t> </w:t>
      </w:r>
      <w:r w:rsidRPr="00B00FF0">
        <w:rPr>
          <w:lang w:val="pl-PL"/>
        </w:rPr>
        <w:t>K</w:t>
      </w:r>
      <w:r w:rsidR="008C38F8" w:rsidRPr="00B00FF0">
        <w:rPr>
          <w:lang w:val="pl-PL"/>
        </w:rPr>
        <w:t>ontynuacje wypowiedzi formatuje się następująco:</w:t>
      </w:r>
    </w:p>
    <w:p w14:paraId="020EC647" w14:textId="77777777" w:rsidR="008C38F8" w:rsidRPr="00B00FF0" w:rsidRDefault="008C38F8" w:rsidP="00652F01">
      <w:pPr>
        <w:pStyle w:val="Tekstpodstawowy"/>
        <w:numPr>
          <w:ilvl w:val="0"/>
          <w:numId w:val="14"/>
        </w:numPr>
        <w:ind w:left="714" w:hanging="357"/>
        <w:contextualSpacing/>
        <w:rPr>
          <w:lang w:val="pl-PL"/>
        </w:rPr>
      </w:pPr>
      <w:r w:rsidRPr="00B00FF0">
        <w:rPr>
          <w:lang w:val="pl-PL"/>
        </w:rPr>
        <w:t xml:space="preserve">w wypowiedziach prozą - </w:t>
      </w:r>
      <w:r w:rsidRPr="00697292">
        <w:t xml:space="preserve">od </w:t>
      </w:r>
      <w:r w:rsidR="00B067F9" w:rsidRPr="00697292">
        <w:t xml:space="preserve">znaku </w:t>
      </w:r>
      <w:r w:rsidR="00697292" w:rsidRPr="00697292">
        <w:t>trzeciego</w:t>
      </w:r>
      <w:r w:rsidRPr="00B00FF0">
        <w:rPr>
          <w:lang w:val="pl-PL"/>
        </w:rPr>
        <w:t>.</w:t>
      </w:r>
    </w:p>
    <w:p w14:paraId="0BD94A84" w14:textId="77777777" w:rsidR="00D04EC3" w:rsidRPr="00C55BF6" w:rsidRDefault="00D04EC3" w:rsidP="00652F01">
      <w:pPr>
        <w:pStyle w:val="Tekstpodstawowy"/>
        <w:numPr>
          <w:ilvl w:val="0"/>
          <w:numId w:val="14"/>
        </w:numPr>
        <w:ind w:left="714" w:hanging="357"/>
        <w:contextualSpacing/>
        <w:rPr>
          <w:lang w:val="pl-PL"/>
        </w:rPr>
      </w:pPr>
      <w:r w:rsidRPr="00C55BF6">
        <w:rPr>
          <w:lang w:val="pl-PL"/>
        </w:rPr>
        <w:t xml:space="preserve">w dialogach pisanych </w:t>
      </w:r>
      <w:r w:rsidR="007831F9" w:rsidRPr="00FC6686">
        <w:t>wierszem</w:t>
      </w:r>
      <w:r w:rsidR="007831F9">
        <w:rPr>
          <w:lang w:val="pl-PL"/>
        </w:rPr>
        <w:t xml:space="preserve"> </w:t>
      </w:r>
      <w:r w:rsidRPr="00C55BF6">
        <w:rPr>
          <w:lang w:val="pl-PL"/>
        </w:rPr>
        <w:t>druga i następne linie dial</w:t>
      </w:r>
      <w:r w:rsidRPr="00697292">
        <w:t xml:space="preserve">ogu od </w:t>
      </w:r>
      <w:r w:rsidR="00B067F9" w:rsidRPr="00697292">
        <w:t xml:space="preserve">znaku </w:t>
      </w:r>
      <w:r w:rsidR="007831F9">
        <w:rPr>
          <w:lang w:val="pl-PL"/>
        </w:rPr>
        <w:t xml:space="preserve"> </w:t>
      </w:r>
      <w:r w:rsidR="00697292" w:rsidRPr="00697292">
        <w:t>trzeciego</w:t>
      </w:r>
      <w:r w:rsidRPr="00697292">
        <w:t xml:space="preserve">; kontynuacje wszystkich linii dialogu </w:t>
      </w:r>
      <w:r w:rsidR="00C657E9" w:rsidRPr="00697292">
        <w:t xml:space="preserve">od </w:t>
      </w:r>
      <w:r w:rsidR="00B067F9" w:rsidRPr="00697292">
        <w:t xml:space="preserve">znaku </w:t>
      </w:r>
      <w:r w:rsidR="00697292" w:rsidRPr="00697292">
        <w:t>piątego.</w:t>
      </w:r>
    </w:p>
    <w:p w14:paraId="2A0C70B0" w14:textId="77777777" w:rsidR="00AA53CC" w:rsidRPr="00B00FF0" w:rsidRDefault="006C786F" w:rsidP="005B2BDE">
      <w:pPr>
        <w:pStyle w:val="wysuniecieI"/>
        <w:rPr>
          <w:lang w:val="pl-PL"/>
        </w:rPr>
      </w:pPr>
      <w:r w:rsidRPr="00B00FF0">
        <w:rPr>
          <w:lang w:val="pl-PL"/>
        </w:rPr>
        <w:t>3.</w:t>
      </w:r>
      <w:r>
        <w:rPr>
          <w:lang w:val="pl-PL"/>
        </w:rPr>
        <w:t> </w:t>
      </w:r>
      <w:r w:rsidRPr="00B00FF0">
        <w:rPr>
          <w:lang w:val="pl-PL"/>
        </w:rPr>
        <w:t>J</w:t>
      </w:r>
      <w:r w:rsidR="0028707A" w:rsidRPr="00B00FF0">
        <w:rPr>
          <w:lang w:val="pl-PL"/>
        </w:rPr>
        <w:t>eśli mówi kilka osób</w:t>
      </w:r>
      <w:r w:rsidR="001917D0">
        <w:rPr>
          <w:lang w:val="pl-PL"/>
        </w:rPr>
        <w:t xml:space="preserve"> </w:t>
      </w:r>
      <w:r w:rsidR="001917D0" w:rsidRPr="001917D0">
        <w:rPr>
          <w:lang w:val="pl-PL"/>
        </w:rPr>
        <w:t xml:space="preserve">razem, </w:t>
      </w:r>
      <w:r w:rsidR="0028707A" w:rsidRPr="00B00FF0">
        <w:rPr>
          <w:lang w:val="pl-PL"/>
        </w:rPr>
        <w:t>a</w:t>
      </w:r>
      <w:r w:rsidR="00871895" w:rsidRPr="00B00FF0">
        <w:rPr>
          <w:lang w:val="pl-PL"/>
        </w:rPr>
        <w:t xml:space="preserve"> w </w:t>
      </w:r>
      <w:r w:rsidR="0028707A" w:rsidRPr="00B00FF0">
        <w:rPr>
          <w:lang w:val="pl-PL"/>
        </w:rPr>
        <w:t xml:space="preserve">oryginale jest </w:t>
      </w:r>
      <w:r w:rsidR="00930250" w:rsidRPr="00B00FF0">
        <w:rPr>
          <w:lang w:val="pl-PL"/>
        </w:rPr>
        <w:t xml:space="preserve">to </w:t>
      </w:r>
      <w:r w:rsidR="0028707A" w:rsidRPr="00B00FF0">
        <w:rPr>
          <w:lang w:val="pl-PL"/>
        </w:rPr>
        <w:t>pokazane za pomocą</w:t>
      </w:r>
      <w:r w:rsidR="00AE227F" w:rsidRPr="00B00FF0">
        <w:rPr>
          <w:lang w:val="pl-PL"/>
        </w:rPr>
        <w:t xml:space="preserve"> </w:t>
      </w:r>
      <w:r w:rsidR="0028707A" w:rsidRPr="00B00FF0">
        <w:rPr>
          <w:lang w:val="pl-PL"/>
        </w:rPr>
        <w:t>znaków</w:t>
      </w:r>
      <w:r w:rsidR="00AE227F" w:rsidRPr="00B00FF0">
        <w:rPr>
          <w:lang w:val="pl-PL"/>
        </w:rPr>
        <w:t xml:space="preserve"> </w:t>
      </w:r>
      <w:r w:rsidR="0028707A" w:rsidRPr="00B00FF0">
        <w:rPr>
          <w:lang w:val="pl-PL"/>
        </w:rPr>
        <w:t>graficznych,</w:t>
      </w:r>
      <w:r w:rsidR="00871895" w:rsidRPr="00B00FF0">
        <w:rPr>
          <w:lang w:val="pl-PL"/>
        </w:rPr>
        <w:t xml:space="preserve"> w </w:t>
      </w:r>
      <w:r w:rsidR="0028707A" w:rsidRPr="00B00FF0">
        <w:rPr>
          <w:lang w:val="pl-PL"/>
        </w:rPr>
        <w:t xml:space="preserve">brajlu należy daną kwestię poprzedzić </w:t>
      </w:r>
      <w:r w:rsidR="005B2BDE" w:rsidRPr="00B00FF0">
        <w:rPr>
          <w:lang w:val="pl-PL"/>
        </w:rPr>
        <w:t>uwagą do wersji brajlowskiej</w:t>
      </w:r>
      <w:r w:rsidR="00871895" w:rsidRPr="00B00FF0">
        <w:rPr>
          <w:lang w:val="pl-PL"/>
        </w:rPr>
        <w:t xml:space="preserve"> o </w:t>
      </w:r>
      <w:r w:rsidR="00862C14" w:rsidRPr="00B00FF0">
        <w:rPr>
          <w:lang w:val="pl-PL"/>
        </w:rPr>
        <w:t>następującym brzmieniu: razem: imię pierwszej osoby, imię drugiej osoby itd.</w:t>
      </w:r>
    </w:p>
    <w:p w14:paraId="3A4BEC64" w14:textId="77777777" w:rsidR="005C5DAB" w:rsidRPr="00B00FF0" w:rsidRDefault="006C786F" w:rsidP="005B2BDE">
      <w:pPr>
        <w:pStyle w:val="wysuniecieI"/>
        <w:rPr>
          <w:lang w:val="pl-PL"/>
        </w:rPr>
      </w:pPr>
      <w:r w:rsidRPr="00B00FF0">
        <w:rPr>
          <w:lang w:val="pl-PL"/>
        </w:rPr>
        <w:t>4.</w:t>
      </w:r>
      <w:r>
        <w:rPr>
          <w:lang w:val="pl-PL"/>
        </w:rPr>
        <w:t> </w:t>
      </w:r>
      <w:r w:rsidR="00EA47A7" w:rsidRPr="00EA47A7">
        <w:rPr>
          <w:lang w:val="pl-PL"/>
        </w:rPr>
        <w:t xml:space="preserve">Powrót do typowego dialogu oznacza się poprzez uwagę do wersji brajlowskiej: </w:t>
      </w:r>
      <w:r w:rsidR="00862C14" w:rsidRPr="00B00FF0">
        <w:rPr>
          <w:lang w:val="pl-PL"/>
        </w:rPr>
        <w:t xml:space="preserve"> </w:t>
      </w:r>
      <w:r w:rsidR="00EA47A7">
        <w:rPr>
          <w:lang w:val="pl-PL"/>
        </w:rPr>
        <w:t>„</w:t>
      </w:r>
      <w:r w:rsidR="00862C14" w:rsidRPr="00B00FF0">
        <w:rPr>
          <w:lang w:val="pl-PL"/>
        </w:rPr>
        <w:t>sam/sama</w:t>
      </w:r>
      <w:r w:rsidR="00EA47A7">
        <w:rPr>
          <w:lang w:val="pl-PL"/>
        </w:rPr>
        <w:t>”</w:t>
      </w:r>
      <w:r w:rsidR="00862C14" w:rsidRPr="00B00FF0">
        <w:rPr>
          <w:lang w:val="pl-PL"/>
        </w:rPr>
        <w:t xml:space="preserve"> lub </w:t>
      </w:r>
      <w:r w:rsidR="00EA47A7">
        <w:rPr>
          <w:lang w:val="pl-PL"/>
        </w:rPr>
        <w:t>„</w:t>
      </w:r>
      <w:r w:rsidR="00862C14" w:rsidRPr="00B00FF0">
        <w:rPr>
          <w:lang w:val="pl-PL"/>
        </w:rPr>
        <w:t>solo</w:t>
      </w:r>
      <w:r w:rsidR="00EA47A7">
        <w:rPr>
          <w:lang w:val="pl-PL"/>
        </w:rPr>
        <w:t>”</w:t>
      </w:r>
      <w:r w:rsidR="005C5DAB" w:rsidRPr="00B00FF0">
        <w:rPr>
          <w:lang w:val="pl-PL"/>
        </w:rPr>
        <w:t>.</w:t>
      </w:r>
    </w:p>
    <w:p w14:paraId="0DB88878" w14:textId="77777777" w:rsidR="00862C14" w:rsidRPr="00B00FF0" w:rsidRDefault="006C786F" w:rsidP="005B2BDE">
      <w:pPr>
        <w:pStyle w:val="wysuniecieI"/>
        <w:rPr>
          <w:lang w:val="pl-PL"/>
        </w:rPr>
      </w:pPr>
      <w:r w:rsidRPr="00B00FF0">
        <w:rPr>
          <w:lang w:val="pl-PL"/>
        </w:rPr>
        <w:t>5.</w:t>
      </w:r>
      <w:r>
        <w:rPr>
          <w:lang w:val="pl-PL"/>
        </w:rPr>
        <w:t> </w:t>
      </w:r>
      <w:r w:rsidRPr="00B00FF0">
        <w:rPr>
          <w:lang w:val="pl-PL"/>
        </w:rPr>
        <w:t>W</w:t>
      </w:r>
      <w:r w:rsidR="00871895" w:rsidRPr="00B00FF0">
        <w:rPr>
          <w:lang w:val="pl-PL"/>
        </w:rPr>
        <w:t> </w:t>
      </w:r>
      <w:r w:rsidR="005C5DAB" w:rsidRPr="00B00FF0">
        <w:rPr>
          <w:lang w:val="pl-PL"/>
        </w:rPr>
        <w:t>celu wydzielenia wypowiedzi zbiorowych przed obiema powyższymi uwagami do wersji brajlowskiej należy wstawić jedną pustą linię.</w:t>
      </w:r>
    </w:p>
    <w:p w14:paraId="7B580E00" w14:textId="77777777" w:rsidR="005C5DAB" w:rsidRPr="00B00FF0" w:rsidRDefault="006C786F" w:rsidP="005B2BDE">
      <w:pPr>
        <w:pStyle w:val="wysuniecieI"/>
        <w:rPr>
          <w:lang w:val="pl-PL"/>
        </w:rPr>
      </w:pPr>
      <w:r w:rsidRPr="00B00FF0">
        <w:rPr>
          <w:lang w:val="pl-PL"/>
        </w:rPr>
        <w:t>6.</w:t>
      </w:r>
      <w:r>
        <w:rPr>
          <w:lang w:val="pl-PL"/>
        </w:rPr>
        <w:t> </w:t>
      </w:r>
      <w:r w:rsidRPr="00B00FF0">
        <w:rPr>
          <w:lang w:val="pl-PL"/>
        </w:rPr>
        <w:t>J</w:t>
      </w:r>
      <w:r w:rsidR="005C5DAB" w:rsidRPr="00B00FF0">
        <w:rPr>
          <w:lang w:val="pl-PL"/>
        </w:rPr>
        <w:t>eśli dialogi t</w:t>
      </w:r>
      <w:r w:rsidR="005B2BDE" w:rsidRPr="00B00FF0">
        <w:rPr>
          <w:lang w:val="pl-PL"/>
        </w:rPr>
        <w:t>e</w:t>
      </w:r>
      <w:r w:rsidR="005C5DAB" w:rsidRPr="00B00FF0">
        <w:rPr>
          <w:lang w:val="pl-PL"/>
        </w:rPr>
        <w:t>go typu pisane są</w:t>
      </w:r>
      <w:r w:rsidR="00871895" w:rsidRPr="00B00FF0">
        <w:rPr>
          <w:lang w:val="pl-PL"/>
        </w:rPr>
        <w:t xml:space="preserve"> w </w:t>
      </w:r>
      <w:r w:rsidR="005C5DAB" w:rsidRPr="00B00FF0">
        <w:rPr>
          <w:lang w:val="pl-PL"/>
        </w:rPr>
        <w:t>kolumnach, należy to pominąć.</w:t>
      </w:r>
    </w:p>
    <w:p w14:paraId="7C1E0EDB" w14:textId="77777777" w:rsidR="005C5DAB" w:rsidRPr="00B00FF0" w:rsidRDefault="006C786F" w:rsidP="005B2BDE">
      <w:pPr>
        <w:pStyle w:val="wysuniecieI"/>
        <w:rPr>
          <w:lang w:val="pl-PL"/>
        </w:rPr>
      </w:pPr>
      <w:r w:rsidRPr="00B00FF0">
        <w:rPr>
          <w:lang w:val="pl-PL"/>
        </w:rPr>
        <w:t>7.</w:t>
      </w:r>
      <w:r>
        <w:rPr>
          <w:lang w:val="pl-PL"/>
        </w:rPr>
        <w:t> </w:t>
      </w:r>
      <w:r w:rsidRPr="00B00FF0">
        <w:rPr>
          <w:lang w:val="pl-PL"/>
        </w:rPr>
        <w:t>J</w:t>
      </w:r>
      <w:r w:rsidR="00FA15D4" w:rsidRPr="00B00FF0">
        <w:rPr>
          <w:lang w:val="pl-PL"/>
        </w:rPr>
        <w:t>eśli</w:t>
      </w:r>
      <w:r w:rsidR="00871895" w:rsidRPr="00B00FF0">
        <w:rPr>
          <w:lang w:val="pl-PL"/>
        </w:rPr>
        <w:t xml:space="preserve"> w </w:t>
      </w:r>
      <w:r w:rsidR="00FA15D4" w:rsidRPr="00B00FF0">
        <w:rPr>
          <w:lang w:val="pl-PL"/>
        </w:rPr>
        <w:t>sztukach wierszowanych dany wers jest podzielony pomiędzy kilka osób, należy wstawić znak niekompletnego wersu - podwójny myślnik</w:t>
      </w:r>
      <w:r w:rsidR="005B2BDE" w:rsidRPr="00B00FF0">
        <w:rPr>
          <w:lang w:val="pl-PL"/>
        </w:rPr>
        <w:t xml:space="preserve"> - na końcu pierwszej części, a </w:t>
      </w:r>
      <w:r w:rsidR="00FA15D4" w:rsidRPr="00B00FF0">
        <w:rPr>
          <w:lang w:val="pl-PL"/>
        </w:rPr>
        <w:t>następnie po imieniu kolejnej osoby oraz następującym po niej znaku interpunkcyjnym, znowu podwójny myślnik oznaczający kontynuację</w:t>
      </w:r>
      <w:r w:rsidR="00AE227F" w:rsidRPr="00B00FF0">
        <w:rPr>
          <w:lang w:val="pl-PL"/>
        </w:rPr>
        <w:t xml:space="preserve"> </w:t>
      </w:r>
      <w:r w:rsidR="00FA15D4" w:rsidRPr="00B00FF0">
        <w:rPr>
          <w:lang w:val="pl-PL"/>
        </w:rPr>
        <w:t>wersu.</w:t>
      </w:r>
    </w:p>
    <w:p w14:paraId="282CE750" w14:textId="77777777" w:rsidR="00267BF2" w:rsidRDefault="00FC6686" w:rsidP="005B2BDE">
      <w:pPr>
        <w:pStyle w:val="wysuniecieI"/>
        <w:rPr>
          <w:lang w:val="pl-PL"/>
        </w:rPr>
      </w:pPr>
      <w:r>
        <w:rPr>
          <w:lang w:val="pl-PL"/>
        </w:rPr>
        <w:br w:type="page"/>
      </w:r>
      <w:r w:rsidR="006C786F" w:rsidRPr="00B00FF0">
        <w:rPr>
          <w:lang w:val="pl-PL"/>
        </w:rPr>
        <w:lastRenderedPageBreak/>
        <w:t>8.</w:t>
      </w:r>
      <w:r w:rsidR="006C786F">
        <w:rPr>
          <w:lang w:val="pl-PL"/>
        </w:rPr>
        <w:t> </w:t>
      </w:r>
      <w:r w:rsidR="006C786F" w:rsidRPr="00B00FF0">
        <w:rPr>
          <w:lang w:val="pl-PL"/>
        </w:rPr>
        <w:t>U</w:t>
      </w:r>
      <w:r w:rsidR="003337F1" w:rsidRPr="00B00FF0">
        <w:rPr>
          <w:lang w:val="pl-PL"/>
        </w:rPr>
        <w:t>wagę do wersji brajlowskiej</w:t>
      </w:r>
      <w:r w:rsidR="00871895" w:rsidRPr="00B00FF0">
        <w:rPr>
          <w:lang w:val="pl-PL"/>
        </w:rPr>
        <w:t xml:space="preserve"> w </w:t>
      </w:r>
      <w:r w:rsidR="003337F1" w:rsidRPr="00B00FF0">
        <w:rPr>
          <w:lang w:val="pl-PL"/>
        </w:rPr>
        <w:t xml:space="preserve">brzmieniu: </w:t>
      </w:r>
    </w:p>
    <w:p w14:paraId="5DB2B65C" w14:textId="77777777" w:rsidR="00267BF2" w:rsidRDefault="00267BF2" w:rsidP="001E136A">
      <w:pPr>
        <w:pStyle w:val="Przyklad"/>
      </w:pPr>
      <w:r>
        <w:t>P</w:t>
      </w:r>
      <w:r w:rsidR="003337F1" w:rsidRPr="00B00FF0">
        <w:t>odwójny myślnik oznacza, prze</w:t>
      </w:r>
      <w:r w:rsidR="005B2BDE" w:rsidRPr="00B00FF0">
        <w:t>r</w:t>
      </w:r>
      <w:r w:rsidR="003337F1" w:rsidRPr="00B00FF0">
        <w:t>wany lub podzie</w:t>
      </w:r>
      <w:r>
        <w:t>lony pomiędzy kilka osób werset</w:t>
      </w:r>
      <w:r w:rsidR="003337F1" w:rsidRPr="00B00FF0">
        <w:t xml:space="preserve">. </w:t>
      </w:r>
    </w:p>
    <w:p w14:paraId="2C0AE082" w14:textId="77777777" w:rsidR="00FA15D4" w:rsidRDefault="003337F1" w:rsidP="000D666A">
      <w:pPr>
        <w:pStyle w:val="Tekstpodstawowywcity"/>
        <w:jc w:val="both"/>
        <w:rPr>
          <w:lang w:val="pl-PL"/>
        </w:rPr>
      </w:pPr>
      <w:r w:rsidRPr="00B00FF0">
        <w:t>Uwagę tę umieszcza się</w:t>
      </w:r>
      <w:r w:rsidR="00871895" w:rsidRPr="00B00FF0">
        <w:t xml:space="preserve"> w </w:t>
      </w:r>
      <w:r w:rsidRPr="00B00FF0">
        <w:t>uwagach do wersji brajlowskiej na początku tomu, lub umieszczając ją przed rozpoczęciem sztuki.</w:t>
      </w:r>
    </w:p>
    <w:p w14:paraId="3853A315" w14:textId="77777777" w:rsidR="008B2074" w:rsidRPr="00C55BF6" w:rsidRDefault="006C786F" w:rsidP="00C55BF6">
      <w:pPr>
        <w:pStyle w:val="wysuniecieI"/>
      </w:pPr>
      <w:r w:rsidRPr="00C55BF6">
        <w:t>9.</w:t>
      </w:r>
      <w:r>
        <w:t> </w:t>
      </w:r>
      <w:r w:rsidRPr="00C55BF6">
        <w:t>W</w:t>
      </w:r>
      <w:r w:rsidR="008B2074" w:rsidRPr="00C55BF6">
        <w:t xml:space="preserve"> dużych formach prozatorskich - powieść, opowiadanie, czytanka - dialogi formatuje się tak jak w oryginale, zaczynając każdą wypowiedź myślnikiem, od nowej linii - jeśli tak przewiduje oryginał, lub też jako tekst ciągły.</w:t>
      </w:r>
    </w:p>
    <w:p w14:paraId="7BA43DE2" w14:textId="77777777" w:rsidR="008B2074" w:rsidRPr="00C55BF6" w:rsidRDefault="006C786F" w:rsidP="000D666A">
      <w:pPr>
        <w:pStyle w:val="wysuniecieI"/>
      </w:pPr>
      <w:r w:rsidRPr="00C55BF6">
        <w:t>10.</w:t>
      </w:r>
      <w:r>
        <w:t> </w:t>
      </w:r>
      <w:r w:rsidRPr="00C55BF6">
        <w:t>J</w:t>
      </w:r>
      <w:r w:rsidR="008B2074" w:rsidRPr="00C55BF6">
        <w:t>eśli w podręczniku występują dialogi, których wyodrębnienie jest istotne ze względu na związane z nim polecenia, wtedy format</w:t>
      </w:r>
      <w:r w:rsidR="000D666A">
        <w:t xml:space="preserve">uje się je tak jak to </w:t>
      </w:r>
      <w:r w:rsidR="008B2074" w:rsidRPr="00C55BF6">
        <w:t>opisano w punktach 1-</w:t>
      </w:r>
      <w:r w:rsidRPr="00C55BF6">
        <w:t>8.</w:t>
      </w:r>
      <w:r>
        <w:t> </w:t>
      </w:r>
      <w:r w:rsidRPr="00C55BF6">
        <w:t>O</w:t>
      </w:r>
      <w:r w:rsidR="008B2074" w:rsidRPr="00C55BF6">
        <w:t>d narracyjnej części tekstu dialogi można oddzielić pustymi liniami.</w:t>
      </w:r>
    </w:p>
    <w:p w14:paraId="66E6FE76" w14:textId="77777777" w:rsidR="008B2074" w:rsidRPr="00C55BF6" w:rsidRDefault="006C786F" w:rsidP="00C55BF6">
      <w:pPr>
        <w:pStyle w:val="wysuniecieI"/>
      </w:pPr>
      <w:r w:rsidRPr="00C55BF6">
        <w:t>11.</w:t>
      </w:r>
      <w:r>
        <w:t> </w:t>
      </w:r>
      <w:r w:rsidRPr="00C55BF6">
        <w:t>J</w:t>
      </w:r>
      <w:r w:rsidR="008B2074" w:rsidRPr="00C55BF6">
        <w:t>eśli elementy opisowe są krótkie w</w:t>
      </w:r>
      <w:r w:rsidR="00FC6686">
        <w:t xml:space="preserve"> porównaniu z samym dialogiem i</w:t>
      </w:r>
      <w:r w:rsidR="00FC6686">
        <w:rPr>
          <w:lang w:val="pl-PL"/>
        </w:rPr>
        <w:t> </w:t>
      </w:r>
      <w:r w:rsidR="008B2074" w:rsidRPr="00C55BF6">
        <w:t>pojawiają się w nim naprzemiennie z wypowiedziami osób, to wtedy zam</w:t>
      </w:r>
      <w:r w:rsidR="000D666A">
        <w:t xml:space="preserve">iast pustych </w:t>
      </w:r>
      <w:r w:rsidR="008B2074" w:rsidRPr="00C55BF6">
        <w:t xml:space="preserve">linii należy stosować formatowanie takich </w:t>
      </w:r>
      <w:r w:rsidR="008B2074" w:rsidRPr="00697292">
        <w:t xml:space="preserve">elementów od </w:t>
      </w:r>
      <w:r w:rsidR="000D666A" w:rsidRPr="00697292">
        <w:t>znaku</w:t>
      </w:r>
      <w:r w:rsidR="00697292">
        <w:rPr>
          <w:color w:val="FF0000"/>
          <w:lang w:val="pl-PL"/>
        </w:rPr>
        <w:t xml:space="preserve"> </w:t>
      </w:r>
      <w:r w:rsidR="00697292">
        <w:rPr>
          <w:lang w:val="pl-PL"/>
        </w:rPr>
        <w:t>siódmego</w:t>
      </w:r>
      <w:r w:rsidR="008B2074" w:rsidRPr="00C55BF6">
        <w:t xml:space="preserve"> z kontynuacja od </w:t>
      </w:r>
      <w:r w:rsidR="000D666A" w:rsidRPr="00697292">
        <w:t>znaku</w:t>
      </w:r>
      <w:r w:rsidR="008B2074" w:rsidRPr="00697292">
        <w:t xml:space="preserve"> </w:t>
      </w:r>
      <w:r w:rsidR="00697292" w:rsidRPr="00697292">
        <w:t>piątego</w:t>
      </w:r>
      <w:r w:rsidR="008B2074" w:rsidRPr="00C55BF6">
        <w:t>.</w:t>
      </w:r>
    </w:p>
    <w:p w14:paraId="46BCDC58" w14:textId="12DD92CE" w:rsidR="00FC6686" w:rsidRDefault="00AC12A8" w:rsidP="00AC12A8">
      <w:bookmarkStart w:id="327" w:name="_Toc272033205"/>
      <w:r>
        <w:br w:type="page"/>
      </w:r>
      <w:bookmarkStart w:id="328" w:name="_Toc288396927"/>
      <w:r w:rsidR="006F580C">
        <w:rPr>
          <w:noProof/>
        </w:rPr>
        <w:lastRenderedPageBreak/>
        <mc:AlternateContent>
          <mc:Choice Requires="wpg">
            <w:drawing>
              <wp:inline distT="0" distB="0" distL="0" distR="0" wp14:anchorId="5B39A3D8" wp14:editId="6AA27B95">
                <wp:extent cx="4763770" cy="3363595"/>
                <wp:effectExtent l="0" t="0" r="17780" b="8255"/>
                <wp:docPr id="587"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770" cy="3363595"/>
                          <a:chOff x="1035" y="887"/>
                          <a:chExt cx="7502" cy="5297"/>
                        </a:xfrm>
                      </wpg:grpSpPr>
                      <pic:pic xmlns:pic="http://schemas.openxmlformats.org/drawingml/2006/picture">
                        <pic:nvPicPr>
                          <pic:cNvPr id="588" name="Picture 132"/>
                          <pic:cNvPicPr>
                            <a:picLocks noChangeAspect="1" noChangeArrowheads="1"/>
                          </pic:cNvPicPr>
                        </pic:nvPicPr>
                        <pic:blipFill>
                          <a:blip r:embed="rId118" cstate="print">
                            <a:grayscl/>
                            <a:extLst>
                              <a:ext uri="{28A0092B-C50C-407E-A947-70E740481C1C}">
                                <a14:useLocalDpi xmlns:a14="http://schemas.microsoft.com/office/drawing/2010/main" val="0"/>
                              </a:ext>
                            </a:extLst>
                          </a:blip>
                          <a:srcRect/>
                          <a:stretch>
                            <a:fillRect/>
                          </a:stretch>
                        </pic:blipFill>
                        <pic:spPr bwMode="auto">
                          <a:xfrm>
                            <a:off x="1035" y="944"/>
                            <a:ext cx="7490" cy="4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9" name="Pole tekstowe 29" descr="Grafika. Dialog&#10;Źródło: „Język Polski, Antologia tekstów kultury, klasa 5”, podręcznik do nauki języka polskiego w szkole podstawowej, P. Zbróg, M. Jas, MAC Edukacja&#10;"/>
                        <wps:cNvSpPr txBox="1">
                          <a:spLocks noChangeArrowheads="1"/>
                        </wps:cNvSpPr>
                        <wps:spPr bwMode="auto">
                          <a:xfrm>
                            <a:off x="1121" y="4935"/>
                            <a:ext cx="7324"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8EE407" w14:textId="77777777" w:rsidR="00AC12A8" w:rsidRPr="00FC6686" w:rsidRDefault="00AC12A8" w:rsidP="00AC12A8">
                              <w:pPr>
                                <w:rPr>
                                  <w:b/>
                                  <w:sz w:val="22"/>
                                  <w:szCs w:val="22"/>
                                </w:rPr>
                              </w:pPr>
                              <w:r w:rsidRPr="00FC6686">
                                <w:rPr>
                                  <w:b/>
                                  <w:sz w:val="22"/>
                                  <w:szCs w:val="22"/>
                                </w:rPr>
                                <w:t>Dialog</w:t>
                              </w:r>
                            </w:p>
                            <w:p w14:paraId="58CEBF67" w14:textId="77777777" w:rsidR="00AC12A8" w:rsidRPr="00FC6686" w:rsidRDefault="00AC12A8" w:rsidP="00AC12A8">
                              <w:pPr>
                                <w:rPr>
                                  <w:i/>
                                  <w:sz w:val="22"/>
                                  <w:szCs w:val="22"/>
                                </w:rPr>
                              </w:pPr>
                              <w:r w:rsidRPr="00FC6686">
                                <w:rPr>
                                  <w:i/>
                                  <w:sz w:val="22"/>
                                  <w:szCs w:val="22"/>
                                </w:rPr>
                                <w:t xml:space="preserve">Źródło: „Język Polski, Antologia tekstów kultury, klasa </w:t>
                              </w:r>
                              <w:smartTag w:uri="urn:schemas-microsoft-com:office:smarttags" w:element="metricconverter">
                                <w:smartTagPr>
                                  <w:attr w:name="ProductID" w:val="5”"/>
                                </w:smartTagPr>
                                <w:r w:rsidRPr="00FC6686">
                                  <w:rPr>
                                    <w:i/>
                                    <w:sz w:val="22"/>
                                    <w:szCs w:val="22"/>
                                  </w:rPr>
                                  <w:t>5”</w:t>
                                </w:r>
                              </w:smartTag>
                              <w:r w:rsidRPr="00FC6686">
                                <w:rPr>
                                  <w:i/>
                                  <w:sz w:val="22"/>
                                  <w:szCs w:val="22"/>
                                </w:rPr>
                                <w:t xml:space="preserve">, podręcznik do nauki języka polskiego w szkole podstawowej, P. </w:t>
                              </w:r>
                              <w:proofErr w:type="spellStart"/>
                              <w:r w:rsidRPr="00FC6686">
                                <w:rPr>
                                  <w:i/>
                                  <w:sz w:val="22"/>
                                  <w:szCs w:val="22"/>
                                </w:rPr>
                                <w:t>Zbróg</w:t>
                              </w:r>
                              <w:proofErr w:type="spellEnd"/>
                              <w:r w:rsidRPr="00FC6686">
                                <w:rPr>
                                  <w:i/>
                                  <w:sz w:val="22"/>
                                  <w:szCs w:val="22"/>
                                </w:rPr>
                                <w:t>, M. Jas, MAC Edukacja</w:t>
                              </w:r>
                            </w:p>
                          </w:txbxContent>
                        </wps:txbx>
                        <wps:bodyPr rot="0" vert="horz" wrap="square" lIns="91440" tIns="45720" rIns="91440" bIns="45720" anchor="t" anchorCtr="0" upright="1">
                          <a:noAutofit/>
                        </wps:bodyPr>
                      </wps:wsp>
                      <wps:wsp>
                        <wps:cNvPr id="590" name="Prostokąt 30"/>
                        <wps:cNvSpPr>
                          <a:spLocks noChangeArrowheads="1"/>
                        </wps:cNvSpPr>
                        <wps:spPr bwMode="auto">
                          <a:xfrm>
                            <a:off x="1047" y="887"/>
                            <a:ext cx="7490" cy="5258"/>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B39A3D8" id="Group 131" o:spid="_x0000_s1042" style="width:375.1pt;height:264.85pt;mso-position-horizontal-relative:char;mso-position-vertical-relative:line" coordorigin="1035,887" coordsize="7502,5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">
                <v:shape id="Picture 132" o:spid="_x0000_s1043" type="#_x0000_t75" style="position:absolute;left:1035;top:944;width:7490;height:4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">
                  <v:imagedata r:id="rId119" o:title="" grayscale="t"/>
                </v:shape>
                <v:shape id="Pole tekstowe 29" o:spid="_x0000_s1044" type="#_x0000_t202" alt="Grafika. Dialog&#10;Źródło: „Język Polski, Antologia tekstów kultury, klasa 5”, podręcznik do nauki języka polskiego w szkole podstawowej, P. Zbróg, M. Jas, MAC Edukacja&#10;" style="position:absolute;left:1121;top:4935;width:7324;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zd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FvILfM+EIyM0PAAAA//8DAFBLAQItABQABgAIAAAAIQDb4fbL7gAAAIUBAAATAAAAAAAA&#10;AAAAAAAAAAAAAABbQ29udGVudF9UeXBlc10ueG1sUEsBAi0AFAAGAAgAAAAhAFr0LFu/AAAAFQEA&#10;AAsAAAAAAAAAAAAAAAAAHwEAAF9yZWxzLy5yZWxzUEsBAi0AFAAGAAgAAAAhAI7yDN3HAAAA3AAA&#10;AA8AAAAAAAAAAAAAAAAABwIAAGRycy9kb3ducmV2LnhtbFBLBQYAAAAAAwADALcAAAD7AgAAAAA=&#10;" filled="f" stroked="f" strokeweight=".5pt">
                  <v:textbox>
                    <w:txbxContent>
                      <w:p w14:paraId="648EE407" w14:textId="77777777" w:rsidR="00AC12A8" w:rsidRPr="00FC6686" w:rsidRDefault="00AC12A8" w:rsidP="00AC12A8">
                        <w:pPr>
                          <w:rPr>
                            <w:b/>
                            <w:sz w:val="22"/>
                            <w:szCs w:val="22"/>
                          </w:rPr>
                        </w:pPr>
                        <w:r w:rsidRPr="00FC6686">
                          <w:rPr>
                            <w:b/>
                            <w:sz w:val="22"/>
                            <w:szCs w:val="22"/>
                          </w:rPr>
                          <w:t>Dialog</w:t>
                        </w:r>
                      </w:p>
                      <w:p w14:paraId="58CEBF67" w14:textId="77777777" w:rsidR="00AC12A8" w:rsidRPr="00FC6686" w:rsidRDefault="00AC12A8" w:rsidP="00AC12A8">
                        <w:pPr>
                          <w:rPr>
                            <w:i/>
                            <w:sz w:val="22"/>
                            <w:szCs w:val="22"/>
                          </w:rPr>
                        </w:pPr>
                        <w:r w:rsidRPr="00FC6686">
                          <w:rPr>
                            <w:i/>
                            <w:sz w:val="22"/>
                            <w:szCs w:val="22"/>
                          </w:rPr>
                          <w:t xml:space="preserve">Źródło: „Język Polski, Antologia tekstów kultury, klasa </w:t>
                        </w:r>
                        <w:smartTag w:uri="urn:schemas-microsoft-com:office:smarttags" w:element="metricconverter">
                          <w:smartTagPr>
                            <w:attr w:name="ProductID" w:val="5”"/>
                          </w:smartTagPr>
                          <w:r w:rsidRPr="00FC6686">
                            <w:rPr>
                              <w:i/>
                              <w:sz w:val="22"/>
                              <w:szCs w:val="22"/>
                            </w:rPr>
                            <w:t>5”</w:t>
                          </w:r>
                        </w:smartTag>
                        <w:r w:rsidRPr="00FC6686">
                          <w:rPr>
                            <w:i/>
                            <w:sz w:val="22"/>
                            <w:szCs w:val="22"/>
                          </w:rPr>
                          <w:t xml:space="preserve">, podręcznik do nauki języka polskiego w szkole podstawowej, P. </w:t>
                        </w:r>
                        <w:proofErr w:type="spellStart"/>
                        <w:r w:rsidRPr="00FC6686">
                          <w:rPr>
                            <w:i/>
                            <w:sz w:val="22"/>
                            <w:szCs w:val="22"/>
                          </w:rPr>
                          <w:t>Zbróg</w:t>
                        </w:r>
                        <w:proofErr w:type="spellEnd"/>
                        <w:r w:rsidRPr="00FC6686">
                          <w:rPr>
                            <w:i/>
                            <w:sz w:val="22"/>
                            <w:szCs w:val="22"/>
                          </w:rPr>
                          <w:t>, M. Jas, MAC Edukacja</w:t>
                        </w:r>
                      </w:p>
                    </w:txbxContent>
                  </v:textbox>
                </v:shape>
                <v:rect id="Prostokąt 30" o:spid="_x0000_s1045" style="position:absolute;left:1047;top:887;width:7490;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" filled="f" strokeweight="1pt"/>
                <w10:anchorlock/>
              </v:group>
            </w:pict>
          </mc:Fallback>
        </mc:AlternateContent>
      </w:r>
    </w:p>
    <w:p w14:paraId="565DEFE3" w14:textId="77777777" w:rsidR="00AC12A8" w:rsidRDefault="00AC12A8" w:rsidP="00AC12A8">
      <w:r>
        <w:br w:type="page"/>
      </w:r>
    </w:p>
    <w:p w14:paraId="6CC8C216" w14:textId="77777777" w:rsidR="003337F1" w:rsidRPr="00B00FF0" w:rsidRDefault="00402069" w:rsidP="00026E5A">
      <w:pPr>
        <w:pStyle w:val="Nagwek2"/>
        <w:rPr>
          <w:lang w:val="pl-PL"/>
        </w:rPr>
      </w:pPr>
      <w:bookmarkStart w:id="329" w:name="_Toc289782280"/>
      <w:bookmarkStart w:id="330" w:name="_Toc289782523"/>
      <w:r>
        <w:rPr>
          <w:lang w:val="pl-PL"/>
        </w:rPr>
        <w:lastRenderedPageBreak/>
        <w:t>9</w:t>
      </w:r>
      <w:r w:rsidR="0033526E" w:rsidRPr="00B00FF0">
        <w:rPr>
          <w:lang w:val="pl-PL"/>
        </w:rPr>
        <w:t>.</w:t>
      </w:r>
      <w:r w:rsidR="006C786F" w:rsidRPr="00B00FF0">
        <w:rPr>
          <w:lang w:val="pl-PL"/>
        </w:rPr>
        <w:t>2.</w:t>
      </w:r>
      <w:r w:rsidR="006C786F">
        <w:rPr>
          <w:lang w:val="pl-PL"/>
        </w:rPr>
        <w:t> </w:t>
      </w:r>
      <w:r w:rsidR="006C786F" w:rsidRPr="00B00FF0">
        <w:rPr>
          <w:lang w:val="pl-PL"/>
        </w:rPr>
        <w:t>O</w:t>
      </w:r>
      <w:r w:rsidR="003337F1" w:rsidRPr="00B00FF0">
        <w:rPr>
          <w:lang w:val="pl-PL"/>
        </w:rPr>
        <w:t>pisy sceny</w:t>
      </w:r>
      <w:bookmarkEnd w:id="327"/>
      <w:bookmarkEnd w:id="328"/>
      <w:bookmarkEnd w:id="329"/>
      <w:bookmarkEnd w:id="330"/>
    </w:p>
    <w:p w14:paraId="6CCAB209" w14:textId="77777777" w:rsidR="003337F1" w:rsidRPr="00B00FF0" w:rsidRDefault="006C786F" w:rsidP="005B2BDE">
      <w:pPr>
        <w:pStyle w:val="wysuniecieI"/>
        <w:rPr>
          <w:lang w:val="pl-PL"/>
        </w:rPr>
      </w:pPr>
      <w:r w:rsidRPr="00B00FF0">
        <w:rPr>
          <w:lang w:val="pl-PL"/>
        </w:rPr>
        <w:t>1.</w:t>
      </w:r>
      <w:r>
        <w:rPr>
          <w:lang w:val="pl-PL"/>
        </w:rPr>
        <w:t> </w:t>
      </w:r>
      <w:r w:rsidRPr="00B00FF0">
        <w:rPr>
          <w:lang w:val="pl-PL"/>
        </w:rPr>
        <w:t>N</w:t>
      </w:r>
      <w:r w:rsidR="003337F1" w:rsidRPr="00B00FF0">
        <w:rPr>
          <w:lang w:val="pl-PL"/>
        </w:rPr>
        <w:t>ależy zachować formatowanie akapitów</w:t>
      </w:r>
      <w:r w:rsidR="00871895" w:rsidRPr="00B00FF0">
        <w:rPr>
          <w:lang w:val="pl-PL"/>
        </w:rPr>
        <w:t xml:space="preserve"> w </w:t>
      </w:r>
      <w:r w:rsidR="003337F1" w:rsidRPr="00B00FF0">
        <w:rPr>
          <w:lang w:val="pl-PL"/>
        </w:rPr>
        <w:t>opisach sceny zgodnie</w:t>
      </w:r>
      <w:r w:rsidR="00B01AC6" w:rsidRPr="00B00FF0">
        <w:rPr>
          <w:lang w:val="pl-PL"/>
        </w:rPr>
        <w:t xml:space="preserve"> z </w:t>
      </w:r>
      <w:r w:rsidR="003337F1" w:rsidRPr="00B00FF0">
        <w:rPr>
          <w:lang w:val="pl-PL"/>
        </w:rPr>
        <w:t>oryginałem. Zo</w:t>
      </w:r>
      <w:r w:rsidR="00FB59B1" w:rsidRPr="00B00FF0">
        <w:rPr>
          <w:lang w:val="pl-PL"/>
        </w:rPr>
        <w:t>stawia się pustą linię pomięd</w:t>
      </w:r>
      <w:r w:rsidR="005B2BDE" w:rsidRPr="00B00FF0">
        <w:rPr>
          <w:lang w:val="pl-PL"/>
        </w:rPr>
        <w:t>z</w:t>
      </w:r>
      <w:r w:rsidR="00FB59B1" w:rsidRPr="00B00FF0">
        <w:rPr>
          <w:lang w:val="pl-PL"/>
        </w:rPr>
        <w:t xml:space="preserve">y </w:t>
      </w:r>
      <w:r w:rsidR="003337F1" w:rsidRPr="00B00FF0">
        <w:rPr>
          <w:lang w:val="pl-PL"/>
        </w:rPr>
        <w:t>opisem, a następującym po nim dialogiem.</w:t>
      </w:r>
    </w:p>
    <w:p w14:paraId="371D00C6" w14:textId="77777777" w:rsidR="00FD03D5" w:rsidRPr="00B00FF0" w:rsidRDefault="006C786F" w:rsidP="005B2BDE">
      <w:pPr>
        <w:pStyle w:val="wysuniecieI"/>
        <w:rPr>
          <w:lang w:val="pl-PL"/>
        </w:rPr>
      </w:pPr>
      <w:r w:rsidRPr="00B00FF0">
        <w:rPr>
          <w:lang w:val="pl-PL"/>
        </w:rPr>
        <w:t>2.</w:t>
      </w:r>
      <w:r>
        <w:rPr>
          <w:lang w:val="pl-PL"/>
        </w:rPr>
        <w:t> </w:t>
      </w:r>
      <w:r w:rsidRPr="00B00FF0">
        <w:rPr>
          <w:lang w:val="pl-PL"/>
        </w:rPr>
        <w:t>W</w:t>
      </w:r>
      <w:r w:rsidR="0092100C" w:rsidRPr="00B00FF0">
        <w:rPr>
          <w:lang w:val="pl-PL"/>
        </w:rPr>
        <w:t>szelkie uwagi</w:t>
      </w:r>
      <w:r w:rsidR="00871895" w:rsidRPr="00B00FF0">
        <w:rPr>
          <w:lang w:val="pl-PL"/>
        </w:rPr>
        <w:t xml:space="preserve"> i </w:t>
      </w:r>
      <w:r w:rsidR="0092100C" w:rsidRPr="00B00FF0">
        <w:rPr>
          <w:lang w:val="pl-PL"/>
        </w:rPr>
        <w:t>wskazówki umieszczane po imieniu</w:t>
      </w:r>
      <w:r w:rsidR="00AE227F" w:rsidRPr="00B00FF0">
        <w:rPr>
          <w:lang w:val="pl-PL"/>
        </w:rPr>
        <w:t xml:space="preserve"> </w:t>
      </w:r>
      <w:r w:rsidR="0092100C" w:rsidRPr="00B00FF0">
        <w:rPr>
          <w:lang w:val="pl-PL"/>
        </w:rPr>
        <w:t>osoby, lub</w:t>
      </w:r>
      <w:r w:rsidR="00871895" w:rsidRPr="00B00FF0">
        <w:rPr>
          <w:lang w:val="pl-PL"/>
        </w:rPr>
        <w:t xml:space="preserve"> w </w:t>
      </w:r>
      <w:r w:rsidR="0092100C" w:rsidRPr="00B00FF0">
        <w:rPr>
          <w:lang w:val="pl-PL"/>
        </w:rPr>
        <w:t>trakcie jej wypowiedzi, zapisuje się zgodnie</w:t>
      </w:r>
      <w:r w:rsidR="00B01AC6" w:rsidRPr="00B00FF0">
        <w:rPr>
          <w:lang w:val="pl-PL"/>
        </w:rPr>
        <w:t xml:space="preserve"> z </w:t>
      </w:r>
      <w:r w:rsidR="0092100C" w:rsidRPr="00B00FF0">
        <w:rPr>
          <w:lang w:val="pl-PL"/>
        </w:rPr>
        <w:t>oryginałem</w:t>
      </w:r>
      <w:r w:rsidR="00FD03D5" w:rsidRPr="00B00FF0">
        <w:rPr>
          <w:lang w:val="pl-PL"/>
        </w:rPr>
        <w:t>.</w:t>
      </w:r>
    </w:p>
    <w:p w14:paraId="6EB38F5B" w14:textId="77777777" w:rsidR="00FD03D5" w:rsidRPr="00B00FF0" w:rsidRDefault="006C786F" w:rsidP="005B2BDE">
      <w:pPr>
        <w:pStyle w:val="wysuniecieI"/>
        <w:rPr>
          <w:lang w:val="pl-PL"/>
        </w:rPr>
      </w:pPr>
      <w:r w:rsidRPr="00B00FF0">
        <w:rPr>
          <w:lang w:val="pl-PL"/>
        </w:rPr>
        <w:t>3.</w:t>
      </w:r>
      <w:r>
        <w:rPr>
          <w:lang w:val="pl-PL"/>
        </w:rPr>
        <w:t> </w:t>
      </w:r>
      <w:r w:rsidRPr="00B00FF0">
        <w:rPr>
          <w:lang w:val="pl-PL"/>
        </w:rPr>
        <w:t>N</w:t>
      </w:r>
      <w:r w:rsidR="002B244D" w:rsidRPr="00B00FF0">
        <w:rPr>
          <w:lang w:val="pl-PL"/>
        </w:rPr>
        <w:t>ie zostawia się pustych linii przed</w:t>
      </w:r>
      <w:r w:rsidR="00871895" w:rsidRPr="00B00FF0">
        <w:rPr>
          <w:lang w:val="pl-PL"/>
        </w:rPr>
        <w:t xml:space="preserve"> i </w:t>
      </w:r>
      <w:r w:rsidR="002B244D" w:rsidRPr="00B00FF0">
        <w:rPr>
          <w:lang w:val="pl-PL"/>
        </w:rPr>
        <w:t>po wskazówka</w:t>
      </w:r>
      <w:r w:rsidR="005B2BDE" w:rsidRPr="00B00FF0">
        <w:rPr>
          <w:lang w:val="pl-PL"/>
        </w:rPr>
        <w:t>c</w:t>
      </w:r>
      <w:r w:rsidR="002B244D" w:rsidRPr="00B00FF0">
        <w:rPr>
          <w:lang w:val="pl-PL"/>
        </w:rPr>
        <w:t>h zawartych pom</w:t>
      </w:r>
      <w:r w:rsidR="00FD03D5" w:rsidRPr="00B00FF0">
        <w:rPr>
          <w:lang w:val="pl-PL"/>
        </w:rPr>
        <w:t>ię</w:t>
      </w:r>
      <w:r w:rsidR="005B2BDE" w:rsidRPr="00B00FF0">
        <w:rPr>
          <w:lang w:val="pl-PL"/>
        </w:rPr>
        <w:t>dz</w:t>
      </w:r>
      <w:r w:rsidR="00FD03D5" w:rsidRPr="00B00FF0">
        <w:rPr>
          <w:lang w:val="pl-PL"/>
        </w:rPr>
        <w:t>y kolejnymi wypowiedziami dialogu.</w:t>
      </w:r>
      <w:r w:rsidR="00871895" w:rsidRPr="00B00FF0">
        <w:rPr>
          <w:lang w:val="pl-PL"/>
        </w:rPr>
        <w:t xml:space="preserve"> W </w:t>
      </w:r>
      <w:r w:rsidR="00FD03D5" w:rsidRPr="00B00FF0">
        <w:rPr>
          <w:lang w:val="pl-PL"/>
        </w:rPr>
        <w:t xml:space="preserve">przypadku dialogu prozą, takie wskazówki formatuje </w:t>
      </w:r>
      <w:r w:rsidR="00FD03D5" w:rsidRPr="00697292">
        <w:t>się od</w:t>
      </w:r>
      <w:r w:rsidR="000D666A" w:rsidRPr="00697292">
        <w:t xml:space="preserve"> znaku</w:t>
      </w:r>
      <w:r w:rsidR="00FD03D5" w:rsidRPr="00697292">
        <w:t xml:space="preserve"> </w:t>
      </w:r>
      <w:r w:rsidR="00697292" w:rsidRPr="00697292">
        <w:t>piątego</w:t>
      </w:r>
      <w:r w:rsidR="00B01AC6" w:rsidRPr="00697292">
        <w:t xml:space="preserve"> z </w:t>
      </w:r>
      <w:r w:rsidR="00FD03D5" w:rsidRPr="00697292">
        <w:t>kontynuacją</w:t>
      </w:r>
      <w:r w:rsidR="00871895" w:rsidRPr="00697292">
        <w:t xml:space="preserve"> </w:t>
      </w:r>
      <w:r w:rsidR="000D666A" w:rsidRPr="00697292">
        <w:t xml:space="preserve">od znaku </w:t>
      </w:r>
      <w:r w:rsidR="00697292" w:rsidRPr="00697292">
        <w:t>piątego</w:t>
      </w:r>
      <w:r w:rsidR="00FD03D5" w:rsidRPr="00697292">
        <w:t xml:space="preserve">. Jeśli dany fragment zawiera więcej niż jeden akapit, wtedy kolejny akapit zaczyna się od </w:t>
      </w:r>
      <w:r w:rsidR="000D666A" w:rsidRPr="00697292">
        <w:t xml:space="preserve">znaku </w:t>
      </w:r>
      <w:r w:rsidR="00697292" w:rsidRPr="00697292">
        <w:t>siódmego</w:t>
      </w:r>
      <w:r w:rsidR="00FD03D5" w:rsidRPr="00697292">
        <w:t>. Dla dialogów poetyckich stosuje się formatowanie</w:t>
      </w:r>
      <w:r w:rsidR="00AE227F" w:rsidRPr="00697292">
        <w:t xml:space="preserve"> </w:t>
      </w:r>
      <w:r w:rsidR="00FD03D5" w:rsidRPr="00697292">
        <w:t xml:space="preserve">odpowiednio od </w:t>
      </w:r>
      <w:r w:rsidR="000D666A" w:rsidRPr="00697292">
        <w:t xml:space="preserve">znaku </w:t>
      </w:r>
      <w:r w:rsidR="00697292" w:rsidRPr="00697292">
        <w:t>siódmego</w:t>
      </w:r>
      <w:r w:rsidR="00871895" w:rsidRPr="00697292">
        <w:t xml:space="preserve"> i </w:t>
      </w:r>
      <w:r w:rsidR="00697292" w:rsidRPr="00697292">
        <w:t>dziewiątego</w:t>
      </w:r>
      <w:r w:rsidR="00FD03D5" w:rsidRPr="00B00FF0">
        <w:rPr>
          <w:lang w:val="pl-PL"/>
        </w:rPr>
        <w:t>.</w:t>
      </w:r>
    </w:p>
    <w:p w14:paraId="798F97AE" w14:textId="77777777" w:rsidR="00FD03D5" w:rsidRPr="00697292" w:rsidRDefault="006C786F" w:rsidP="005B2BDE">
      <w:pPr>
        <w:pStyle w:val="wysuniecieI"/>
      </w:pPr>
      <w:r w:rsidRPr="00B00FF0">
        <w:rPr>
          <w:lang w:val="pl-PL"/>
        </w:rPr>
        <w:t>4.</w:t>
      </w:r>
      <w:r>
        <w:rPr>
          <w:lang w:val="pl-PL"/>
        </w:rPr>
        <w:t> </w:t>
      </w:r>
      <w:r w:rsidRPr="00B00FF0">
        <w:rPr>
          <w:lang w:val="pl-PL"/>
        </w:rPr>
        <w:t>O</w:t>
      </w:r>
      <w:r w:rsidR="00906A58" w:rsidRPr="00B00FF0">
        <w:rPr>
          <w:lang w:val="pl-PL"/>
        </w:rPr>
        <w:t>dnośniki</w:t>
      </w:r>
      <w:r w:rsidR="00871895" w:rsidRPr="00B00FF0">
        <w:rPr>
          <w:lang w:val="pl-PL"/>
        </w:rPr>
        <w:t xml:space="preserve"> w </w:t>
      </w:r>
      <w:r w:rsidR="00906A58" w:rsidRPr="00B00FF0">
        <w:rPr>
          <w:lang w:val="pl-PL"/>
        </w:rPr>
        <w:t>sztukach</w:t>
      </w:r>
      <w:r w:rsidR="00871895" w:rsidRPr="00B00FF0">
        <w:rPr>
          <w:lang w:val="pl-PL"/>
        </w:rPr>
        <w:t xml:space="preserve"> i </w:t>
      </w:r>
      <w:r w:rsidR="00906A58" w:rsidRPr="00697292">
        <w:t xml:space="preserve">dialogach formatuje się od </w:t>
      </w:r>
      <w:r w:rsidR="000D666A" w:rsidRPr="00697292">
        <w:t xml:space="preserve">znaku </w:t>
      </w:r>
      <w:r w:rsidR="00697292" w:rsidRPr="00697292">
        <w:t>siódmego</w:t>
      </w:r>
      <w:r w:rsidR="00B01AC6" w:rsidRPr="00697292">
        <w:t xml:space="preserve"> z </w:t>
      </w:r>
      <w:r w:rsidR="00906A58" w:rsidRPr="00697292">
        <w:t xml:space="preserve">kontynuacją od </w:t>
      </w:r>
      <w:r w:rsidR="000D666A" w:rsidRPr="00697292">
        <w:t xml:space="preserve">znaku </w:t>
      </w:r>
      <w:r w:rsidR="00697292" w:rsidRPr="00697292">
        <w:t>piątego</w:t>
      </w:r>
      <w:r w:rsidR="00906A58" w:rsidRPr="00697292">
        <w:t xml:space="preserve">. </w:t>
      </w:r>
    </w:p>
    <w:p w14:paraId="14BAF7B5" w14:textId="77777777" w:rsidR="00906A58" w:rsidRPr="00B00FF0" w:rsidRDefault="006C786F" w:rsidP="0033526E">
      <w:pPr>
        <w:pStyle w:val="wysuniecieI"/>
        <w:rPr>
          <w:lang w:val="pl-PL"/>
        </w:rPr>
      </w:pPr>
      <w:r w:rsidRPr="00B00FF0">
        <w:rPr>
          <w:lang w:val="pl-PL"/>
        </w:rPr>
        <w:t>5.</w:t>
      </w:r>
      <w:r>
        <w:rPr>
          <w:lang w:val="pl-PL"/>
        </w:rPr>
        <w:t> </w:t>
      </w:r>
      <w:r w:rsidRPr="00B00FF0">
        <w:rPr>
          <w:lang w:val="pl-PL"/>
        </w:rPr>
        <w:t>O</w:t>
      </w:r>
      <w:r w:rsidR="00906A58" w:rsidRPr="00B00FF0">
        <w:rPr>
          <w:lang w:val="pl-PL"/>
        </w:rPr>
        <w:t xml:space="preserve">dnośniki dotyczące </w:t>
      </w:r>
      <w:r w:rsidR="00906A58" w:rsidRPr="00697292">
        <w:t>wskazówek</w:t>
      </w:r>
      <w:r w:rsidR="00871895" w:rsidRPr="00697292">
        <w:t xml:space="preserve"> w </w:t>
      </w:r>
      <w:r w:rsidR="00906A58" w:rsidRPr="00697292">
        <w:t>sztukach prozą formatuj</w:t>
      </w:r>
      <w:r w:rsidR="00844C78" w:rsidRPr="00697292">
        <w:t xml:space="preserve">e się odpowiednio od </w:t>
      </w:r>
      <w:r w:rsidR="000D666A" w:rsidRPr="00697292">
        <w:t xml:space="preserve">znaku </w:t>
      </w:r>
      <w:r w:rsidR="00697292" w:rsidRPr="00697292">
        <w:t>dziewiątego</w:t>
      </w:r>
      <w:r w:rsidR="00B01AC6" w:rsidRPr="00697292">
        <w:t xml:space="preserve"> z </w:t>
      </w:r>
      <w:r w:rsidR="00906A58" w:rsidRPr="00697292">
        <w:t xml:space="preserve">kontynuacją od </w:t>
      </w:r>
      <w:r w:rsidR="000D666A" w:rsidRPr="00697292">
        <w:t xml:space="preserve">znaku </w:t>
      </w:r>
      <w:r w:rsidR="00697292" w:rsidRPr="00697292">
        <w:t>siódmego</w:t>
      </w:r>
      <w:r w:rsidR="00906A58" w:rsidRPr="00697292">
        <w:t>, a</w:t>
      </w:r>
      <w:r w:rsidR="00D77E44">
        <w:rPr>
          <w:lang w:val="pl-PL"/>
        </w:rPr>
        <w:t> </w:t>
      </w:r>
      <w:r w:rsidR="00871895" w:rsidRPr="00697292">
        <w:t>w </w:t>
      </w:r>
      <w:r w:rsidR="00906A58" w:rsidRPr="00697292">
        <w:t xml:space="preserve">sztukach poetyckich - od </w:t>
      </w:r>
      <w:r w:rsidR="000D666A" w:rsidRPr="00697292">
        <w:t xml:space="preserve">znaku </w:t>
      </w:r>
      <w:r w:rsidR="00697292" w:rsidRPr="00697292">
        <w:t>jedenastego</w:t>
      </w:r>
      <w:r w:rsidR="00B01AC6" w:rsidRPr="00697292">
        <w:t xml:space="preserve"> z </w:t>
      </w:r>
      <w:r w:rsidR="00844C78" w:rsidRPr="00697292">
        <w:t xml:space="preserve">kontynuacją od </w:t>
      </w:r>
      <w:r w:rsidR="000D666A" w:rsidRPr="00697292">
        <w:t xml:space="preserve">znaku </w:t>
      </w:r>
      <w:r w:rsidR="00697292" w:rsidRPr="00697292">
        <w:t>dziewiątego</w:t>
      </w:r>
      <w:r w:rsidR="00906A58" w:rsidRPr="00B00FF0">
        <w:rPr>
          <w:lang w:val="pl-PL"/>
        </w:rPr>
        <w:t>.</w:t>
      </w:r>
    </w:p>
    <w:p w14:paraId="63BD9A37" w14:textId="77777777" w:rsidR="00C04F9D" w:rsidRPr="00B00FF0" w:rsidRDefault="002C24CD" w:rsidP="00AD7861">
      <w:pPr>
        <w:pStyle w:val="Nagwek1"/>
        <w:rPr>
          <w:lang w:val="pl-PL"/>
        </w:rPr>
      </w:pPr>
      <w:bookmarkStart w:id="331" w:name="_Toc272033206"/>
      <w:r>
        <w:rPr>
          <w:lang w:val="pl-PL"/>
        </w:rPr>
        <w:br w:type="page"/>
      </w:r>
      <w:bookmarkStart w:id="332" w:name="_Toc288396928"/>
      <w:bookmarkStart w:id="333" w:name="_Toc289782281"/>
      <w:bookmarkStart w:id="334" w:name="_Toc289782524"/>
      <w:r w:rsidR="00DC2940">
        <w:rPr>
          <w:lang w:val="pl-PL"/>
        </w:rPr>
        <w:lastRenderedPageBreak/>
        <w:t>10</w:t>
      </w:r>
      <w:r w:rsidR="006C786F" w:rsidRPr="00B00FF0">
        <w:rPr>
          <w:lang w:val="pl-PL"/>
        </w:rPr>
        <w:t>.</w:t>
      </w:r>
      <w:r w:rsidR="006C786F">
        <w:rPr>
          <w:lang w:val="pl-PL"/>
        </w:rPr>
        <w:t> </w:t>
      </w:r>
      <w:r w:rsidR="006C786F" w:rsidRPr="003E2251">
        <w:t>Z</w:t>
      </w:r>
      <w:r w:rsidR="00C04F9D" w:rsidRPr="00B00FF0">
        <w:rPr>
          <w:lang w:val="pl-PL"/>
        </w:rPr>
        <w:t>mian</w:t>
      </w:r>
      <w:r w:rsidR="00B17A67">
        <w:rPr>
          <w:lang w:val="pl-PL"/>
        </w:rPr>
        <w:t>y</w:t>
      </w:r>
      <w:r w:rsidR="00C04F9D" w:rsidRPr="00B00FF0">
        <w:rPr>
          <w:lang w:val="pl-PL"/>
        </w:rPr>
        <w:t xml:space="preserve"> czcionki</w:t>
      </w:r>
      <w:bookmarkEnd w:id="307"/>
      <w:bookmarkEnd w:id="308"/>
      <w:bookmarkEnd w:id="309"/>
      <w:bookmarkEnd w:id="310"/>
      <w:bookmarkEnd w:id="314"/>
      <w:bookmarkEnd w:id="315"/>
      <w:bookmarkEnd w:id="331"/>
      <w:bookmarkEnd w:id="332"/>
      <w:bookmarkEnd w:id="333"/>
      <w:bookmarkEnd w:id="334"/>
    </w:p>
    <w:p w14:paraId="7BD22A69" w14:textId="77777777" w:rsidR="005F1356" w:rsidRPr="00B00FF0" w:rsidRDefault="005F1356" w:rsidP="00AE227F">
      <w:pPr>
        <w:pStyle w:val="Tekstpodstawowy"/>
        <w:rPr>
          <w:lang w:val="pl-PL"/>
        </w:rPr>
      </w:pPr>
      <w:bookmarkStart w:id="335" w:name="_Toc190953498"/>
      <w:bookmarkStart w:id="336" w:name="_Toc191003828"/>
      <w:bookmarkStart w:id="337" w:name="_Toc191026644"/>
      <w:r w:rsidRPr="00B00FF0">
        <w:rPr>
          <w:lang w:val="pl-PL"/>
        </w:rPr>
        <w:t>W niniejszym opracowaniu pod pojęciem zmienionej czcionki rozumiane są następujące rodzaje druku:</w:t>
      </w:r>
    </w:p>
    <w:p w14:paraId="48B1F6B4" w14:textId="77777777" w:rsidR="005F1356" w:rsidRPr="00B00FF0" w:rsidRDefault="004A76BD" w:rsidP="00652F01">
      <w:pPr>
        <w:pStyle w:val="Tekstpodstawowy"/>
        <w:numPr>
          <w:ilvl w:val="0"/>
          <w:numId w:val="15"/>
        </w:numPr>
        <w:ind w:left="714" w:hanging="357"/>
        <w:contextualSpacing/>
        <w:rPr>
          <w:lang w:val="pl-PL"/>
        </w:rPr>
      </w:pPr>
      <w:r w:rsidRPr="00B00FF0">
        <w:rPr>
          <w:lang w:val="pl-PL"/>
        </w:rPr>
        <w:t>k</w:t>
      </w:r>
      <w:r w:rsidR="005F1356" w:rsidRPr="00B00FF0">
        <w:rPr>
          <w:lang w:val="pl-PL"/>
        </w:rPr>
        <w:t>ursywa;</w:t>
      </w:r>
    </w:p>
    <w:p w14:paraId="6E523B44" w14:textId="77777777" w:rsidR="005F1356" w:rsidRPr="00B00FF0" w:rsidRDefault="004A76BD" w:rsidP="00652F01">
      <w:pPr>
        <w:pStyle w:val="Tekstpodstawowy"/>
        <w:numPr>
          <w:ilvl w:val="0"/>
          <w:numId w:val="15"/>
        </w:numPr>
        <w:ind w:left="714" w:hanging="357"/>
        <w:contextualSpacing/>
        <w:rPr>
          <w:lang w:val="pl-PL"/>
        </w:rPr>
      </w:pPr>
      <w:r w:rsidRPr="00B00FF0">
        <w:rPr>
          <w:lang w:val="pl-PL"/>
        </w:rPr>
        <w:t>p</w:t>
      </w:r>
      <w:r w:rsidR="005F1356" w:rsidRPr="00B00FF0">
        <w:rPr>
          <w:lang w:val="pl-PL"/>
        </w:rPr>
        <w:t>ogrubienie;</w:t>
      </w:r>
    </w:p>
    <w:p w14:paraId="63B8A4C6" w14:textId="77777777" w:rsidR="005F1356" w:rsidRPr="00B00FF0" w:rsidRDefault="004A76BD" w:rsidP="00652F01">
      <w:pPr>
        <w:pStyle w:val="Tekstpodstawowy"/>
        <w:numPr>
          <w:ilvl w:val="0"/>
          <w:numId w:val="15"/>
        </w:numPr>
        <w:ind w:left="714" w:hanging="357"/>
        <w:contextualSpacing/>
        <w:rPr>
          <w:lang w:val="pl-PL"/>
        </w:rPr>
      </w:pPr>
      <w:r w:rsidRPr="00B00FF0">
        <w:rPr>
          <w:lang w:val="pl-PL"/>
        </w:rPr>
        <w:t>p</w:t>
      </w:r>
      <w:r w:rsidR="005F1356" w:rsidRPr="00B00FF0">
        <w:rPr>
          <w:lang w:val="pl-PL"/>
        </w:rPr>
        <w:t>odkreślenie (</w:t>
      </w:r>
      <w:r w:rsidRPr="00B00FF0">
        <w:rPr>
          <w:lang w:val="pl-PL"/>
        </w:rPr>
        <w:t>pojedyncze</w:t>
      </w:r>
      <w:r w:rsidR="00871895" w:rsidRPr="00B00FF0">
        <w:rPr>
          <w:lang w:val="pl-PL"/>
        </w:rPr>
        <w:t xml:space="preserve"> i </w:t>
      </w:r>
      <w:r w:rsidRPr="00B00FF0">
        <w:rPr>
          <w:lang w:val="pl-PL"/>
        </w:rPr>
        <w:t>wielo</w:t>
      </w:r>
      <w:r w:rsidR="005F1356" w:rsidRPr="00B00FF0">
        <w:rPr>
          <w:lang w:val="pl-PL"/>
        </w:rPr>
        <w:t>krotne);</w:t>
      </w:r>
    </w:p>
    <w:p w14:paraId="3D96308C" w14:textId="77777777" w:rsidR="005F1356" w:rsidRDefault="004A76BD" w:rsidP="00652F01">
      <w:pPr>
        <w:pStyle w:val="Tekstpodstawowy"/>
        <w:numPr>
          <w:ilvl w:val="0"/>
          <w:numId w:val="15"/>
        </w:numPr>
        <w:ind w:left="714" w:hanging="357"/>
        <w:contextualSpacing/>
        <w:rPr>
          <w:lang w:val="pl-PL"/>
        </w:rPr>
      </w:pPr>
      <w:r w:rsidRPr="00B00FF0">
        <w:rPr>
          <w:lang w:val="pl-PL"/>
        </w:rPr>
        <w:t>p</w:t>
      </w:r>
      <w:r w:rsidR="005F1356" w:rsidRPr="00B00FF0">
        <w:rPr>
          <w:lang w:val="pl-PL"/>
        </w:rPr>
        <w:t>ismo ręczne;</w:t>
      </w:r>
    </w:p>
    <w:p w14:paraId="45D144EC" w14:textId="77777777" w:rsidR="00515A12" w:rsidRPr="00C55BF6" w:rsidRDefault="00515A12" w:rsidP="00652F01">
      <w:pPr>
        <w:pStyle w:val="Tekstpodstawowy"/>
        <w:numPr>
          <w:ilvl w:val="0"/>
          <w:numId w:val="15"/>
        </w:numPr>
        <w:ind w:left="714" w:hanging="357"/>
        <w:contextualSpacing/>
        <w:rPr>
          <w:lang w:val="pl-PL"/>
        </w:rPr>
      </w:pPr>
      <w:r w:rsidRPr="00C55BF6">
        <w:rPr>
          <w:lang w:val="pl-PL"/>
        </w:rPr>
        <w:t>rozstrzelenie</w:t>
      </w:r>
    </w:p>
    <w:p w14:paraId="084DF851" w14:textId="77777777" w:rsidR="00515A12" w:rsidRPr="00C55BF6" w:rsidRDefault="00333F9C" w:rsidP="00652F01">
      <w:pPr>
        <w:pStyle w:val="Tekstpodstawowy"/>
        <w:numPr>
          <w:ilvl w:val="0"/>
          <w:numId w:val="15"/>
        </w:numPr>
        <w:ind w:left="714" w:hanging="357"/>
        <w:contextualSpacing/>
        <w:rPr>
          <w:lang w:val="pl-PL"/>
        </w:rPr>
      </w:pPr>
      <w:r w:rsidRPr="00C55BF6">
        <w:rPr>
          <w:lang w:val="pl-PL"/>
        </w:rPr>
        <w:t>k</w:t>
      </w:r>
      <w:r w:rsidR="00515A12" w:rsidRPr="00C55BF6">
        <w:rPr>
          <w:lang w:val="pl-PL"/>
        </w:rPr>
        <w:t>apitaliki</w:t>
      </w:r>
    </w:p>
    <w:p w14:paraId="323BE217" w14:textId="77777777" w:rsidR="00026E5A" w:rsidRPr="00B00FF0" w:rsidRDefault="004A76BD" w:rsidP="00652F01">
      <w:pPr>
        <w:pStyle w:val="Tekstpodstawowy"/>
        <w:numPr>
          <w:ilvl w:val="0"/>
          <w:numId w:val="15"/>
        </w:numPr>
        <w:ind w:left="714" w:hanging="357"/>
        <w:contextualSpacing/>
        <w:rPr>
          <w:lang w:val="pl-PL"/>
        </w:rPr>
      </w:pPr>
      <w:r w:rsidRPr="00B00FF0">
        <w:rPr>
          <w:lang w:val="pl-PL"/>
        </w:rPr>
        <w:t>j</w:t>
      </w:r>
      <w:r w:rsidR="005F1356" w:rsidRPr="00B00FF0">
        <w:rPr>
          <w:lang w:val="pl-PL"/>
        </w:rPr>
        <w:t xml:space="preserve">akikolwiek rodzaj druku inny niż </w:t>
      </w:r>
      <w:r w:rsidRPr="00B00FF0">
        <w:rPr>
          <w:lang w:val="pl-PL"/>
        </w:rPr>
        <w:t>wiodąca czcionka</w:t>
      </w:r>
      <w:r w:rsidR="00871895" w:rsidRPr="00B00FF0">
        <w:rPr>
          <w:lang w:val="pl-PL"/>
        </w:rPr>
        <w:t xml:space="preserve"> w </w:t>
      </w:r>
      <w:r w:rsidR="00026E5A" w:rsidRPr="00B00FF0">
        <w:rPr>
          <w:lang w:val="pl-PL"/>
        </w:rPr>
        <w:t>danym tekście.</w:t>
      </w:r>
    </w:p>
    <w:p w14:paraId="3E5D5BB4" w14:textId="77777777" w:rsidR="002C24CD" w:rsidRDefault="002C24CD" w:rsidP="005B2BDE">
      <w:pPr>
        <w:pStyle w:val="wysuniecieI"/>
        <w:rPr>
          <w:lang w:val="pl-PL"/>
        </w:rPr>
      </w:pPr>
    </w:p>
    <w:p w14:paraId="1E93EFF2" w14:textId="77777777" w:rsidR="004A76BD" w:rsidRPr="00B00FF0" w:rsidRDefault="00DC2940" w:rsidP="00026E5A">
      <w:pPr>
        <w:pStyle w:val="Nagwek2"/>
        <w:rPr>
          <w:lang w:val="pl-PL"/>
        </w:rPr>
      </w:pPr>
      <w:bookmarkStart w:id="338" w:name="_Toc190953499"/>
      <w:bookmarkStart w:id="339" w:name="_Toc191003829"/>
      <w:bookmarkStart w:id="340" w:name="_Toc191026645"/>
      <w:bookmarkStart w:id="341" w:name="_Toc191280882"/>
      <w:bookmarkStart w:id="342" w:name="_Toc288396929"/>
      <w:bookmarkStart w:id="343" w:name="_Toc289782282"/>
      <w:bookmarkStart w:id="344" w:name="_Toc289782525"/>
      <w:r>
        <w:rPr>
          <w:lang w:val="pl-PL"/>
        </w:rPr>
        <w:t>10</w:t>
      </w:r>
      <w:r w:rsidR="0033526E" w:rsidRPr="00B00FF0">
        <w:rPr>
          <w:lang w:val="pl-PL"/>
        </w:rPr>
        <w:t>.</w:t>
      </w:r>
      <w:r w:rsidR="006C786F" w:rsidRPr="00B00FF0">
        <w:rPr>
          <w:lang w:val="pl-PL"/>
        </w:rPr>
        <w:t>1.</w:t>
      </w:r>
      <w:r w:rsidR="006C786F">
        <w:rPr>
          <w:lang w:val="pl-PL"/>
        </w:rPr>
        <w:t> </w:t>
      </w:r>
      <w:bookmarkStart w:id="345" w:name="_Toc272033207"/>
      <w:r w:rsidR="006C786F" w:rsidRPr="00B00FF0">
        <w:rPr>
          <w:lang w:val="pl-PL"/>
        </w:rPr>
        <w:t>P</w:t>
      </w:r>
      <w:r w:rsidR="004A76BD" w:rsidRPr="00B00FF0">
        <w:rPr>
          <w:lang w:val="pl-PL"/>
        </w:rPr>
        <w:t>omijanie zmienionej czcionki</w:t>
      </w:r>
      <w:bookmarkEnd w:id="338"/>
      <w:bookmarkEnd w:id="339"/>
      <w:bookmarkEnd w:id="340"/>
      <w:bookmarkEnd w:id="341"/>
      <w:bookmarkEnd w:id="342"/>
      <w:bookmarkEnd w:id="343"/>
      <w:bookmarkEnd w:id="344"/>
      <w:bookmarkEnd w:id="345"/>
    </w:p>
    <w:p w14:paraId="2C68CB71" w14:textId="77777777" w:rsidR="00440811" w:rsidRPr="00B00FF0" w:rsidRDefault="006C786F" w:rsidP="005B2BDE">
      <w:pPr>
        <w:pStyle w:val="wysuniecieI"/>
        <w:rPr>
          <w:lang w:val="pl-PL"/>
        </w:rPr>
      </w:pPr>
      <w:r w:rsidRPr="00B00FF0">
        <w:rPr>
          <w:lang w:val="pl-PL"/>
        </w:rPr>
        <w:t>1.</w:t>
      </w:r>
      <w:r>
        <w:rPr>
          <w:lang w:val="pl-PL"/>
        </w:rPr>
        <w:t> </w:t>
      </w:r>
      <w:r w:rsidRPr="00B00FF0">
        <w:rPr>
          <w:lang w:val="pl-PL"/>
        </w:rPr>
        <w:t>P</w:t>
      </w:r>
      <w:r w:rsidR="004A76BD" w:rsidRPr="00B00FF0">
        <w:rPr>
          <w:lang w:val="pl-PL"/>
        </w:rPr>
        <w:t>rzy podejmowaniu decyzji</w:t>
      </w:r>
      <w:r w:rsidR="00871895" w:rsidRPr="00B00FF0">
        <w:rPr>
          <w:lang w:val="pl-PL"/>
        </w:rPr>
        <w:t xml:space="preserve"> o </w:t>
      </w:r>
      <w:r w:rsidR="004A76BD" w:rsidRPr="00B00FF0">
        <w:rPr>
          <w:lang w:val="pl-PL"/>
        </w:rPr>
        <w:t>rezygnacji</w:t>
      </w:r>
      <w:r w:rsidR="00B01AC6" w:rsidRPr="00B00FF0">
        <w:rPr>
          <w:lang w:val="pl-PL"/>
        </w:rPr>
        <w:t xml:space="preserve"> z </w:t>
      </w:r>
      <w:r w:rsidR="004A76BD" w:rsidRPr="00B00FF0">
        <w:rPr>
          <w:lang w:val="pl-PL"/>
        </w:rPr>
        <w:t>adaptowania zmienionej czcionki, podobnie jak przy adaptacji elementów graficznych, należy sprawdzić, czy zastosowana</w:t>
      </w:r>
      <w:r w:rsidR="00871895" w:rsidRPr="00B00FF0">
        <w:rPr>
          <w:lang w:val="pl-PL"/>
        </w:rPr>
        <w:t xml:space="preserve"> w </w:t>
      </w:r>
      <w:r w:rsidR="004A76BD" w:rsidRPr="00B00FF0">
        <w:rPr>
          <w:lang w:val="pl-PL"/>
        </w:rPr>
        <w:t>oryginale zmiana czcionki ma znaczenie dla przekazu treści</w:t>
      </w:r>
      <w:r w:rsidR="00AE227F" w:rsidRPr="00B00FF0">
        <w:rPr>
          <w:lang w:val="pl-PL"/>
        </w:rPr>
        <w:t xml:space="preserve"> </w:t>
      </w:r>
      <w:r w:rsidR="004A76BD" w:rsidRPr="00B00FF0">
        <w:rPr>
          <w:lang w:val="pl-PL"/>
        </w:rPr>
        <w:t>materiału. Wolno pomijać takie zmiany czcionki, które mają jedynie charakter estetyczny,</w:t>
      </w:r>
      <w:r w:rsidR="00BD586C" w:rsidRPr="00B00FF0">
        <w:rPr>
          <w:lang w:val="pl-PL"/>
        </w:rPr>
        <w:t xml:space="preserve"> a </w:t>
      </w:r>
      <w:r w:rsidR="004A76BD" w:rsidRPr="00B00FF0">
        <w:rPr>
          <w:lang w:val="pl-PL"/>
        </w:rPr>
        <w:t>ich brak nie wpłynie na percepcję całości materiału</w:t>
      </w:r>
      <w:r w:rsidR="00440811" w:rsidRPr="00B00FF0">
        <w:rPr>
          <w:lang w:val="pl-PL"/>
        </w:rPr>
        <w:t>.</w:t>
      </w:r>
    </w:p>
    <w:p w14:paraId="4B516E30" w14:textId="77777777" w:rsidR="004A76BD" w:rsidRPr="00B00FF0" w:rsidRDefault="006C786F" w:rsidP="005B2BDE">
      <w:pPr>
        <w:pStyle w:val="wysuniecieI"/>
        <w:rPr>
          <w:lang w:val="pl-PL"/>
        </w:rPr>
      </w:pPr>
      <w:r w:rsidRPr="00B00FF0">
        <w:rPr>
          <w:lang w:val="pl-PL"/>
        </w:rPr>
        <w:t>2.</w:t>
      </w:r>
      <w:r>
        <w:rPr>
          <w:lang w:val="pl-PL"/>
        </w:rPr>
        <w:t> </w:t>
      </w:r>
      <w:r w:rsidRPr="00B00FF0">
        <w:rPr>
          <w:lang w:val="pl-PL"/>
        </w:rPr>
        <w:t>P</w:t>
      </w:r>
      <w:r w:rsidR="004A76BD" w:rsidRPr="00B00FF0">
        <w:rPr>
          <w:lang w:val="pl-PL"/>
        </w:rPr>
        <w:t>omijać zmiany czcionki wolno m.in.</w:t>
      </w:r>
      <w:r w:rsidR="00871895" w:rsidRPr="00B00FF0">
        <w:rPr>
          <w:lang w:val="pl-PL"/>
        </w:rPr>
        <w:t xml:space="preserve"> w </w:t>
      </w:r>
      <w:r w:rsidR="004A76BD" w:rsidRPr="00B00FF0">
        <w:rPr>
          <w:lang w:val="pl-PL"/>
        </w:rPr>
        <w:t>następujących sytuacjach:</w:t>
      </w:r>
    </w:p>
    <w:p w14:paraId="0DFD13DD" w14:textId="77777777" w:rsidR="004A76BD" w:rsidRPr="00B00FF0" w:rsidRDefault="004A76BD" w:rsidP="00652F01">
      <w:pPr>
        <w:pStyle w:val="Tekstpodstawowy"/>
        <w:numPr>
          <w:ilvl w:val="0"/>
          <w:numId w:val="16"/>
        </w:numPr>
        <w:ind w:left="714" w:hanging="357"/>
        <w:contextualSpacing/>
        <w:rPr>
          <w:lang w:val="pl-PL"/>
        </w:rPr>
      </w:pPr>
      <w:r w:rsidRPr="00B00FF0">
        <w:rPr>
          <w:lang w:val="pl-PL"/>
        </w:rPr>
        <w:t>w</w:t>
      </w:r>
      <w:r w:rsidR="00C2054E">
        <w:rPr>
          <w:lang w:val="pl-PL"/>
        </w:rPr>
        <w:t> </w:t>
      </w:r>
      <w:r w:rsidRPr="00B00FF0">
        <w:rPr>
          <w:lang w:val="pl-PL"/>
        </w:rPr>
        <w:t>tytułach rozdziałów</w:t>
      </w:r>
      <w:r w:rsidR="00871895" w:rsidRPr="00B00FF0">
        <w:rPr>
          <w:lang w:val="pl-PL"/>
        </w:rPr>
        <w:t xml:space="preserve"> i</w:t>
      </w:r>
      <w:r w:rsidR="00C2054E">
        <w:rPr>
          <w:lang w:val="pl-PL"/>
        </w:rPr>
        <w:t xml:space="preserve"> </w:t>
      </w:r>
      <w:r w:rsidRPr="00B00FF0">
        <w:rPr>
          <w:lang w:val="pl-PL"/>
        </w:rPr>
        <w:t>innych nagłówkach,</w:t>
      </w:r>
      <w:r w:rsidR="00B01AC6" w:rsidRPr="00B00FF0">
        <w:rPr>
          <w:lang w:val="pl-PL"/>
        </w:rPr>
        <w:t xml:space="preserve"> z</w:t>
      </w:r>
      <w:r w:rsidR="00C2054E">
        <w:rPr>
          <w:lang w:val="pl-PL"/>
        </w:rPr>
        <w:t xml:space="preserve"> </w:t>
      </w:r>
      <w:r w:rsidRPr="00B00FF0">
        <w:rPr>
          <w:lang w:val="pl-PL"/>
        </w:rPr>
        <w:t>wyjątkiem nagłówków</w:t>
      </w:r>
      <w:r w:rsidR="00871895" w:rsidRPr="00B00FF0">
        <w:rPr>
          <w:lang w:val="pl-PL"/>
        </w:rPr>
        <w:t xml:space="preserve"> w </w:t>
      </w:r>
      <w:r w:rsidRPr="00B00FF0">
        <w:rPr>
          <w:lang w:val="pl-PL"/>
        </w:rPr>
        <w:t>akapitach;</w:t>
      </w:r>
    </w:p>
    <w:p w14:paraId="40EFB264" w14:textId="77777777" w:rsidR="00376659" w:rsidRPr="00B00FF0" w:rsidRDefault="00376659" w:rsidP="00652F01">
      <w:pPr>
        <w:pStyle w:val="Tekstpodstawowy"/>
        <w:numPr>
          <w:ilvl w:val="0"/>
          <w:numId w:val="16"/>
        </w:numPr>
        <w:ind w:left="714" w:hanging="357"/>
        <w:contextualSpacing/>
        <w:rPr>
          <w:lang w:val="pl-PL"/>
        </w:rPr>
      </w:pPr>
      <w:r w:rsidRPr="00B00FF0">
        <w:rPr>
          <w:lang w:val="pl-PL"/>
        </w:rPr>
        <w:t>w tytułach książek, obrazów</w:t>
      </w:r>
      <w:r w:rsidR="00871895" w:rsidRPr="00B00FF0">
        <w:rPr>
          <w:lang w:val="pl-PL"/>
        </w:rPr>
        <w:t xml:space="preserve"> i </w:t>
      </w:r>
      <w:r w:rsidRPr="00B00FF0">
        <w:rPr>
          <w:lang w:val="pl-PL"/>
        </w:rPr>
        <w:t>innych dzieł sztuki -</w:t>
      </w:r>
      <w:r w:rsidR="00871895" w:rsidRPr="00B00FF0">
        <w:rPr>
          <w:lang w:val="pl-PL"/>
        </w:rPr>
        <w:t xml:space="preserve"> o</w:t>
      </w:r>
      <w:r w:rsidR="00C2054E">
        <w:rPr>
          <w:lang w:val="pl-PL"/>
        </w:rPr>
        <w:t xml:space="preserve"> </w:t>
      </w:r>
      <w:r w:rsidRPr="00B00FF0">
        <w:rPr>
          <w:lang w:val="pl-PL"/>
        </w:rPr>
        <w:t>ile zostały one</w:t>
      </w:r>
      <w:r w:rsidR="005B2BDE" w:rsidRPr="00B00FF0">
        <w:rPr>
          <w:lang w:val="pl-PL"/>
        </w:rPr>
        <w:t xml:space="preserve"> zapisane</w:t>
      </w:r>
      <w:r w:rsidR="00871895" w:rsidRPr="00B00FF0">
        <w:rPr>
          <w:lang w:val="pl-PL"/>
        </w:rPr>
        <w:t xml:space="preserve"> w </w:t>
      </w:r>
      <w:r w:rsidRPr="00B00FF0">
        <w:rPr>
          <w:lang w:val="pl-PL"/>
        </w:rPr>
        <w:t>cudzysłowie;</w:t>
      </w:r>
    </w:p>
    <w:p w14:paraId="469B8D81" w14:textId="77777777" w:rsidR="004A76BD" w:rsidRPr="00B00FF0" w:rsidRDefault="004A76BD" w:rsidP="00652F01">
      <w:pPr>
        <w:pStyle w:val="Tekstpodstawowy"/>
        <w:numPr>
          <w:ilvl w:val="0"/>
          <w:numId w:val="16"/>
        </w:numPr>
        <w:ind w:left="714" w:hanging="357"/>
        <w:contextualSpacing/>
        <w:rPr>
          <w:lang w:val="pl-PL"/>
        </w:rPr>
      </w:pPr>
      <w:r w:rsidRPr="00B00FF0">
        <w:rPr>
          <w:lang w:val="pl-PL"/>
        </w:rPr>
        <w:t>w słowach</w:t>
      </w:r>
      <w:r w:rsidR="00871895" w:rsidRPr="00B00FF0">
        <w:rPr>
          <w:lang w:val="pl-PL"/>
        </w:rPr>
        <w:t xml:space="preserve"> w </w:t>
      </w:r>
      <w:r w:rsidRPr="00B00FF0">
        <w:rPr>
          <w:lang w:val="pl-PL"/>
        </w:rPr>
        <w:t>słowniczkach, chyba że zmieniony typ druku służy odróżnieniu tych słów od innych;</w:t>
      </w:r>
    </w:p>
    <w:p w14:paraId="58906C46" w14:textId="77777777" w:rsidR="004A76BD" w:rsidRPr="00B00FF0" w:rsidRDefault="004A76BD" w:rsidP="00652F01">
      <w:pPr>
        <w:pStyle w:val="Tekstpodstawowy"/>
        <w:numPr>
          <w:ilvl w:val="0"/>
          <w:numId w:val="16"/>
        </w:numPr>
        <w:ind w:left="714" w:hanging="357"/>
        <w:contextualSpacing/>
        <w:rPr>
          <w:lang w:val="pl-PL"/>
        </w:rPr>
      </w:pPr>
      <w:r w:rsidRPr="00B00FF0">
        <w:rPr>
          <w:lang w:val="pl-PL"/>
        </w:rPr>
        <w:lastRenderedPageBreak/>
        <w:t>w</w:t>
      </w:r>
      <w:r w:rsidR="00C2054E">
        <w:rPr>
          <w:lang w:val="pl-PL"/>
        </w:rPr>
        <w:t> </w:t>
      </w:r>
      <w:r w:rsidRPr="00B00FF0">
        <w:rPr>
          <w:lang w:val="pl-PL"/>
        </w:rPr>
        <w:t>przypadku pojedynczych znaków stojących oddzielnie, użytych</w:t>
      </w:r>
      <w:r w:rsidR="00871895" w:rsidRPr="00B00FF0">
        <w:rPr>
          <w:lang w:val="pl-PL"/>
        </w:rPr>
        <w:t xml:space="preserve"> w </w:t>
      </w:r>
      <w:r w:rsidRPr="00B00FF0">
        <w:rPr>
          <w:lang w:val="pl-PL"/>
        </w:rPr>
        <w:t>oznaczeniach porządkowych;</w:t>
      </w:r>
    </w:p>
    <w:p w14:paraId="37968E2D" w14:textId="77777777" w:rsidR="004A76BD" w:rsidRPr="00B00FF0" w:rsidRDefault="004A76BD" w:rsidP="00652F01">
      <w:pPr>
        <w:pStyle w:val="Tekstpodstawowy"/>
        <w:numPr>
          <w:ilvl w:val="0"/>
          <w:numId w:val="16"/>
        </w:numPr>
        <w:ind w:left="714" w:hanging="357"/>
        <w:contextualSpacing/>
        <w:rPr>
          <w:lang w:val="pl-PL"/>
        </w:rPr>
      </w:pPr>
      <w:r w:rsidRPr="00B00FF0">
        <w:rPr>
          <w:lang w:val="pl-PL"/>
        </w:rPr>
        <w:t>w listach wyrazów, postaci</w:t>
      </w:r>
      <w:r w:rsidR="00871895" w:rsidRPr="00B00FF0">
        <w:rPr>
          <w:lang w:val="pl-PL"/>
        </w:rPr>
        <w:t xml:space="preserve"> w </w:t>
      </w:r>
      <w:r w:rsidRPr="00B00FF0">
        <w:rPr>
          <w:lang w:val="pl-PL"/>
        </w:rPr>
        <w:t>dramatach, bohaterów</w:t>
      </w:r>
      <w:r w:rsidR="00871895" w:rsidRPr="00B00FF0">
        <w:rPr>
          <w:lang w:val="pl-PL"/>
        </w:rPr>
        <w:t xml:space="preserve"> w </w:t>
      </w:r>
      <w:r w:rsidRPr="00B00FF0">
        <w:rPr>
          <w:lang w:val="pl-PL"/>
        </w:rPr>
        <w:t>książkach itp.</w:t>
      </w:r>
    </w:p>
    <w:p w14:paraId="25D91889" w14:textId="77777777" w:rsidR="004A76BD" w:rsidRPr="00B00FF0" w:rsidRDefault="004A76BD" w:rsidP="00652F01">
      <w:pPr>
        <w:pStyle w:val="Tekstpodstawowy"/>
        <w:numPr>
          <w:ilvl w:val="0"/>
          <w:numId w:val="16"/>
        </w:numPr>
        <w:ind w:left="714" w:hanging="357"/>
        <w:contextualSpacing/>
        <w:rPr>
          <w:lang w:val="pl-PL"/>
        </w:rPr>
      </w:pPr>
      <w:r w:rsidRPr="00B00FF0">
        <w:rPr>
          <w:lang w:val="pl-PL"/>
        </w:rPr>
        <w:t>w materiałach cytowanych zapisanych</w:t>
      </w:r>
      <w:r w:rsidR="00871895" w:rsidRPr="00B00FF0">
        <w:rPr>
          <w:lang w:val="pl-PL"/>
        </w:rPr>
        <w:t xml:space="preserve"> w </w:t>
      </w:r>
      <w:r w:rsidRPr="00B00FF0">
        <w:rPr>
          <w:lang w:val="pl-PL"/>
        </w:rPr>
        <w:t>znakach cudzysłowu;</w:t>
      </w:r>
    </w:p>
    <w:p w14:paraId="148EFE7D" w14:textId="77777777" w:rsidR="004A76BD" w:rsidRPr="00B00FF0" w:rsidRDefault="004A76BD" w:rsidP="00652F01">
      <w:pPr>
        <w:pStyle w:val="Tekstpodstawowy"/>
        <w:numPr>
          <w:ilvl w:val="0"/>
          <w:numId w:val="16"/>
        </w:numPr>
        <w:ind w:left="714" w:hanging="357"/>
        <w:contextualSpacing/>
        <w:rPr>
          <w:lang w:val="pl-PL"/>
        </w:rPr>
      </w:pPr>
      <w:r w:rsidRPr="00B00FF0">
        <w:rPr>
          <w:lang w:val="pl-PL"/>
        </w:rPr>
        <w:t>w przedrostkach lub przyrostkach wyodrębnionych od reszty wyrazu.</w:t>
      </w:r>
    </w:p>
    <w:p w14:paraId="4CC5B629" w14:textId="77777777" w:rsidR="00026E5A" w:rsidRPr="00B00FF0" w:rsidRDefault="005B2BDE" w:rsidP="00652F01">
      <w:pPr>
        <w:pStyle w:val="Tekstpodstawowy"/>
        <w:numPr>
          <w:ilvl w:val="0"/>
          <w:numId w:val="16"/>
        </w:numPr>
        <w:ind w:left="714" w:hanging="357"/>
        <w:contextualSpacing/>
        <w:rPr>
          <w:lang w:val="pl-PL"/>
        </w:rPr>
      </w:pPr>
      <w:r w:rsidRPr="00B00FF0">
        <w:rPr>
          <w:lang w:val="pl-PL"/>
        </w:rPr>
        <w:t>w</w:t>
      </w:r>
      <w:r w:rsidR="00026E5A" w:rsidRPr="00B00FF0">
        <w:rPr>
          <w:lang w:val="pl-PL"/>
        </w:rPr>
        <w:t xml:space="preserve"> przykładach do ćwiczeń;</w:t>
      </w:r>
    </w:p>
    <w:p w14:paraId="57EA17F0" w14:textId="77777777" w:rsidR="004D2C80" w:rsidRPr="00B00FF0" w:rsidRDefault="006C786F" w:rsidP="005B2BDE">
      <w:pPr>
        <w:pStyle w:val="wysuniecieI"/>
        <w:rPr>
          <w:lang w:val="pl-PL"/>
        </w:rPr>
      </w:pPr>
      <w:r w:rsidRPr="00B00FF0">
        <w:rPr>
          <w:lang w:val="pl-PL"/>
        </w:rPr>
        <w:t>3.</w:t>
      </w:r>
      <w:r>
        <w:rPr>
          <w:lang w:val="pl-PL"/>
        </w:rPr>
        <w:t> </w:t>
      </w:r>
      <w:r w:rsidRPr="00B00FF0">
        <w:rPr>
          <w:lang w:val="pl-PL"/>
        </w:rPr>
        <w:t>Z</w:t>
      </w:r>
      <w:r w:rsidR="004D2C80" w:rsidRPr="00B00FF0">
        <w:rPr>
          <w:lang w:val="pl-PL"/>
        </w:rPr>
        <w:t>e względu na czytelność</w:t>
      </w:r>
      <w:r w:rsidR="00871895" w:rsidRPr="00B00FF0">
        <w:rPr>
          <w:lang w:val="pl-PL"/>
        </w:rPr>
        <w:t xml:space="preserve"> w </w:t>
      </w:r>
      <w:r w:rsidR="004D2C80" w:rsidRPr="00B00FF0">
        <w:rPr>
          <w:lang w:val="pl-PL"/>
        </w:rPr>
        <w:t>brajlu wolno pomijać znak kursywy także</w:t>
      </w:r>
      <w:r w:rsidR="00871895" w:rsidRPr="00B00FF0">
        <w:rPr>
          <w:lang w:val="pl-PL"/>
        </w:rPr>
        <w:t xml:space="preserve"> w </w:t>
      </w:r>
      <w:r w:rsidR="004D2C80" w:rsidRPr="00B00FF0">
        <w:rPr>
          <w:lang w:val="pl-PL"/>
        </w:rPr>
        <w:t>przypadku liczb arabskich</w:t>
      </w:r>
      <w:r w:rsidR="00871895" w:rsidRPr="00B00FF0">
        <w:rPr>
          <w:lang w:val="pl-PL"/>
        </w:rPr>
        <w:t xml:space="preserve"> i </w:t>
      </w:r>
      <w:r w:rsidR="004D2C80" w:rsidRPr="00B00FF0">
        <w:rPr>
          <w:lang w:val="pl-PL"/>
        </w:rPr>
        <w:t>rzymskich, a także</w:t>
      </w:r>
      <w:r w:rsidR="00871895" w:rsidRPr="00B00FF0">
        <w:rPr>
          <w:lang w:val="pl-PL"/>
        </w:rPr>
        <w:t xml:space="preserve"> w </w:t>
      </w:r>
      <w:r w:rsidR="004D2C80" w:rsidRPr="00B00FF0">
        <w:rPr>
          <w:lang w:val="pl-PL"/>
        </w:rPr>
        <w:t>przypadku spójników. Dotyczy to także sytuacji gdy liczby lub spójniki</w:t>
      </w:r>
      <w:r w:rsidR="00AE227F" w:rsidRPr="00B00FF0">
        <w:rPr>
          <w:lang w:val="pl-PL"/>
        </w:rPr>
        <w:t xml:space="preserve"> </w:t>
      </w:r>
      <w:r w:rsidR="004D2C80" w:rsidRPr="00B00FF0">
        <w:rPr>
          <w:lang w:val="pl-PL"/>
        </w:rPr>
        <w:t>znajdują się</w:t>
      </w:r>
      <w:r w:rsidR="00871895" w:rsidRPr="00B00FF0">
        <w:rPr>
          <w:lang w:val="pl-PL"/>
        </w:rPr>
        <w:t xml:space="preserve"> w </w:t>
      </w:r>
      <w:r w:rsidR="004D2C80" w:rsidRPr="00B00FF0">
        <w:rPr>
          <w:lang w:val="pl-PL"/>
        </w:rPr>
        <w:t>ciągu w</w:t>
      </w:r>
      <w:r w:rsidR="00F262DA" w:rsidRPr="00B00FF0">
        <w:rPr>
          <w:lang w:val="pl-PL"/>
        </w:rPr>
        <w:t>yrazów napisanych zmienioną</w:t>
      </w:r>
      <w:r w:rsidR="004D2C80" w:rsidRPr="00B00FF0">
        <w:rPr>
          <w:lang w:val="pl-PL"/>
        </w:rPr>
        <w:t xml:space="preserve"> czcionką.</w:t>
      </w:r>
    </w:p>
    <w:p w14:paraId="4AA5323F" w14:textId="77777777" w:rsidR="00D04CF3" w:rsidRPr="00B00FF0" w:rsidRDefault="006C786F" w:rsidP="005B2BDE">
      <w:pPr>
        <w:pStyle w:val="wysuniecieI"/>
        <w:rPr>
          <w:lang w:val="pl-PL"/>
        </w:rPr>
      </w:pPr>
      <w:r w:rsidRPr="00B00FF0">
        <w:rPr>
          <w:lang w:val="pl-PL"/>
        </w:rPr>
        <w:t>4.</w:t>
      </w:r>
      <w:r>
        <w:rPr>
          <w:lang w:val="pl-PL"/>
        </w:rPr>
        <w:t> </w:t>
      </w:r>
      <w:r w:rsidRPr="00B00FF0">
        <w:rPr>
          <w:lang w:val="pl-PL"/>
        </w:rPr>
        <w:t>Z</w:t>
      </w:r>
      <w:r w:rsidR="00D04CF3" w:rsidRPr="00B00FF0">
        <w:rPr>
          <w:lang w:val="pl-PL"/>
        </w:rPr>
        <w:t>mienioną czci</w:t>
      </w:r>
      <w:r w:rsidR="00937DE1" w:rsidRPr="00B00FF0">
        <w:rPr>
          <w:lang w:val="pl-PL"/>
        </w:rPr>
        <w:t>onkę należy pomijać także</w:t>
      </w:r>
      <w:r w:rsidR="00871895" w:rsidRPr="00B00FF0">
        <w:rPr>
          <w:lang w:val="pl-PL"/>
        </w:rPr>
        <w:t xml:space="preserve"> w </w:t>
      </w:r>
      <w:r w:rsidR="00937DE1" w:rsidRPr="00B00FF0">
        <w:rPr>
          <w:lang w:val="pl-PL"/>
        </w:rPr>
        <w:t>podr</w:t>
      </w:r>
      <w:r w:rsidR="005B2BDE" w:rsidRPr="00B00FF0">
        <w:rPr>
          <w:lang w:val="pl-PL"/>
        </w:rPr>
        <w:t>ę</w:t>
      </w:r>
      <w:r w:rsidR="00D04CF3" w:rsidRPr="00B00FF0">
        <w:rPr>
          <w:lang w:val="pl-PL"/>
        </w:rPr>
        <w:t>cznikach dla dzieci młodszych (do klasy trzeciej włącznie). Nie wolno pomijać tylko tych zmian czcionki, które są uwzględnione wprost</w:t>
      </w:r>
      <w:r w:rsidR="00871895" w:rsidRPr="00B00FF0">
        <w:rPr>
          <w:lang w:val="pl-PL"/>
        </w:rPr>
        <w:t xml:space="preserve"> w </w:t>
      </w:r>
      <w:r w:rsidR="00D04CF3" w:rsidRPr="00B00FF0">
        <w:rPr>
          <w:lang w:val="pl-PL"/>
        </w:rPr>
        <w:t>treści podręcznika</w:t>
      </w:r>
      <w:r w:rsidR="00871895" w:rsidRPr="00B00FF0">
        <w:rPr>
          <w:lang w:val="pl-PL"/>
        </w:rPr>
        <w:t xml:space="preserve"> w </w:t>
      </w:r>
      <w:r w:rsidR="00D04CF3" w:rsidRPr="00B00FF0">
        <w:rPr>
          <w:lang w:val="pl-PL"/>
        </w:rPr>
        <w:t>postaci poleceń odnoszących się do fragmentów zapisanych zmienioną czcionką itp.</w:t>
      </w:r>
    </w:p>
    <w:p w14:paraId="3E856F7B" w14:textId="77777777" w:rsidR="004D2C80" w:rsidRPr="00B00FF0" w:rsidRDefault="006C786F" w:rsidP="005B2BDE">
      <w:pPr>
        <w:pStyle w:val="wysuniecieI"/>
        <w:rPr>
          <w:lang w:val="pl-PL"/>
        </w:rPr>
      </w:pPr>
      <w:r w:rsidRPr="00B00FF0">
        <w:rPr>
          <w:lang w:val="pl-PL"/>
        </w:rPr>
        <w:t>5.</w:t>
      </w:r>
      <w:r>
        <w:rPr>
          <w:lang w:val="pl-PL"/>
        </w:rPr>
        <w:t> </w:t>
      </w:r>
      <w:r w:rsidRPr="00B00FF0">
        <w:rPr>
          <w:lang w:val="pl-PL"/>
        </w:rPr>
        <w:t>W</w:t>
      </w:r>
      <w:r w:rsidR="00871895" w:rsidRPr="00B00FF0">
        <w:rPr>
          <w:lang w:val="pl-PL"/>
        </w:rPr>
        <w:t> </w:t>
      </w:r>
      <w:r w:rsidR="00BF4549" w:rsidRPr="00B00FF0">
        <w:rPr>
          <w:lang w:val="pl-PL"/>
        </w:rPr>
        <w:t>przypadku tytułów książek</w:t>
      </w:r>
      <w:r w:rsidR="00871895" w:rsidRPr="00B00FF0">
        <w:rPr>
          <w:lang w:val="pl-PL"/>
        </w:rPr>
        <w:t xml:space="preserve"> i </w:t>
      </w:r>
      <w:r w:rsidR="00BF4549" w:rsidRPr="00B00FF0">
        <w:rPr>
          <w:lang w:val="pl-PL"/>
        </w:rPr>
        <w:t>innych</w:t>
      </w:r>
      <w:r w:rsidR="00AE227F" w:rsidRPr="00B00FF0">
        <w:rPr>
          <w:lang w:val="pl-PL"/>
        </w:rPr>
        <w:t xml:space="preserve"> </w:t>
      </w:r>
      <w:r w:rsidR="00BF4549" w:rsidRPr="00B00FF0">
        <w:rPr>
          <w:lang w:val="pl-PL"/>
        </w:rPr>
        <w:t>dzieł sztuki</w:t>
      </w:r>
      <w:r w:rsidR="00AE227F" w:rsidRPr="00B00FF0">
        <w:rPr>
          <w:lang w:val="pl-PL"/>
        </w:rPr>
        <w:t xml:space="preserve"> </w:t>
      </w:r>
      <w:r w:rsidR="00F22171">
        <w:rPr>
          <w:lang w:val="pl-PL"/>
        </w:rPr>
        <w:t>osoba przygotowująca wersję brajlowską</w:t>
      </w:r>
      <w:r w:rsidR="00BF4549" w:rsidRPr="00B00FF0">
        <w:rPr>
          <w:lang w:val="pl-PL"/>
        </w:rPr>
        <w:t xml:space="preserve"> może pominąć zmienioną czcionkę wprowadzając zamiast niej znaki cudzysłowu</w:t>
      </w:r>
      <w:r w:rsidR="005B2BDE" w:rsidRPr="00B00FF0">
        <w:rPr>
          <w:lang w:val="pl-PL"/>
        </w:rPr>
        <w:t>. Taka zamiana jest dozwolona</w:t>
      </w:r>
      <w:r w:rsidR="00871895" w:rsidRPr="00B00FF0">
        <w:rPr>
          <w:lang w:val="pl-PL"/>
        </w:rPr>
        <w:t xml:space="preserve"> w </w:t>
      </w:r>
      <w:r w:rsidR="00B36D89" w:rsidRPr="00B00FF0">
        <w:rPr>
          <w:lang w:val="pl-PL"/>
        </w:rPr>
        <w:t xml:space="preserve">przypadkach gdy podniesie to czytelność materiału - np. przy tytułach kilkuwyrazowych. </w:t>
      </w:r>
    </w:p>
    <w:p w14:paraId="20129E4C" w14:textId="77777777" w:rsidR="00026E5A" w:rsidRPr="00B00FF0" w:rsidRDefault="00026E5A" w:rsidP="00AE227F">
      <w:pPr>
        <w:pStyle w:val="Tekstpodstawowy"/>
        <w:rPr>
          <w:lang w:val="pl-PL"/>
        </w:rPr>
      </w:pPr>
      <w:bookmarkStart w:id="346" w:name="_Toc191280883"/>
    </w:p>
    <w:p w14:paraId="054F9092" w14:textId="77777777" w:rsidR="00C04F9D" w:rsidRPr="00B00FF0" w:rsidRDefault="00FC6686" w:rsidP="00026E5A">
      <w:pPr>
        <w:pStyle w:val="Nagwek2"/>
        <w:rPr>
          <w:lang w:val="pl-PL"/>
        </w:rPr>
      </w:pPr>
      <w:bookmarkStart w:id="347" w:name="_Toc288396930"/>
      <w:r>
        <w:rPr>
          <w:lang w:val="pl-PL"/>
        </w:rPr>
        <w:br w:type="page"/>
      </w:r>
      <w:bookmarkStart w:id="348" w:name="_Toc289782283"/>
      <w:bookmarkStart w:id="349" w:name="_Toc289782526"/>
      <w:r w:rsidR="00BD7257">
        <w:rPr>
          <w:lang w:val="pl-PL"/>
        </w:rPr>
        <w:lastRenderedPageBreak/>
        <w:t>10</w:t>
      </w:r>
      <w:r w:rsidR="0033526E" w:rsidRPr="00B00FF0">
        <w:rPr>
          <w:lang w:val="pl-PL"/>
        </w:rPr>
        <w:t>.</w:t>
      </w:r>
      <w:r w:rsidR="006C786F" w:rsidRPr="00B00FF0">
        <w:rPr>
          <w:lang w:val="pl-PL"/>
        </w:rPr>
        <w:t>2.</w:t>
      </w:r>
      <w:r w:rsidR="006C786F">
        <w:rPr>
          <w:lang w:val="pl-PL"/>
        </w:rPr>
        <w:t> </w:t>
      </w:r>
      <w:bookmarkStart w:id="350" w:name="_Toc272033208"/>
      <w:r w:rsidR="006C786F" w:rsidRPr="00B00FF0">
        <w:rPr>
          <w:lang w:val="pl-PL"/>
        </w:rPr>
        <w:t>Z</w:t>
      </w:r>
      <w:r w:rsidR="00C04F9D" w:rsidRPr="00B00FF0">
        <w:rPr>
          <w:lang w:val="pl-PL"/>
        </w:rPr>
        <w:t>achowywanie zmienionej czcionki</w:t>
      </w:r>
      <w:bookmarkEnd w:id="335"/>
      <w:bookmarkEnd w:id="336"/>
      <w:bookmarkEnd w:id="337"/>
      <w:bookmarkEnd w:id="346"/>
      <w:bookmarkEnd w:id="347"/>
      <w:bookmarkEnd w:id="348"/>
      <w:bookmarkEnd w:id="349"/>
      <w:bookmarkEnd w:id="350"/>
    </w:p>
    <w:p w14:paraId="5869E50A" w14:textId="77777777" w:rsidR="00C26B85" w:rsidRDefault="00F86716" w:rsidP="003E7E4B">
      <w:pPr>
        <w:pStyle w:val="wysuniecieI"/>
        <w:rPr>
          <w:lang w:val="pl-PL"/>
        </w:rPr>
      </w:pPr>
      <w:r>
        <w:rPr>
          <w:lang w:val="pl-PL"/>
        </w:rPr>
        <w:t>1</w:t>
      </w:r>
      <w:r w:rsidR="003E7E4B">
        <w:rPr>
          <w:lang w:val="pl-PL"/>
        </w:rPr>
        <w:t>. </w:t>
      </w:r>
      <w:r w:rsidR="005F1356" w:rsidRPr="00B00FF0">
        <w:rPr>
          <w:lang w:val="pl-PL"/>
        </w:rPr>
        <w:t>Z</w:t>
      </w:r>
      <w:r w:rsidR="00C04F9D" w:rsidRPr="00B00FF0">
        <w:rPr>
          <w:lang w:val="pl-PL"/>
        </w:rPr>
        <w:t>mienioną czcionkę pozostawia się wszędzie tam, gdzie służy ona podkreśleniu jakiegoś fragmentu tekstu (lub poszczególnych wyrazów),</w:t>
      </w:r>
      <w:r w:rsidR="00CF161C">
        <w:rPr>
          <w:lang w:val="pl-PL"/>
        </w:rPr>
        <w:t xml:space="preserve"> </w:t>
      </w:r>
      <w:r w:rsidR="00C04F9D" w:rsidRPr="00B00FF0">
        <w:rPr>
          <w:lang w:val="pl-PL"/>
        </w:rPr>
        <w:t xml:space="preserve"> odróżnieniu go od innych części</w:t>
      </w:r>
      <w:r w:rsidR="00CF161C">
        <w:rPr>
          <w:lang w:val="pl-PL"/>
        </w:rPr>
        <w:t xml:space="preserve"> tekstu</w:t>
      </w:r>
      <w:r w:rsidR="00C04F9D" w:rsidRPr="00B00FF0">
        <w:rPr>
          <w:lang w:val="pl-PL"/>
        </w:rPr>
        <w:t>.</w:t>
      </w:r>
      <w:r w:rsidR="00035CFE" w:rsidRPr="00B00FF0">
        <w:rPr>
          <w:lang w:val="pl-PL"/>
        </w:rPr>
        <w:t xml:space="preserve"> </w:t>
      </w:r>
    </w:p>
    <w:p w14:paraId="71848CB8" w14:textId="77777777" w:rsidR="00CF161C" w:rsidRDefault="00F86716" w:rsidP="00CF161C">
      <w:pPr>
        <w:pStyle w:val="wysuniecieI"/>
        <w:rPr>
          <w:lang w:val="pl-PL"/>
        </w:rPr>
      </w:pPr>
      <w:r>
        <w:rPr>
          <w:lang w:val="pl-PL"/>
        </w:rPr>
        <w:t>2</w:t>
      </w:r>
      <w:r w:rsidR="00CF161C">
        <w:rPr>
          <w:lang w:val="pl-PL"/>
        </w:rPr>
        <w:t>. Informacja o zmianie czcionki jest zachowywana tylko wtedy jeśli jest ona istotna merytorycznie.</w:t>
      </w:r>
    </w:p>
    <w:p w14:paraId="051751C1" w14:textId="06E68B8D" w:rsidR="00CF161C" w:rsidRDefault="00F86716" w:rsidP="00CF161C">
      <w:pPr>
        <w:pStyle w:val="wysuniecieI"/>
        <w:rPr>
          <w:lang w:val="pl-PL"/>
        </w:rPr>
      </w:pPr>
      <w:r>
        <w:rPr>
          <w:lang w:val="pl-PL"/>
        </w:rPr>
        <w:t>3</w:t>
      </w:r>
      <w:r w:rsidR="00CF161C">
        <w:rPr>
          <w:lang w:val="pl-PL"/>
        </w:rPr>
        <w:t xml:space="preserve">. Jeśli zmieniony druk oznaczony jest w oryginale kursywą to w wersji brajlowskiej oznacza się go znakiem [456] </w:t>
      </w:r>
      <w:r w:rsidR="006F580C">
        <w:rPr>
          <w:noProof/>
          <w:position w:val="-6"/>
          <w:lang w:val="pl-PL" w:eastAsia="pl-PL"/>
        </w:rPr>
        <w:drawing>
          <wp:inline distT="0" distB="0" distL="0" distR="0" wp14:anchorId="4D4F8436" wp14:editId="4404CAD8">
            <wp:extent cx="170180" cy="223520"/>
            <wp:effectExtent l="0" t="0" r="0" b="0"/>
            <wp:docPr id="391"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23520"/>
                    </a:xfrm>
                    <a:prstGeom prst="rect">
                      <a:avLst/>
                    </a:prstGeom>
                    <a:noFill/>
                    <a:ln>
                      <a:noFill/>
                    </a:ln>
                  </pic:spPr>
                </pic:pic>
              </a:graphicData>
            </a:graphic>
          </wp:inline>
        </w:drawing>
      </w:r>
      <w:r w:rsidR="00CF161C">
        <w:rPr>
          <w:lang w:val="pl-PL"/>
        </w:rPr>
        <w:t>.</w:t>
      </w:r>
    </w:p>
    <w:p w14:paraId="6AA80398" w14:textId="025B7D68" w:rsidR="00CF161C" w:rsidRDefault="00F86716" w:rsidP="00CF161C">
      <w:pPr>
        <w:pStyle w:val="wysuniecieI"/>
        <w:rPr>
          <w:lang w:val="pl-PL"/>
        </w:rPr>
      </w:pPr>
      <w:r>
        <w:rPr>
          <w:lang w:val="pl-PL"/>
        </w:rPr>
        <w:t>4</w:t>
      </w:r>
      <w:r w:rsidR="00CF161C">
        <w:rPr>
          <w:lang w:val="pl-PL"/>
        </w:rPr>
        <w:t xml:space="preserve">. Znak druku wyróżnionego, punkty [45] </w:t>
      </w:r>
      <w:r w:rsidR="006F580C">
        <w:rPr>
          <w:noProof/>
          <w:position w:val="-6"/>
          <w:lang w:val="pl-PL"/>
        </w:rPr>
        <w:drawing>
          <wp:inline distT="0" distB="0" distL="0" distR="0" wp14:anchorId="7E8FF749" wp14:editId="30387E8C">
            <wp:extent cx="170180" cy="223520"/>
            <wp:effectExtent l="0" t="0" r="0" b="0"/>
            <wp:docPr id="392"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23520"/>
                    </a:xfrm>
                    <a:prstGeom prst="rect">
                      <a:avLst/>
                    </a:prstGeom>
                    <a:noFill/>
                    <a:ln>
                      <a:noFill/>
                    </a:ln>
                  </pic:spPr>
                </pic:pic>
              </a:graphicData>
            </a:graphic>
          </wp:inline>
        </w:drawing>
      </w:r>
      <w:r w:rsidR="00CF161C">
        <w:rPr>
          <w:position w:val="-6"/>
          <w:lang w:val="pl-PL"/>
        </w:rPr>
        <w:t xml:space="preserve">, </w:t>
      </w:r>
      <w:r w:rsidR="00CF161C">
        <w:rPr>
          <w:lang w:val="pl-PL"/>
        </w:rPr>
        <w:t xml:space="preserve">używany jest dla wszystkich innych rodzajów czcionki, o ile nie jest istotne wskazanie jaki jest ich rodzaj. </w:t>
      </w:r>
    </w:p>
    <w:p w14:paraId="4A9EDE0C" w14:textId="77777777" w:rsidR="00CF161C" w:rsidRDefault="00F86716" w:rsidP="00CF161C">
      <w:pPr>
        <w:pStyle w:val="wysuniecieI"/>
        <w:rPr>
          <w:lang w:val="pl-PL"/>
        </w:rPr>
      </w:pPr>
      <w:r>
        <w:rPr>
          <w:lang w:val="pl-PL"/>
        </w:rPr>
        <w:t>5</w:t>
      </w:r>
      <w:r w:rsidR="00CF161C">
        <w:rPr>
          <w:lang w:val="pl-PL"/>
        </w:rPr>
        <w:t xml:space="preserve">. W przypadku, gdy zmiana czcionki dotyczy jednego, dwóch lub trzech wyrazów, znak druku wyróżnionego lub kursywy, stawia się przed każdym z nich. </w:t>
      </w:r>
    </w:p>
    <w:p w14:paraId="4BB9478D" w14:textId="77777777" w:rsidR="00CF161C" w:rsidRDefault="00F86716" w:rsidP="00CF161C">
      <w:pPr>
        <w:pStyle w:val="wysuniecieI"/>
        <w:rPr>
          <w:lang w:val="pl-PL"/>
        </w:rPr>
      </w:pPr>
      <w:r>
        <w:rPr>
          <w:lang w:val="pl-PL"/>
        </w:rPr>
        <w:t>6</w:t>
      </w:r>
      <w:r w:rsidR="00CF161C">
        <w:rPr>
          <w:lang w:val="pl-PL"/>
        </w:rPr>
        <w:t>. Jeśli zmiana czcionki dotyczy czterech lub więcej wyrazów, wtedy przed pierwszym wyrazem, napisanym zmienioną czcionką, stawia się podwójny znak druku wyróżnionego/kursywy, a przed ostatnim wyrazem, napisanym zmienioną czcionką – pojedynczy znak druku wyróżnionego/kursywy.</w:t>
      </w:r>
    </w:p>
    <w:p w14:paraId="1DFADA38" w14:textId="77777777" w:rsidR="00C04F9D" w:rsidRPr="00B00FF0" w:rsidRDefault="00F86716" w:rsidP="003E7E4B">
      <w:pPr>
        <w:pStyle w:val="wysuniecieI"/>
        <w:rPr>
          <w:lang w:val="pl-PL"/>
        </w:rPr>
      </w:pPr>
      <w:r>
        <w:rPr>
          <w:lang w:val="pl-PL"/>
        </w:rPr>
        <w:br w:type="page"/>
      </w:r>
      <w:r>
        <w:rPr>
          <w:lang w:val="pl-PL"/>
        </w:rPr>
        <w:lastRenderedPageBreak/>
        <w:t>7</w:t>
      </w:r>
      <w:r w:rsidR="003E7E4B">
        <w:rPr>
          <w:lang w:val="pl-PL"/>
        </w:rPr>
        <w:t>. </w:t>
      </w:r>
      <w:r w:rsidR="00035CFE" w:rsidRPr="00B00FF0">
        <w:rPr>
          <w:lang w:val="pl-PL"/>
        </w:rPr>
        <w:t>Zmienioną czcionkę zachowuje się także</w:t>
      </w:r>
      <w:r w:rsidR="00871895" w:rsidRPr="00B00FF0">
        <w:rPr>
          <w:lang w:val="pl-PL"/>
        </w:rPr>
        <w:t xml:space="preserve"> w </w:t>
      </w:r>
      <w:r w:rsidR="00035CFE" w:rsidRPr="00B00FF0">
        <w:rPr>
          <w:lang w:val="pl-PL"/>
        </w:rPr>
        <w:t>następujących sytuacjach:</w:t>
      </w:r>
      <w:r w:rsidR="00C04F9D" w:rsidRPr="00B00FF0">
        <w:rPr>
          <w:lang w:val="pl-PL"/>
        </w:rPr>
        <w:t xml:space="preserve"> </w:t>
      </w:r>
    </w:p>
    <w:p w14:paraId="3B9262B2" w14:textId="77777777" w:rsidR="00035CFE" w:rsidRPr="00B00FF0" w:rsidRDefault="00035CFE" w:rsidP="00652F01">
      <w:pPr>
        <w:pStyle w:val="Tekstpodstawowy"/>
        <w:numPr>
          <w:ilvl w:val="0"/>
          <w:numId w:val="17"/>
        </w:numPr>
        <w:ind w:left="714" w:hanging="357"/>
        <w:contextualSpacing/>
        <w:rPr>
          <w:lang w:val="pl-PL"/>
        </w:rPr>
      </w:pPr>
      <w:r w:rsidRPr="00B00FF0">
        <w:rPr>
          <w:lang w:val="pl-PL"/>
        </w:rPr>
        <w:t>w tytułach książek, obrazów</w:t>
      </w:r>
      <w:r w:rsidR="00871895" w:rsidRPr="00B00FF0">
        <w:rPr>
          <w:lang w:val="pl-PL"/>
        </w:rPr>
        <w:t xml:space="preserve"> i </w:t>
      </w:r>
      <w:r w:rsidR="00376659" w:rsidRPr="00B00FF0">
        <w:rPr>
          <w:lang w:val="pl-PL"/>
        </w:rPr>
        <w:t>innych dzieł sztuki - jeśli występują one bez cudzysłowu</w:t>
      </w:r>
    </w:p>
    <w:p w14:paraId="79E12406" w14:textId="77777777" w:rsidR="00035CFE" w:rsidRPr="00B00FF0" w:rsidRDefault="00035CFE" w:rsidP="00652F01">
      <w:pPr>
        <w:pStyle w:val="Tekstpodstawowy"/>
        <w:numPr>
          <w:ilvl w:val="0"/>
          <w:numId w:val="17"/>
        </w:numPr>
        <w:ind w:left="714" w:hanging="357"/>
        <w:contextualSpacing/>
        <w:rPr>
          <w:lang w:val="pl-PL"/>
        </w:rPr>
      </w:pPr>
      <w:r w:rsidRPr="00B00FF0">
        <w:rPr>
          <w:lang w:val="pl-PL"/>
        </w:rPr>
        <w:t>w nagłówkach akapitów;</w:t>
      </w:r>
    </w:p>
    <w:p w14:paraId="4D2FE075" w14:textId="77777777" w:rsidR="00035CFE" w:rsidRPr="00B00FF0" w:rsidRDefault="00035CFE" w:rsidP="00652F01">
      <w:pPr>
        <w:pStyle w:val="Tekstpodstawowy"/>
        <w:numPr>
          <w:ilvl w:val="0"/>
          <w:numId w:val="17"/>
        </w:numPr>
        <w:ind w:left="714" w:hanging="357"/>
        <w:contextualSpacing/>
        <w:rPr>
          <w:lang w:val="pl-PL"/>
        </w:rPr>
      </w:pPr>
      <w:r w:rsidRPr="00B00FF0">
        <w:rPr>
          <w:lang w:val="pl-PL"/>
        </w:rPr>
        <w:t>w</w:t>
      </w:r>
      <w:r w:rsidR="00C2054E">
        <w:rPr>
          <w:lang w:val="pl-PL"/>
        </w:rPr>
        <w:t> </w:t>
      </w:r>
      <w:r w:rsidRPr="00B00FF0">
        <w:rPr>
          <w:lang w:val="pl-PL"/>
        </w:rPr>
        <w:t>materiale</w:t>
      </w:r>
      <w:r w:rsidR="00C04F9D" w:rsidRPr="00B00FF0">
        <w:rPr>
          <w:lang w:val="pl-PL"/>
        </w:rPr>
        <w:t xml:space="preserve"> cytowan</w:t>
      </w:r>
      <w:r w:rsidRPr="00B00FF0">
        <w:rPr>
          <w:lang w:val="pl-PL"/>
        </w:rPr>
        <w:t>ym</w:t>
      </w:r>
      <w:r w:rsidR="00C04F9D" w:rsidRPr="00B00FF0">
        <w:rPr>
          <w:lang w:val="pl-PL"/>
        </w:rPr>
        <w:t>, który nie jest umieszczony</w:t>
      </w:r>
      <w:r w:rsidR="00871895" w:rsidRPr="00B00FF0">
        <w:rPr>
          <w:lang w:val="pl-PL"/>
        </w:rPr>
        <w:t xml:space="preserve"> w </w:t>
      </w:r>
      <w:r w:rsidR="00C04F9D" w:rsidRPr="00B00FF0">
        <w:rPr>
          <w:lang w:val="pl-PL"/>
        </w:rPr>
        <w:t>cudzysłowie, ale oddzielony pustymi liniami lub zaznaczony zmienion</w:t>
      </w:r>
      <w:r w:rsidRPr="00B00FF0">
        <w:rPr>
          <w:lang w:val="pl-PL"/>
        </w:rPr>
        <w:t>ymi marginesami;</w:t>
      </w:r>
    </w:p>
    <w:p w14:paraId="40C2C018" w14:textId="77777777" w:rsidR="00FB31D1" w:rsidRPr="00B00FF0" w:rsidRDefault="00035CFE" w:rsidP="00652F01">
      <w:pPr>
        <w:pStyle w:val="Tekstpodstawowy"/>
        <w:numPr>
          <w:ilvl w:val="0"/>
          <w:numId w:val="17"/>
        </w:numPr>
        <w:ind w:left="714" w:hanging="357"/>
        <w:contextualSpacing/>
        <w:rPr>
          <w:lang w:val="pl-PL"/>
        </w:rPr>
      </w:pPr>
      <w:r w:rsidRPr="00B00FF0">
        <w:rPr>
          <w:lang w:val="pl-PL"/>
        </w:rPr>
        <w:t>w s</w:t>
      </w:r>
      <w:r w:rsidR="00C04F9D" w:rsidRPr="00B00FF0">
        <w:rPr>
          <w:lang w:val="pl-PL"/>
        </w:rPr>
        <w:t>łowa</w:t>
      </w:r>
      <w:r w:rsidRPr="00B00FF0">
        <w:rPr>
          <w:lang w:val="pl-PL"/>
        </w:rPr>
        <w:t>ch, frazach</w:t>
      </w:r>
      <w:r w:rsidR="00871895" w:rsidRPr="00B00FF0">
        <w:rPr>
          <w:lang w:val="pl-PL"/>
        </w:rPr>
        <w:t xml:space="preserve"> i </w:t>
      </w:r>
      <w:r w:rsidRPr="00B00FF0">
        <w:rPr>
          <w:lang w:val="pl-PL"/>
        </w:rPr>
        <w:t>zwrotach</w:t>
      </w:r>
      <w:r w:rsidR="00C04F9D" w:rsidRPr="00B00FF0">
        <w:rPr>
          <w:lang w:val="pl-PL"/>
        </w:rPr>
        <w:t>, na które</w:t>
      </w:r>
      <w:r w:rsidRPr="00B00FF0">
        <w:rPr>
          <w:lang w:val="pl-PL"/>
        </w:rPr>
        <w:t xml:space="preserve"> zwracana jest szczególna uwaga</w:t>
      </w:r>
      <w:r w:rsidR="00FB31D1" w:rsidRPr="00B00FF0">
        <w:rPr>
          <w:lang w:val="pl-PL"/>
        </w:rPr>
        <w:t>.</w:t>
      </w:r>
    </w:p>
    <w:p w14:paraId="0A503F86" w14:textId="77777777" w:rsidR="00FB31D1" w:rsidRPr="00B00FF0" w:rsidRDefault="00F86716" w:rsidP="005B2BDE">
      <w:pPr>
        <w:pStyle w:val="wysuniecieI"/>
        <w:rPr>
          <w:lang w:val="pl-PL"/>
        </w:rPr>
      </w:pPr>
      <w:r>
        <w:rPr>
          <w:lang w:val="pl-PL"/>
        </w:rPr>
        <w:t>8</w:t>
      </w:r>
      <w:r w:rsidR="006C786F" w:rsidRPr="00B00FF0">
        <w:rPr>
          <w:lang w:val="pl-PL"/>
        </w:rPr>
        <w:t>.</w:t>
      </w:r>
      <w:r w:rsidR="006C786F">
        <w:rPr>
          <w:lang w:val="pl-PL"/>
        </w:rPr>
        <w:t> </w:t>
      </w:r>
      <w:r w:rsidR="006C786F" w:rsidRPr="00B00FF0">
        <w:rPr>
          <w:lang w:val="pl-PL"/>
        </w:rPr>
        <w:t>J</w:t>
      </w:r>
      <w:r w:rsidR="00C04F9D" w:rsidRPr="00B00FF0">
        <w:rPr>
          <w:lang w:val="pl-PL"/>
        </w:rPr>
        <w:t xml:space="preserve">eżeli tekst używa dwóch lub więcej rodzajów druku, ale ich rozróżnienie nie jest konieczne, stosuje się tylko znak </w:t>
      </w:r>
      <w:r w:rsidR="00E33320">
        <w:rPr>
          <w:lang w:val="pl-PL"/>
        </w:rPr>
        <w:t>wyróżnienia</w:t>
      </w:r>
      <w:r w:rsidR="00C04F9D" w:rsidRPr="00B00FF0">
        <w:rPr>
          <w:lang w:val="pl-PL"/>
        </w:rPr>
        <w:t>, be</w:t>
      </w:r>
      <w:r w:rsidR="00FB31D1" w:rsidRPr="00B00FF0">
        <w:rPr>
          <w:lang w:val="pl-PL"/>
        </w:rPr>
        <w:t>z ingerencji</w:t>
      </w:r>
      <w:r w:rsidR="00871895" w:rsidRPr="00B00FF0">
        <w:rPr>
          <w:lang w:val="pl-PL"/>
        </w:rPr>
        <w:t xml:space="preserve"> w </w:t>
      </w:r>
      <w:r w:rsidR="00FB31D1" w:rsidRPr="00B00FF0">
        <w:rPr>
          <w:lang w:val="pl-PL"/>
        </w:rPr>
        <w:t>tekst oryginalny.</w:t>
      </w:r>
    </w:p>
    <w:p w14:paraId="43A1B33F" w14:textId="77777777" w:rsidR="00FB31D1" w:rsidRPr="00B00FF0" w:rsidRDefault="00F86716" w:rsidP="005B2BDE">
      <w:pPr>
        <w:pStyle w:val="wysuniecieI"/>
        <w:rPr>
          <w:lang w:val="pl-PL"/>
        </w:rPr>
      </w:pPr>
      <w:r>
        <w:rPr>
          <w:lang w:val="pl-PL"/>
        </w:rPr>
        <w:t>9</w:t>
      </w:r>
      <w:r w:rsidR="006C786F" w:rsidRPr="00B00FF0">
        <w:rPr>
          <w:lang w:val="pl-PL"/>
        </w:rPr>
        <w:t>.</w:t>
      </w:r>
      <w:r w:rsidR="006C786F">
        <w:rPr>
          <w:lang w:val="pl-PL"/>
        </w:rPr>
        <w:t> </w:t>
      </w:r>
      <w:r w:rsidR="006C786F" w:rsidRPr="00B00FF0">
        <w:rPr>
          <w:lang w:val="pl-PL"/>
        </w:rPr>
        <w:t>J</w:t>
      </w:r>
      <w:r w:rsidR="00C04F9D" w:rsidRPr="00B00FF0">
        <w:rPr>
          <w:lang w:val="pl-PL"/>
        </w:rPr>
        <w:t xml:space="preserve">eśli nagłówki akapitów są oznaczone, należy zastosować </w:t>
      </w:r>
      <w:r w:rsidR="00E33320">
        <w:rPr>
          <w:lang w:val="pl-PL"/>
        </w:rPr>
        <w:t>znak wyróżnienia</w:t>
      </w:r>
      <w:r w:rsidR="00C04F9D" w:rsidRPr="00B00FF0">
        <w:rPr>
          <w:lang w:val="pl-PL"/>
        </w:rPr>
        <w:t>, nawet jeśli wyst</w:t>
      </w:r>
      <w:r w:rsidR="00FB31D1" w:rsidRPr="00B00FF0">
        <w:rPr>
          <w:lang w:val="pl-PL"/>
        </w:rPr>
        <w:t>ąpi ona także</w:t>
      </w:r>
      <w:r w:rsidR="00871895" w:rsidRPr="00B00FF0">
        <w:rPr>
          <w:lang w:val="pl-PL"/>
        </w:rPr>
        <w:t xml:space="preserve"> w </w:t>
      </w:r>
      <w:r w:rsidR="00FB31D1" w:rsidRPr="00B00FF0">
        <w:rPr>
          <w:lang w:val="pl-PL"/>
        </w:rPr>
        <w:t>treści akapitu.</w:t>
      </w:r>
    </w:p>
    <w:p w14:paraId="2D66613D" w14:textId="77777777" w:rsidR="00964433" w:rsidRPr="00B00FF0" w:rsidRDefault="00964433" w:rsidP="00AE227F">
      <w:pPr>
        <w:pStyle w:val="Tekstpodstawowy"/>
        <w:rPr>
          <w:lang w:val="pl-PL"/>
        </w:rPr>
      </w:pPr>
      <w:bookmarkStart w:id="351" w:name="_Toc191280884"/>
    </w:p>
    <w:p w14:paraId="4BAD2379" w14:textId="77777777" w:rsidR="000F0488" w:rsidRPr="00B00FF0" w:rsidRDefault="00CF161C" w:rsidP="00026E5A">
      <w:pPr>
        <w:pStyle w:val="Nagwek2"/>
        <w:rPr>
          <w:lang w:val="pl-PL"/>
        </w:rPr>
      </w:pPr>
      <w:bookmarkStart w:id="352" w:name="_Toc288396931"/>
      <w:bookmarkStart w:id="353" w:name="_Toc289782284"/>
      <w:bookmarkStart w:id="354" w:name="_Toc289782527"/>
      <w:r>
        <w:rPr>
          <w:lang w:val="pl-PL"/>
        </w:rPr>
        <w:t>10</w:t>
      </w:r>
      <w:r w:rsidR="0033526E" w:rsidRPr="00B00FF0">
        <w:rPr>
          <w:lang w:val="pl-PL"/>
        </w:rPr>
        <w:t>.</w:t>
      </w:r>
      <w:r w:rsidR="006C786F" w:rsidRPr="00B00FF0">
        <w:rPr>
          <w:lang w:val="pl-PL"/>
        </w:rPr>
        <w:t>3.</w:t>
      </w:r>
      <w:r w:rsidR="006C786F">
        <w:rPr>
          <w:lang w:val="pl-PL"/>
        </w:rPr>
        <w:t> </w:t>
      </w:r>
      <w:bookmarkStart w:id="355" w:name="_Toc272033209"/>
      <w:r w:rsidR="006C786F" w:rsidRPr="00B00FF0">
        <w:rPr>
          <w:lang w:val="pl-PL"/>
        </w:rPr>
        <w:t>O</w:t>
      </w:r>
      <w:r w:rsidR="000F0488" w:rsidRPr="00B00FF0">
        <w:rPr>
          <w:lang w:val="pl-PL"/>
        </w:rPr>
        <w:t>znaczanie dwóch lub więcej rodzajów druku</w:t>
      </w:r>
      <w:bookmarkEnd w:id="351"/>
      <w:bookmarkEnd w:id="352"/>
      <w:bookmarkEnd w:id="353"/>
      <w:bookmarkEnd w:id="354"/>
      <w:bookmarkEnd w:id="355"/>
    </w:p>
    <w:p w14:paraId="4C36A948" w14:textId="77777777" w:rsidR="00964433" w:rsidRPr="00B00FF0" w:rsidRDefault="006C786F" w:rsidP="00756BF0">
      <w:pPr>
        <w:pStyle w:val="wysuniecieI"/>
      </w:pPr>
      <w:r>
        <w:t>1. </w:t>
      </w:r>
      <w:r w:rsidRPr="00B00FF0">
        <w:t>O</w:t>
      </w:r>
      <w:r w:rsidR="00C04F9D" w:rsidRPr="00B00FF0">
        <w:t>znaczenia dwóch lub więcej rodzajów druku stosuje się tylko wtedy, gdy jest to n</w:t>
      </w:r>
      <w:r w:rsidR="00FB31D1" w:rsidRPr="00B00FF0">
        <w:t>iezbędne dla zrozumienia tekstu.</w:t>
      </w:r>
      <w:r w:rsidR="000F0488" w:rsidRPr="00B00FF0">
        <w:t xml:space="preserve"> </w:t>
      </w:r>
    </w:p>
    <w:p w14:paraId="6808FE34" w14:textId="77777777" w:rsidR="00FB31D1" w:rsidRPr="00B00FF0" w:rsidRDefault="006C786F" w:rsidP="005B2BDE">
      <w:pPr>
        <w:pStyle w:val="wysuniecieI"/>
        <w:rPr>
          <w:lang w:val="pl-PL"/>
        </w:rPr>
      </w:pPr>
      <w:r>
        <w:rPr>
          <w:lang w:val="pl-PL"/>
        </w:rPr>
        <w:t>2</w:t>
      </w:r>
      <w:r w:rsidRPr="00B00FF0">
        <w:rPr>
          <w:lang w:val="pl-PL"/>
        </w:rPr>
        <w:t>.</w:t>
      </w:r>
      <w:r>
        <w:rPr>
          <w:lang w:val="pl-PL"/>
        </w:rPr>
        <w:t> </w:t>
      </w:r>
      <w:r w:rsidRPr="00B00FF0">
        <w:rPr>
          <w:lang w:val="pl-PL"/>
        </w:rPr>
        <w:t>G</w:t>
      </w:r>
      <w:r w:rsidR="000F0488" w:rsidRPr="00B00FF0">
        <w:rPr>
          <w:lang w:val="pl-PL"/>
        </w:rPr>
        <w:t>dy używane są oznaczenia zmienionej czcionki muszą one być umieszczone</w:t>
      </w:r>
      <w:r w:rsidR="00871895" w:rsidRPr="00B00FF0">
        <w:rPr>
          <w:lang w:val="pl-PL"/>
        </w:rPr>
        <w:t xml:space="preserve"> w </w:t>
      </w:r>
      <w:r w:rsidR="000F0488" w:rsidRPr="00B00FF0">
        <w:rPr>
          <w:lang w:val="pl-PL"/>
        </w:rPr>
        <w:t>tablicy znaków specjalnych.</w:t>
      </w:r>
    </w:p>
    <w:p w14:paraId="3C0D02EF" w14:textId="77777777" w:rsidR="005A7A87" w:rsidRDefault="005A7A87" w:rsidP="005B2BDE">
      <w:pPr>
        <w:pStyle w:val="wysuniecieI"/>
        <w:rPr>
          <w:lang w:val="pl-PL"/>
        </w:rPr>
      </w:pPr>
    </w:p>
    <w:p w14:paraId="5A364FD5" w14:textId="77777777" w:rsidR="00C04F9D" w:rsidRDefault="00FC6686" w:rsidP="00CF161C">
      <w:pPr>
        <w:pStyle w:val="Nagwek2"/>
        <w:numPr>
          <w:ilvl w:val="0"/>
          <w:numId w:val="0"/>
        </w:numPr>
        <w:rPr>
          <w:lang w:val="pl-PL"/>
        </w:rPr>
      </w:pPr>
      <w:bookmarkStart w:id="356" w:name="_Toc191280885"/>
      <w:bookmarkStart w:id="357" w:name="_Toc190953501"/>
      <w:bookmarkStart w:id="358" w:name="_Toc191003831"/>
      <w:bookmarkStart w:id="359" w:name="_Toc191026647"/>
      <w:bookmarkStart w:id="360" w:name="_Toc272033210"/>
      <w:bookmarkStart w:id="361" w:name="_Toc288396932"/>
      <w:r>
        <w:rPr>
          <w:lang w:val="pl-PL"/>
        </w:rPr>
        <w:br w:type="page"/>
      </w:r>
      <w:bookmarkStart w:id="362" w:name="_Toc289782285"/>
      <w:bookmarkStart w:id="363" w:name="_Toc289782528"/>
      <w:r w:rsidR="00CF161C">
        <w:rPr>
          <w:lang w:val="pl-PL"/>
        </w:rPr>
        <w:lastRenderedPageBreak/>
        <w:t>10</w:t>
      </w:r>
      <w:r w:rsidR="0033526E" w:rsidRPr="00B00FF0">
        <w:rPr>
          <w:lang w:val="pl-PL"/>
        </w:rPr>
        <w:t>.</w:t>
      </w:r>
      <w:r w:rsidR="006C786F" w:rsidRPr="00B00FF0">
        <w:rPr>
          <w:lang w:val="pl-PL"/>
        </w:rPr>
        <w:t>4.</w:t>
      </w:r>
      <w:r w:rsidR="006C786F">
        <w:rPr>
          <w:lang w:val="pl-PL"/>
        </w:rPr>
        <w:t> </w:t>
      </w:r>
      <w:r w:rsidR="006C786F" w:rsidRPr="00B00FF0">
        <w:rPr>
          <w:lang w:val="pl-PL"/>
        </w:rPr>
        <w:t>T</w:t>
      </w:r>
      <w:r w:rsidR="00C04F9D" w:rsidRPr="00B00FF0">
        <w:rPr>
          <w:lang w:val="pl-PL"/>
        </w:rPr>
        <w:t>eksty pisane wielkimi literami</w:t>
      </w:r>
      <w:bookmarkEnd w:id="356"/>
      <w:bookmarkEnd w:id="357"/>
      <w:bookmarkEnd w:id="358"/>
      <w:bookmarkEnd w:id="359"/>
      <w:bookmarkEnd w:id="360"/>
      <w:bookmarkEnd w:id="361"/>
      <w:bookmarkEnd w:id="362"/>
      <w:bookmarkEnd w:id="363"/>
    </w:p>
    <w:p w14:paraId="70A18361" w14:textId="77777777" w:rsidR="00BF3ADC" w:rsidRPr="00C55BF6" w:rsidRDefault="00BF3ADC" w:rsidP="00C55BF6">
      <w:pPr>
        <w:pStyle w:val="Tekstpodstawowy"/>
        <w:rPr>
          <w:lang w:val="pl-PL"/>
        </w:rPr>
      </w:pPr>
      <w:r w:rsidRPr="00C55BF6">
        <w:rPr>
          <w:lang w:val="pl-PL"/>
        </w:rPr>
        <w:t>Stosowanie znaku wielkiej litery określają następujące reguły:</w:t>
      </w:r>
    </w:p>
    <w:p w14:paraId="7F3A1ABE" w14:textId="77777777" w:rsidR="00C04F9D" w:rsidRPr="00BF3ADC" w:rsidRDefault="006C786F" w:rsidP="00BF3ADC">
      <w:pPr>
        <w:pStyle w:val="wysuniecieI"/>
      </w:pPr>
      <w:r w:rsidRPr="00BF3ADC">
        <w:t>1.</w:t>
      </w:r>
      <w:r>
        <w:t> </w:t>
      </w:r>
      <w:r w:rsidRPr="00BF3ADC">
        <w:t>W</w:t>
      </w:r>
      <w:r w:rsidR="00871895" w:rsidRPr="00BF3ADC">
        <w:t> </w:t>
      </w:r>
      <w:r w:rsidR="00C04F9D" w:rsidRPr="00BF3ADC">
        <w:t>przypadku, gdy cały wyraz pisany jest wielkimi literami, stosuje się podwójny znak wielkiej litery przed tym wyrazem. Zasada ta obowiązuje niezależnie od liczby wyrazów napisanych wielkimi literami.</w:t>
      </w:r>
    </w:p>
    <w:p w14:paraId="7320EAA0" w14:textId="56F37BDE" w:rsidR="00130F71" w:rsidRDefault="006C786F" w:rsidP="00231006">
      <w:pPr>
        <w:pStyle w:val="wysuniecieI"/>
        <w:rPr>
          <w:lang w:val="pl-PL"/>
        </w:rPr>
      </w:pPr>
      <w:r>
        <w:rPr>
          <w:lang w:val="pl-PL"/>
        </w:rPr>
        <w:t>2</w:t>
      </w:r>
      <w:r w:rsidRPr="00B00FF0">
        <w:rPr>
          <w:lang w:val="pl-PL"/>
        </w:rPr>
        <w:t>.</w:t>
      </w:r>
      <w:r>
        <w:rPr>
          <w:lang w:val="pl-PL"/>
        </w:rPr>
        <w:t> </w:t>
      </w:r>
      <w:r w:rsidRPr="00B00FF0">
        <w:rPr>
          <w:lang w:val="pl-PL"/>
        </w:rPr>
        <w:t>J</w:t>
      </w:r>
      <w:r w:rsidR="00570BAD" w:rsidRPr="00B00FF0">
        <w:rPr>
          <w:lang w:val="pl-PL"/>
        </w:rPr>
        <w:t>eśli wyraz lub skrót n</w:t>
      </w:r>
      <w:r w:rsidR="002B484C" w:rsidRPr="00B00FF0">
        <w:rPr>
          <w:lang w:val="pl-PL"/>
        </w:rPr>
        <w:t>a</w:t>
      </w:r>
      <w:r w:rsidR="00570BAD" w:rsidRPr="00B00FF0">
        <w:rPr>
          <w:lang w:val="pl-PL"/>
        </w:rPr>
        <w:t>zwy (np. WSiP) zawiera zarówno litery małe jak</w:t>
      </w:r>
      <w:r w:rsidR="00871895" w:rsidRPr="00B00FF0">
        <w:rPr>
          <w:lang w:val="pl-PL"/>
        </w:rPr>
        <w:t xml:space="preserve"> i </w:t>
      </w:r>
      <w:r w:rsidR="00570BAD" w:rsidRPr="00B00FF0">
        <w:rPr>
          <w:lang w:val="pl-PL"/>
        </w:rPr>
        <w:t xml:space="preserve">wielkie, wtedy każdą </w:t>
      </w:r>
      <w:r w:rsidR="00130F71" w:rsidRPr="00B00FF0">
        <w:rPr>
          <w:lang w:val="pl-PL"/>
        </w:rPr>
        <w:t xml:space="preserve">wielką literę </w:t>
      </w:r>
      <w:r w:rsidR="00130F71">
        <w:rPr>
          <w:lang w:val="pl-PL"/>
        </w:rPr>
        <w:t xml:space="preserve">poprzedza się </w:t>
      </w:r>
      <w:r w:rsidR="00130F71" w:rsidRPr="00B00FF0">
        <w:rPr>
          <w:lang w:val="pl-PL"/>
        </w:rPr>
        <w:t xml:space="preserve">znakiem wielkiej litery (punkty [46] </w:t>
      </w:r>
      <w:r w:rsidR="006F580C" w:rsidRPr="00B00FF0">
        <w:rPr>
          <w:noProof/>
          <w:position w:val="-6"/>
          <w:lang w:val="pl-PL"/>
        </w:rPr>
        <w:drawing>
          <wp:inline distT="0" distB="0" distL="0" distR="0" wp14:anchorId="740EAC65" wp14:editId="28AB83FE">
            <wp:extent cx="170180" cy="212725"/>
            <wp:effectExtent l="0" t="0" r="0" b="0"/>
            <wp:docPr id="393" name="Obraz 65" descr="Op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pis: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130F71" w:rsidRPr="00B00FF0">
        <w:rPr>
          <w:lang w:val="pl-PL"/>
        </w:rPr>
        <w:t>)</w:t>
      </w:r>
      <w:r w:rsidR="00130F71">
        <w:rPr>
          <w:lang w:val="pl-PL"/>
        </w:rPr>
        <w:t>. Przed małą literą nie dostawia się znaku małej litery.</w:t>
      </w:r>
    </w:p>
    <w:p w14:paraId="50D5E2DA" w14:textId="77777777" w:rsidR="00CF161C" w:rsidRDefault="006C786F" w:rsidP="00CF161C">
      <w:pPr>
        <w:pStyle w:val="wysuniecieI"/>
      </w:pPr>
      <w:r w:rsidRPr="00C55BF6">
        <w:t>3.</w:t>
      </w:r>
      <w:r>
        <w:t> </w:t>
      </w:r>
      <w:r w:rsidRPr="00C55BF6">
        <w:t>W</w:t>
      </w:r>
      <w:r w:rsidR="000F17E3" w:rsidRPr="00C55BF6">
        <w:t xml:space="preserve"> zapisie skrótowców, utworzonych z pierwszych liter nazwy, znak wielkiej litery stawiamy przed każdą literą skrótowca. </w:t>
      </w:r>
      <w:bookmarkStart w:id="364" w:name="_Toc190849765"/>
      <w:bookmarkStart w:id="365" w:name="_Toc190904687"/>
      <w:bookmarkStart w:id="366" w:name="_Toc190953502"/>
      <w:bookmarkStart w:id="367" w:name="_Toc191003832"/>
      <w:bookmarkStart w:id="368" w:name="_Toc191026648"/>
      <w:bookmarkStart w:id="369" w:name="_Toc191280886"/>
    </w:p>
    <w:p w14:paraId="386CA03C" w14:textId="77777777" w:rsidR="00CF161C" w:rsidRDefault="00CF161C" w:rsidP="00CF161C">
      <w:pPr>
        <w:pStyle w:val="wysuniecieI"/>
      </w:pPr>
    </w:p>
    <w:p w14:paraId="3A4BEBDF" w14:textId="77777777" w:rsidR="00C04F9D" w:rsidRPr="00B00FF0" w:rsidRDefault="00CF161C" w:rsidP="00F86716">
      <w:pPr>
        <w:pStyle w:val="Nagwek2"/>
        <w:numPr>
          <w:ilvl w:val="0"/>
          <w:numId w:val="0"/>
        </w:numPr>
        <w:rPr>
          <w:lang w:val="pl-PL"/>
        </w:rPr>
      </w:pPr>
      <w:bookmarkStart w:id="370" w:name="_Toc288396933"/>
      <w:bookmarkStart w:id="371" w:name="_Toc289782286"/>
      <w:bookmarkStart w:id="372" w:name="_Toc289782529"/>
      <w:r>
        <w:rPr>
          <w:lang w:val="pl-PL"/>
        </w:rPr>
        <w:t>10</w:t>
      </w:r>
      <w:r w:rsidR="0033526E" w:rsidRPr="00B00FF0">
        <w:rPr>
          <w:lang w:val="pl-PL"/>
        </w:rPr>
        <w:t>.</w:t>
      </w:r>
      <w:r w:rsidR="006C786F" w:rsidRPr="00B00FF0">
        <w:rPr>
          <w:lang w:val="pl-PL"/>
        </w:rPr>
        <w:t>5.</w:t>
      </w:r>
      <w:r w:rsidR="006C786F">
        <w:rPr>
          <w:lang w:val="pl-PL"/>
        </w:rPr>
        <w:t> </w:t>
      </w:r>
      <w:bookmarkStart w:id="373" w:name="_Toc272033211"/>
      <w:r w:rsidR="006C786F" w:rsidRPr="00B00FF0">
        <w:rPr>
          <w:lang w:val="pl-PL"/>
        </w:rPr>
        <w:t>Z</w:t>
      </w:r>
      <w:r w:rsidR="00C04F9D" w:rsidRPr="00B00FF0">
        <w:rPr>
          <w:lang w:val="pl-PL"/>
        </w:rPr>
        <w:t>miany koloru czcionki</w:t>
      </w:r>
      <w:bookmarkEnd w:id="364"/>
      <w:bookmarkEnd w:id="365"/>
      <w:bookmarkEnd w:id="366"/>
      <w:bookmarkEnd w:id="367"/>
      <w:bookmarkEnd w:id="368"/>
      <w:bookmarkEnd w:id="369"/>
      <w:bookmarkEnd w:id="370"/>
      <w:bookmarkEnd w:id="371"/>
      <w:bookmarkEnd w:id="372"/>
      <w:bookmarkEnd w:id="373"/>
    </w:p>
    <w:p w14:paraId="0DA4AE32" w14:textId="77777777" w:rsidR="00C04F9D" w:rsidRPr="00B00FF0" w:rsidRDefault="00C04F9D" w:rsidP="00AE227F">
      <w:pPr>
        <w:pStyle w:val="Tekstpodstawowy"/>
        <w:rPr>
          <w:lang w:val="pl-PL"/>
        </w:rPr>
      </w:pPr>
      <w:r w:rsidRPr="00B00FF0">
        <w:rPr>
          <w:lang w:val="pl-PL"/>
        </w:rPr>
        <w:t>Jeśli kolory czcionek są używane</w:t>
      </w:r>
      <w:r w:rsidR="00871895" w:rsidRPr="00B00FF0">
        <w:rPr>
          <w:lang w:val="pl-PL"/>
        </w:rPr>
        <w:t xml:space="preserve"> w </w:t>
      </w:r>
      <w:r w:rsidRPr="00B00FF0">
        <w:rPr>
          <w:lang w:val="pl-PL"/>
        </w:rPr>
        <w:t>podręczniku oryginalnym tylko dla podniesienia atrakcyjności,</w:t>
      </w:r>
      <w:r w:rsidR="00871895" w:rsidRPr="00B00FF0">
        <w:rPr>
          <w:lang w:val="pl-PL"/>
        </w:rPr>
        <w:t xml:space="preserve"> w </w:t>
      </w:r>
      <w:r w:rsidRPr="00B00FF0">
        <w:rPr>
          <w:lang w:val="pl-PL"/>
        </w:rPr>
        <w:t>brajlu są pomijane. Gdy jednak użyte zostały dla podkreślenia lub odróżnienia jakiegoś słowa albo fragmentu tekstu, należy stosować poniższe zasady:</w:t>
      </w:r>
    </w:p>
    <w:p w14:paraId="01BB6206" w14:textId="6CA8AB6E" w:rsidR="006B5F9B" w:rsidRPr="00C3509B" w:rsidRDefault="006C786F" w:rsidP="00231006">
      <w:pPr>
        <w:pStyle w:val="wysuniecieI"/>
        <w:rPr>
          <w:color w:val="00B050"/>
          <w:lang w:val="pl-PL"/>
        </w:rPr>
      </w:pPr>
      <w:r w:rsidRPr="00B00FF0">
        <w:rPr>
          <w:lang w:val="pl-PL"/>
        </w:rPr>
        <w:t>1.</w:t>
      </w:r>
      <w:r>
        <w:rPr>
          <w:lang w:val="pl-PL"/>
        </w:rPr>
        <w:t> </w:t>
      </w:r>
      <w:r w:rsidRPr="00B00FF0">
        <w:rPr>
          <w:lang w:val="pl-PL"/>
        </w:rPr>
        <w:t>J</w:t>
      </w:r>
      <w:r w:rsidR="00C04F9D" w:rsidRPr="00B00FF0">
        <w:rPr>
          <w:lang w:val="pl-PL"/>
        </w:rPr>
        <w:t xml:space="preserve">eśli występuje jeden kolor dodatkowy, należy oznaczyć go </w:t>
      </w:r>
      <w:r w:rsidR="00C04F9D" w:rsidRPr="00EA47A7">
        <w:t>znakiem</w:t>
      </w:r>
      <w:r w:rsidR="006B5F9B" w:rsidRPr="00EA47A7">
        <w:t xml:space="preserve"> wyróżnienia [45]</w:t>
      </w:r>
      <w:r w:rsidR="006B5F9B" w:rsidRPr="006B5F9B">
        <w:rPr>
          <w:color w:val="008000"/>
          <w:lang w:val="pl-PL"/>
        </w:rPr>
        <w:t xml:space="preserve"> </w:t>
      </w:r>
      <w:r w:rsidR="006F580C" w:rsidRPr="006B5F9B">
        <w:rPr>
          <w:noProof/>
          <w:color w:val="008000"/>
          <w:position w:val="-6"/>
          <w:lang w:val="pl-PL"/>
        </w:rPr>
        <w:drawing>
          <wp:inline distT="0" distB="0" distL="0" distR="0" wp14:anchorId="71F888B6" wp14:editId="4B1E8387">
            <wp:extent cx="170180" cy="223520"/>
            <wp:effectExtent l="0" t="0" r="0" b="0"/>
            <wp:docPr id="394"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23520"/>
                    </a:xfrm>
                    <a:prstGeom prst="rect">
                      <a:avLst/>
                    </a:prstGeom>
                    <a:noFill/>
                    <a:ln>
                      <a:noFill/>
                    </a:ln>
                  </pic:spPr>
                </pic:pic>
              </a:graphicData>
            </a:graphic>
          </wp:inline>
        </w:drawing>
      </w:r>
      <w:r w:rsidR="00C04F9D" w:rsidRPr="00B00FF0">
        <w:rPr>
          <w:lang w:val="pl-PL"/>
        </w:rPr>
        <w:t xml:space="preserve"> należy to oznaczenie opisać</w:t>
      </w:r>
      <w:r w:rsidR="00871895" w:rsidRPr="00B00FF0">
        <w:rPr>
          <w:lang w:val="pl-PL"/>
        </w:rPr>
        <w:t xml:space="preserve"> w </w:t>
      </w:r>
      <w:r w:rsidR="00C04F9D" w:rsidRPr="00B00FF0">
        <w:rPr>
          <w:lang w:val="pl-PL"/>
        </w:rPr>
        <w:t>„uwagach do wersji brajlowskiej” tylko wtedy, gdy tekst odnosi się do tego koloru;</w:t>
      </w:r>
      <w:r w:rsidR="006B5F9B">
        <w:rPr>
          <w:lang w:val="pl-PL"/>
        </w:rPr>
        <w:t xml:space="preserve"> </w:t>
      </w:r>
    </w:p>
    <w:p w14:paraId="0CAC39F4" w14:textId="77777777" w:rsidR="00C04F9D" w:rsidRPr="00B00FF0" w:rsidRDefault="006C786F" w:rsidP="00231006">
      <w:pPr>
        <w:pStyle w:val="wysuniecieI"/>
        <w:rPr>
          <w:lang w:val="pl-PL"/>
        </w:rPr>
      </w:pPr>
      <w:r w:rsidRPr="00B00FF0">
        <w:rPr>
          <w:lang w:val="pl-PL"/>
        </w:rPr>
        <w:t>2.</w:t>
      </w:r>
      <w:r>
        <w:rPr>
          <w:lang w:val="pl-PL"/>
        </w:rPr>
        <w:t> </w:t>
      </w:r>
      <w:r w:rsidRPr="00B00FF0">
        <w:rPr>
          <w:lang w:val="pl-PL"/>
        </w:rPr>
        <w:t>G</w:t>
      </w:r>
      <w:r w:rsidR="00C04F9D" w:rsidRPr="00B00FF0">
        <w:rPr>
          <w:lang w:val="pl-PL"/>
        </w:rPr>
        <w:t>dy niezbędne jest zaznaczenie dwóch kolorów lub kursywy</w:t>
      </w:r>
      <w:r w:rsidR="00871895" w:rsidRPr="00B00FF0">
        <w:rPr>
          <w:lang w:val="pl-PL"/>
        </w:rPr>
        <w:t xml:space="preserve"> i </w:t>
      </w:r>
      <w:r w:rsidR="00C04F9D" w:rsidRPr="00B00FF0">
        <w:rPr>
          <w:lang w:val="pl-PL"/>
        </w:rPr>
        <w:t>koloru, wtedy dodatkowo stosuje się jeden</w:t>
      </w:r>
      <w:r w:rsidR="00B01AC6" w:rsidRPr="00B00FF0">
        <w:rPr>
          <w:lang w:val="pl-PL"/>
        </w:rPr>
        <w:t xml:space="preserve"> z </w:t>
      </w:r>
      <w:r w:rsidR="00C04F9D" w:rsidRPr="00B00FF0">
        <w:rPr>
          <w:lang w:val="pl-PL"/>
        </w:rPr>
        <w:t xml:space="preserve">typów </w:t>
      </w:r>
      <w:r w:rsidR="00026E5A" w:rsidRPr="00B00FF0">
        <w:rPr>
          <w:lang w:val="pl-PL"/>
        </w:rPr>
        <w:t xml:space="preserve">znaków </w:t>
      </w:r>
      <w:r w:rsidR="00C04F9D" w:rsidRPr="00B00FF0">
        <w:rPr>
          <w:lang w:val="pl-PL"/>
        </w:rPr>
        <w:t>wydzielających, które nie występują</w:t>
      </w:r>
      <w:r w:rsidR="00871895" w:rsidRPr="00B00FF0">
        <w:rPr>
          <w:lang w:val="pl-PL"/>
        </w:rPr>
        <w:t xml:space="preserve"> w </w:t>
      </w:r>
      <w:r w:rsidR="00C04F9D" w:rsidRPr="00B00FF0">
        <w:rPr>
          <w:lang w:val="pl-PL"/>
        </w:rPr>
        <w:t>otaczającym tekście;</w:t>
      </w:r>
    </w:p>
    <w:p w14:paraId="4637FAD8" w14:textId="77777777" w:rsidR="00C04F9D" w:rsidRPr="00B00FF0" w:rsidRDefault="00FC6686" w:rsidP="00231006">
      <w:pPr>
        <w:pStyle w:val="wysuniecieI"/>
        <w:rPr>
          <w:lang w:val="pl-PL"/>
        </w:rPr>
      </w:pPr>
      <w:r>
        <w:rPr>
          <w:lang w:val="pl-PL"/>
        </w:rPr>
        <w:br w:type="page"/>
      </w:r>
      <w:r w:rsidR="00411718" w:rsidRPr="00B00FF0">
        <w:rPr>
          <w:lang w:val="pl-PL"/>
        </w:rPr>
        <w:lastRenderedPageBreak/>
        <w:t>3.</w:t>
      </w:r>
      <w:r w:rsidR="006E7576">
        <w:rPr>
          <w:lang w:val="pl-PL"/>
        </w:rPr>
        <w:t> </w:t>
      </w:r>
      <w:r w:rsidR="00871895" w:rsidRPr="00B00FF0">
        <w:rPr>
          <w:lang w:val="pl-PL"/>
        </w:rPr>
        <w:t>W </w:t>
      </w:r>
      <w:r w:rsidR="00C04F9D" w:rsidRPr="00B00FF0">
        <w:rPr>
          <w:lang w:val="pl-PL"/>
        </w:rPr>
        <w:t>przypadku większej liczby kolorów, części wyrazów, słowa lub zwroty,</w:t>
      </w:r>
      <w:r w:rsidR="00AE227F" w:rsidRPr="00B00FF0">
        <w:rPr>
          <w:lang w:val="pl-PL"/>
        </w:rPr>
        <w:t xml:space="preserve"> </w:t>
      </w:r>
      <w:r w:rsidR="00C04F9D" w:rsidRPr="00B00FF0">
        <w:rPr>
          <w:lang w:val="pl-PL"/>
        </w:rPr>
        <w:t>występujące</w:t>
      </w:r>
      <w:r w:rsidR="00871895" w:rsidRPr="00B00FF0">
        <w:rPr>
          <w:lang w:val="pl-PL"/>
        </w:rPr>
        <w:t xml:space="preserve"> w </w:t>
      </w:r>
      <w:r w:rsidR="00C04F9D" w:rsidRPr="00B00FF0">
        <w:rPr>
          <w:lang w:val="pl-PL"/>
        </w:rPr>
        <w:t>różnych kolorach, należy umieścić</w:t>
      </w:r>
      <w:r w:rsidR="00871895" w:rsidRPr="00B00FF0">
        <w:rPr>
          <w:lang w:val="pl-PL"/>
        </w:rPr>
        <w:t xml:space="preserve"> w </w:t>
      </w:r>
      <w:r w:rsidR="00C04F9D" w:rsidRPr="00B00FF0">
        <w:rPr>
          <w:lang w:val="pl-PL"/>
        </w:rPr>
        <w:t>różnych znakach wydzielających (nawiasy klamrowe, kwadratowe itp.</w:t>
      </w:r>
      <w:bookmarkStart w:id="374" w:name="_Toc190849766"/>
      <w:r w:rsidR="00C04F9D" w:rsidRPr="00B00FF0">
        <w:rPr>
          <w:lang w:val="pl-PL"/>
        </w:rPr>
        <w:t>);</w:t>
      </w:r>
      <w:r w:rsidR="00F72823" w:rsidRPr="00B00FF0">
        <w:rPr>
          <w:lang w:val="pl-PL"/>
        </w:rPr>
        <w:t xml:space="preserve"> </w:t>
      </w:r>
      <w:r w:rsidR="00C04F9D" w:rsidRPr="00B00FF0">
        <w:rPr>
          <w:lang w:val="pl-PL"/>
        </w:rPr>
        <w:t>informacje</w:t>
      </w:r>
      <w:r w:rsidR="00871895" w:rsidRPr="00B00FF0">
        <w:rPr>
          <w:lang w:val="pl-PL"/>
        </w:rPr>
        <w:t xml:space="preserve"> o </w:t>
      </w:r>
      <w:r w:rsidR="00C04F9D" w:rsidRPr="00B00FF0">
        <w:rPr>
          <w:lang w:val="pl-PL"/>
        </w:rPr>
        <w:t>użytych znakach należy umieścić</w:t>
      </w:r>
      <w:r w:rsidR="00871895" w:rsidRPr="00B00FF0">
        <w:rPr>
          <w:lang w:val="pl-PL"/>
        </w:rPr>
        <w:t xml:space="preserve"> w </w:t>
      </w:r>
      <w:r w:rsidR="00C04F9D" w:rsidRPr="00B00FF0">
        <w:rPr>
          <w:lang w:val="pl-PL"/>
        </w:rPr>
        <w:t>„uwagach do wersji brajlowskiej”.</w:t>
      </w:r>
      <w:bookmarkEnd w:id="374"/>
    </w:p>
    <w:p w14:paraId="6C9EF996" w14:textId="77777777" w:rsidR="00164763" w:rsidRDefault="006C786F" w:rsidP="00231006">
      <w:pPr>
        <w:pStyle w:val="wysuniecieI"/>
        <w:rPr>
          <w:lang w:val="pl-PL"/>
        </w:rPr>
      </w:pPr>
      <w:r w:rsidRPr="00B00FF0">
        <w:rPr>
          <w:lang w:val="pl-PL"/>
        </w:rPr>
        <w:t>4.</w:t>
      </w:r>
      <w:r>
        <w:rPr>
          <w:lang w:val="pl-PL"/>
        </w:rPr>
        <w:t> </w:t>
      </w:r>
      <w:r w:rsidRPr="00B00FF0">
        <w:rPr>
          <w:lang w:val="pl-PL"/>
        </w:rPr>
        <w:t>J</w:t>
      </w:r>
      <w:r w:rsidR="00C04F9D" w:rsidRPr="00B00FF0">
        <w:rPr>
          <w:lang w:val="pl-PL"/>
        </w:rPr>
        <w:t>eśli zmiana koloru dotyczy jednego lub więcej akapitów, wtedy używa się oznaczeń kolorów</w:t>
      </w:r>
      <w:r w:rsidR="00164763">
        <w:rPr>
          <w:lang w:val="pl-PL"/>
        </w:rPr>
        <w:t xml:space="preserve">. </w:t>
      </w:r>
    </w:p>
    <w:p w14:paraId="29D9EB33" w14:textId="77777777" w:rsidR="00C04F9D" w:rsidRPr="00B00FF0" w:rsidRDefault="006C786F" w:rsidP="00231006">
      <w:pPr>
        <w:pStyle w:val="wysuniecieI"/>
        <w:rPr>
          <w:lang w:val="pl-PL"/>
        </w:rPr>
      </w:pPr>
      <w:r>
        <w:rPr>
          <w:lang w:val="pl-PL"/>
        </w:rPr>
        <w:t>5. </w:t>
      </w:r>
      <w:r w:rsidRPr="00B00FF0">
        <w:rPr>
          <w:lang w:val="pl-PL"/>
        </w:rPr>
        <w:t>Z</w:t>
      </w:r>
      <w:r w:rsidR="00C04F9D" w:rsidRPr="00B00FF0">
        <w:rPr>
          <w:lang w:val="pl-PL"/>
        </w:rPr>
        <w:t>nak umieszcza się na początku akapitu</w:t>
      </w:r>
      <w:r w:rsidR="00871895" w:rsidRPr="00B00FF0">
        <w:rPr>
          <w:lang w:val="pl-PL"/>
        </w:rPr>
        <w:t xml:space="preserve"> i </w:t>
      </w:r>
      <w:r w:rsidR="00C04F9D" w:rsidRPr="00B00FF0">
        <w:rPr>
          <w:lang w:val="pl-PL"/>
        </w:rPr>
        <w:t xml:space="preserve">kończy się </w:t>
      </w:r>
      <w:r w:rsidR="00C04F9D" w:rsidRPr="003E2251">
        <w:t>go</w:t>
      </w:r>
      <w:r w:rsidR="00E52B50" w:rsidRPr="003E2251">
        <w:t xml:space="preserve"> pustym znakiem</w:t>
      </w:r>
      <w:r w:rsidR="00C04F9D" w:rsidRPr="003E2251">
        <w:t>;</w:t>
      </w:r>
    </w:p>
    <w:p w14:paraId="2820D92C" w14:textId="115336EC" w:rsidR="00C04F9D" w:rsidRPr="00B00FF0" w:rsidRDefault="006C786F" w:rsidP="00231006">
      <w:pPr>
        <w:pStyle w:val="wysuniecieI"/>
        <w:rPr>
          <w:lang w:val="pl-PL"/>
        </w:rPr>
      </w:pPr>
      <w:r w:rsidRPr="00B00FF0">
        <w:rPr>
          <w:lang w:val="pl-PL"/>
        </w:rPr>
        <w:t>6.</w:t>
      </w:r>
      <w:r>
        <w:rPr>
          <w:lang w:val="pl-PL"/>
        </w:rPr>
        <w:t> </w:t>
      </w:r>
      <w:r w:rsidRPr="00B00FF0">
        <w:rPr>
          <w:lang w:val="pl-PL"/>
        </w:rPr>
        <w:t>N</w:t>
      </w:r>
      <w:r w:rsidR="0003053A" w:rsidRPr="00B00FF0">
        <w:rPr>
          <w:lang w:val="pl-PL"/>
        </w:rPr>
        <w:t>a końcu akapitu</w:t>
      </w:r>
      <w:r w:rsidR="00C04F9D" w:rsidRPr="00B00FF0">
        <w:rPr>
          <w:lang w:val="pl-PL"/>
        </w:rPr>
        <w:t xml:space="preserve"> stosuje się punkty [6][3]</w:t>
      </w:r>
      <w:r w:rsidR="00231006" w:rsidRPr="00B00FF0">
        <w:rPr>
          <w:lang w:val="pl-PL"/>
        </w:rPr>
        <w:t xml:space="preserve"> </w:t>
      </w:r>
      <w:r w:rsidR="006F580C" w:rsidRPr="00B00FF0">
        <w:rPr>
          <w:noProof/>
          <w:position w:val="-6"/>
          <w:lang w:val="pl-PL"/>
        </w:rPr>
        <w:drawing>
          <wp:inline distT="0" distB="0" distL="0" distR="0" wp14:anchorId="66A1AF37" wp14:editId="5E843788">
            <wp:extent cx="170180" cy="212725"/>
            <wp:effectExtent l="0" t="0" r="0" b="0"/>
            <wp:docPr id="395"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63CBCFFB" wp14:editId="764BF384">
            <wp:extent cx="170180" cy="212725"/>
            <wp:effectExtent l="0" t="0" r="0" b="0"/>
            <wp:docPr id="396"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4F9D" w:rsidRPr="00B00FF0">
        <w:rPr>
          <w:lang w:val="pl-PL"/>
        </w:rPr>
        <w:t xml:space="preserve">, </w:t>
      </w:r>
      <w:r w:rsidR="00E52B50" w:rsidRPr="00164763">
        <w:t>z pustymi znakami</w:t>
      </w:r>
      <w:r w:rsidR="00E52B50">
        <w:rPr>
          <w:lang w:val="pl-PL"/>
        </w:rPr>
        <w:t xml:space="preserve"> </w:t>
      </w:r>
      <w:r w:rsidR="00164763">
        <w:rPr>
          <w:lang w:val="pl-PL"/>
        </w:rPr>
        <w:t>po obu stronach, używane w tym kontekście jako symbol zakończenia zmiany koloru.</w:t>
      </w:r>
    </w:p>
    <w:p w14:paraId="0F383811" w14:textId="77777777" w:rsidR="00C04F9D" w:rsidRPr="00B00FF0" w:rsidRDefault="006C786F" w:rsidP="00231006">
      <w:pPr>
        <w:pStyle w:val="wysuniecieI"/>
        <w:rPr>
          <w:lang w:val="pl-PL"/>
        </w:rPr>
      </w:pPr>
      <w:r w:rsidRPr="00B00FF0">
        <w:rPr>
          <w:lang w:val="pl-PL"/>
        </w:rPr>
        <w:t>7.</w:t>
      </w:r>
      <w:r>
        <w:rPr>
          <w:lang w:val="pl-PL"/>
        </w:rPr>
        <w:t> </w:t>
      </w:r>
      <w:r w:rsidRPr="00B00FF0">
        <w:rPr>
          <w:lang w:val="pl-PL"/>
        </w:rPr>
        <w:t>O</w:t>
      </w:r>
      <w:r w:rsidR="00C04F9D" w:rsidRPr="00B00FF0">
        <w:rPr>
          <w:lang w:val="pl-PL"/>
        </w:rPr>
        <w:t>znaczenia kolorów, jak</w:t>
      </w:r>
      <w:r w:rsidR="00871895" w:rsidRPr="00B00FF0">
        <w:rPr>
          <w:lang w:val="pl-PL"/>
        </w:rPr>
        <w:t xml:space="preserve"> i </w:t>
      </w:r>
      <w:r w:rsidR="00C04F9D" w:rsidRPr="00B00FF0">
        <w:rPr>
          <w:lang w:val="pl-PL"/>
        </w:rPr>
        <w:t xml:space="preserve">znak zakończenia, </w:t>
      </w:r>
      <w:r w:rsidR="00164763" w:rsidRPr="00B00FF0">
        <w:rPr>
          <w:lang w:val="pl-PL"/>
        </w:rPr>
        <w:t>należy umieścić w „uwagach do wersji brajlowskiej”.</w:t>
      </w:r>
    </w:p>
    <w:p w14:paraId="7ACB97CC" w14:textId="5B1356E3" w:rsidR="00C04F9D" w:rsidRPr="00B00FF0" w:rsidRDefault="006C786F" w:rsidP="00231006">
      <w:pPr>
        <w:pStyle w:val="wysuniecieI"/>
        <w:rPr>
          <w:lang w:val="pl-PL"/>
        </w:rPr>
      </w:pPr>
      <w:r w:rsidRPr="00B00FF0">
        <w:rPr>
          <w:lang w:val="pl-PL"/>
        </w:rPr>
        <w:t>8.</w:t>
      </w:r>
      <w:r>
        <w:rPr>
          <w:lang w:val="pl-PL"/>
        </w:rPr>
        <w:t> </w:t>
      </w:r>
      <w:r w:rsidRPr="00B00FF0">
        <w:rPr>
          <w:lang w:val="pl-PL"/>
        </w:rPr>
        <w:t>S</w:t>
      </w:r>
      <w:r w:rsidR="00C04F9D" w:rsidRPr="00B00FF0">
        <w:rPr>
          <w:lang w:val="pl-PL"/>
        </w:rPr>
        <w:t xml:space="preserve">ymbol koloru składa się ze znaku [456] </w:t>
      </w:r>
      <w:r w:rsidR="006F580C" w:rsidRPr="00B00FF0">
        <w:rPr>
          <w:noProof/>
          <w:position w:val="-6"/>
          <w:lang w:val="pl-PL"/>
        </w:rPr>
        <w:drawing>
          <wp:inline distT="0" distB="0" distL="0" distR="0" wp14:anchorId="1CF6CBD1" wp14:editId="6D6BC938">
            <wp:extent cx="170180" cy="212725"/>
            <wp:effectExtent l="0" t="0" r="0" b="0"/>
            <wp:docPr id="397"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164763">
        <w:rPr>
          <w:lang w:val="pl-PL"/>
        </w:rPr>
        <w:t xml:space="preserve"> i p</w:t>
      </w:r>
      <w:r w:rsidR="00C04F9D" w:rsidRPr="00B00FF0">
        <w:rPr>
          <w:lang w:val="pl-PL"/>
        </w:rPr>
        <w:t>ierwszej litery koloru bezpośrednio po nim:</w:t>
      </w:r>
    </w:p>
    <w:p w14:paraId="6F8B7314" w14:textId="04B46F81" w:rsidR="00C04F9D" w:rsidRPr="00B00FF0" w:rsidRDefault="00C04F9D" w:rsidP="00652F01">
      <w:pPr>
        <w:pStyle w:val="Tekstpodstawowy"/>
        <w:numPr>
          <w:ilvl w:val="0"/>
          <w:numId w:val="18"/>
        </w:numPr>
        <w:ind w:left="714" w:hanging="357"/>
        <w:contextualSpacing/>
        <w:rPr>
          <w:lang w:val="pl-PL"/>
        </w:rPr>
      </w:pPr>
      <w:r w:rsidRPr="00B00FF0">
        <w:rPr>
          <w:lang w:val="pl-PL"/>
        </w:rPr>
        <w:t xml:space="preserve">niebieski [456] [1345] </w:t>
      </w:r>
      <w:r w:rsidR="006F580C" w:rsidRPr="00B00FF0">
        <w:rPr>
          <w:noProof/>
          <w:position w:val="-6"/>
          <w:lang w:val="pl-PL"/>
        </w:rPr>
        <w:drawing>
          <wp:inline distT="0" distB="0" distL="0" distR="0" wp14:anchorId="42F5DF87" wp14:editId="53A1E3FE">
            <wp:extent cx="170180" cy="212725"/>
            <wp:effectExtent l="0" t="0" r="0" b="0"/>
            <wp:docPr id="398"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6D8D0645" wp14:editId="7B35C78C">
            <wp:extent cx="170180" cy="212725"/>
            <wp:effectExtent l="0" t="0" r="0" b="0"/>
            <wp:docPr id="399" name="Obraz 530" descr="Opis: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0" descr="Opis: [134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53CABDC6" w14:textId="508EF6F2" w:rsidR="00C04F9D" w:rsidRPr="00B00FF0" w:rsidRDefault="00C04F9D" w:rsidP="00652F01">
      <w:pPr>
        <w:pStyle w:val="Tekstpodstawowy"/>
        <w:numPr>
          <w:ilvl w:val="0"/>
          <w:numId w:val="18"/>
        </w:numPr>
        <w:ind w:left="714" w:hanging="357"/>
        <w:contextualSpacing/>
        <w:rPr>
          <w:lang w:val="pl-PL"/>
        </w:rPr>
      </w:pPr>
      <w:r w:rsidRPr="00B00FF0">
        <w:rPr>
          <w:lang w:val="pl-PL"/>
        </w:rPr>
        <w:t xml:space="preserve">brązowy [456] [12] [1235] </w:t>
      </w:r>
      <w:r w:rsidR="006F580C" w:rsidRPr="00B00FF0">
        <w:rPr>
          <w:noProof/>
          <w:position w:val="-6"/>
          <w:lang w:val="pl-PL"/>
        </w:rPr>
        <w:drawing>
          <wp:inline distT="0" distB="0" distL="0" distR="0" wp14:anchorId="5636892A" wp14:editId="137026D8">
            <wp:extent cx="170180" cy="212725"/>
            <wp:effectExtent l="0" t="0" r="0" b="0"/>
            <wp:docPr id="400"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0538F318" wp14:editId="7A856F96">
            <wp:extent cx="170180" cy="212725"/>
            <wp:effectExtent l="0" t="0" r="0" b="0"/>
            <wp:docPr id="401" name="Obraz 240" descr="Op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Opis: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74D2833B" wp14:editId="257D0033">
            <wp:extent cx="170180" cy="212725"/>
            <wp:effectExtent l="0" t="0" r="0" b="0"/>
            <wp:docPr id="402" name="Obraz 526" descr="Opis: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6" descr="Opis: [123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23DF4A58" w14:textId="141A7936" w:rsidR="00C04F9D" w:rsidRPr="00B00FF0" w:rsidRDefault="00C04F9D" w:rsidP="00652F01">
      <w:pPr>
        <w:pStyle w:val="Tekstpodstawowy"/>
        <w:numPr>
          <w:ilvl w:val="0"/>
          <w:numId w:val="18"/>
        </w:numPr>
        <w:ind w:left="714" w:hanging="357"/>
        <w:contextualSpacing/>
        <w:rPr>
          <w:lang w:val="pl-PL"/>
        </w:rPr>
      </w:pPr>
      <w:r w:rsidRPr="00B00FF0">
        <w:rPr>
          <w:lang w:val="pl-PL"/>
        </w:rPr>
        <w:t xml:space="preserve">zielony [456] [1356] </w:t>
      </w:r>
      <w:r w:rsidR="006F580C" w:rsidRPr="00B00FF0">
        <w:rPr>
          <w:noProof/>
          <w:position w:val="-6"/>
          <w:lang w:val="pl-PL"/>
        </w:rPr>
        <w:drawing>
          <wp:inline distT="0" distB="0" distL="0" distR="0" wp14:anchorId="4B017262" wp14:editId="48237A5F">
            <wp:extent cx="170180" cy="212725"/>
            <wp:effectExtent l="0" t="0" r="0" b="0"/>
            <wp:docPr id="403"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118DEE80" wp14:editId="77D68E6A">
            <wp:extent cx="170180" cy="212725"/>
            <wp:effectExtent l="0" t="0" r="0" b="0"/>
            <wp:docPr id="404" name="Obraz 532" descr="Opis: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2" descr="Opis: [135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4833DDA5" w14:textId="03C726B8" w:rsidR="00C04F9D" w:rsidRPr="00B00FF0" w:rsidRDefault="00C04F9D" w:rsidP="00652F01">
      <w:pPr>
        <w:pStyle w:val="Tekstpodstawowy"/>
        <w:numPr>
          <w:ilvl w:val="0"/>
          <w:numId w:val="18"/>
        </w:numPr>
        <w:ind w:left="714" w:hanging="357"/>
        <w:contextualSpacing/>
        <w:rPr>
          <w:lang w:val="pl-PL"/>
        </w:rPr>
      </w:pPr>
      <w:r w:rsidRPr="00B00FF0">
        <w:rPr>
          <w:lang w:val="pl-PL"/>
        </w:rPr>
        <w:t xml:space="preserve">pomarańczowy [456] [1234] </w:t>
      </w:r>
      <w:r w:rsidR="006F580C" w:rsidRPr="00B00FF0">
        <w:rPr>
          <w:noProof/>
          <w:position w:val="-6"/>
          <w:lang w:val="pl-PL"/>
        </w:rPr>
        <w:drawing>
          <wp:inline distT="0" distB="0" distL="0" distR="0" wp14:anchorId="0D035043" wp14:editId="59ED684D">
            <wp:extent cx="170180" cy="212725"/>
            <wp:effectExtent l="0" t="0" r="0" b="0"/>
            <wp:docPr id="405"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532AD0D0" wp14:editId="19DE918B">
            <wp:extent cx="170180" cy="212725"/>
            <wp:effectExtent l="0" t="0" r="0" b="0"/>
            <wp:docPr id="406" name="Obraz 525" descr="Opis: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5" descr="Opis: [123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08CAEE51" w14:textId="58C9F8CC" w:rsidR="00C04F9D" w:rsidRPr="00B00FF0" w:rsidRDefault="00C04F9D" w:rsidP="00652F01">
      <w:pPr>
        <w:pStyle w:val="Tekstpodstawowy"/>
        <w:numPr>
          <w:ilvl w:val="0"/>
          <w:numId w:val="18"/>
        </w:numPr>
        <w:ind w:left="714" w:hanging="357"/>
        <w:contextualSpacing/>
        <w:rPr>
          <w:lang w:val="pl-PL"/>
        </w:rPr>
      </w:pPr>
      <w:r w:rsidRPr="00B00FF0">
        <w:rPr>
          <w:lang w:val="pl-PL"/>
        </w:rPr>
        <w:t xml:space="preserve">czerwony [456] [14] </w:t>
      </w:r>
      <w:r w:rsidR="006F580C" w:rsidRPr="00B00FF0">
        <w:rPr>
          <w:noProof/>
          <w:position w:val="-6"/>
          <w:lang w:val="pl-PL"/>
        </w:rPr>
        <w:drawing>
          <wp:inline distT="0" distB="0" distL="0" distR="0" wp14:anchorId="2C99976D" wp14:editId="62EDD324">
            <wp:extent cx="170180" cy="212725"/>
            <wp:effectExtent l="0" t="0" r="0" b="0"/>
            <wp:docPr id="407"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1B52FE9A" wp14:editId="7B36FFA6">
            <wp:extent cx="170180" cy="212725"/>
            <wp:effectExtent l="0" t="0" r="0" b="0"/>
            <wp:docPr id="408" name="Obraz 242" descr="Op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Opis: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6C255810" w14:textId="1F9205BA" w:rsidR="00C04F9D" w:rsidRPr="00B00FF0" w:rsidRDefault="00C04F9D" w:rsidP="00652F01">
      <w:pPr>
        <w:pStyle w:val="Tekstpodstawowy"/>
        <w:numPr>
          <w:ilvl w:val="0"/>
          <w:numId w:val="18"/>
        </w:numPr>
        <w:ind w:left="714" w:hanging="357"/>
        <w:contextualSpacing/>
        <w:rPr>
          <w:lang w:val="pl-PL"/>
        </w:rPr>
      </w:pPr>
      <w:r w:rsidRPr="00B00FF0">
        <w:rPr>
          <w:lang w:val="pl-PL"/>
        </w:rPr>
        <w:t xml:space="preserve">żółty [456] [12346] </w:t>
      </w:r>
      <w:r w:rsidR="006F580C" w:rsidRPr="00B00FF0">
        <w:rPr>
          <w:noProof/>
          <w:position w:val="-6"/>
          <w:lang w:val="pl-PL"/>
        </w:rPr>
        <w:drawing>
          <wp:inline distT="0" distB="0" distL="0" distR="0" wp14:anchorId="59FE10CB" wp14:editId="519A17DB">
            <wp:extent cx="170180" cy="212725"/>
            <wp:effectExtent l="0" t="0" r="0" b="0"/>
            <wp:docPr id="409"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02D71417" wp14:editId="1DFC85DE">
            <wp:extent cx="170180" cy="212725"/>
            <wp:effectExtent l="0" t="0" r="0" b="0"/>
            <wp:docPr id="410" name="Obraz 542" descr="Opis: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2" descr="Opis: [1234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6FB05851" w14:textId="77777777" w:rsidR="00C04F9D" w:rsidRPr="00B00FF0" w:rsidRDefault="006C786F" w:rsidP="00231006">
      <w:pPr>
        <w:pStyle w:val="wysuniecieI"/>
        <w:rPr>
          <w:lang w:val="pl-PL"/>
        </w:rPr>
      </w:pPr>
      <w:r w:rsidRPr="00B00FF0">
        <w:rPr>
          <w:lang w:val="pl-PL"/>
        </w:rPr>
        <w:t>9.</w:t>
      </w:r>
      <w:r>
        <w:rPr>
          <w:lang w:val="pl-PL"/>
        </w:rPr>
        <w:t> </w:t>
      </w:r>
      <w:r w:rsidRPr="00B00FF0">
        <w:rPr>
          <w:lang w:val="pl-PL"/>
        </w:rPr>
        <w:t>A</w:t>
      </w:r>
      <w:r w:rsidR="00C04F9D" w:rsidRPr="00B00FF0">
        <w:rPr>
          <w:lang w:val="pl-PL"/>
        </w:rPr>
        <w:t>ni znak koloru, ani zakończenia nie mogą stać samotnie</w:t>
      </w:r>
      <w:r w:rsidR="00871895" w:rsidRPr="00B00FF0">
        <w:rPr>
          <w:lang w:val="pl-PL"/>
        </w:rPr>
        <w:t xml:space="preserve"> w </w:t>
      </w:r>
      <w:r w:rsidR="00C04F9D" w:rsidRPr="00B00FF0">
        <w:rPr>
          <w:lang w:val="pl-PL"/>
        </w:rPr>
        <w:t>linii brajlowskiej;</w:t>
      </w:r>
    </w:p>
    <w:p w14:paraId="5B391B07" w14:textId="77777777" w:rsidR="0003053A" w:rsidRDefault="00FC6686" w:rsidP="00231006">
      <w:pPr>
        <w:pStyle w:val="wysuniecieI"/>
        <w:rPr>
          <w:lang w:val="pl-PL"/>
        </w:rPr>
      </w:pPr>
      <w:r>
        <w:rPr>
          <w:lang w:val="pl-PL"/>
        </w:rPr>
        <w:br w:type="page"/>
      </w:r>
      <w:r w:rsidR="00175843" w:rsidRPr="00B00FF0">
        <w:rPr>
          <w:lang w:val="pl-PL"/>
        </w:rPr>
        <w:lastRenderedPageBreak/>
        <w:t>10.</w:t>
      </w:r>
      <w:r w:rsidR="00703794" w:rsidRPr="00B00FF0">
        <w:rPr>
          <w:lang w:val="pl-PL"/>
        </w:rPr>
        <w:t> </w:t>
      </w:r>
      <w:r w:rsidR="0003053A" w:rsidRPr="00B00FF0">
        <w:rPr>
          <w:lang w:val="pl-PL"/>
        </w:rPr>
        <w:t>S</w:t>
      </w:r>
      <w:r w:rsidR="00C04F9D" w:rsidRPr="00B00FF0">
        <w:rPr>
          <w:lang w:val="pl-PL"/>
        </w:rPr>
        <w:t>łowa</w:t>
      </w:r>
      <w:r w:rsidR="00871895" w:rsidRPr="00B00FF0">
        <w:rPr>
          <w:lang w:val="pl-PL"/>
        </w:rPr>
        <w:t xml:space="preserve"> w </w:t>
      </w:r>
      <w:r w:rsidR="00C04F9D" w:rsidRPr="00B00FF0">
        <w:rPr>
          <w:lang w:val="pl-PL"/>
        </w:rPr>
        <w:t>kółkach lub</w:t>
      </w:r>
      <w:r w:rsidR="00871895" w:rsidRPr="00B00FF0">
        <w:rPr>
          <w:lang w:val="pl-PL"/>
        </w:rPr>
        <w:t xml:space="preserve"> w </w:t>
      </w:r>
      <w:r w:rsidR="00C04F9D" w:rsidRPr="00B00FF0">
        <w:rPr>
          <w:lang w:val="pl-PL"/>
        </w:rPr>
        <w:t>kolorowych ramkach muszą być zawarte</w:t>
      </w:r>
      <w:r w:rsidR="00871895" w:rsidRPr="00B00FF0">
        <w:rPr>
          <w:lang w:val="pl-PL"/>
        </w:rPr>
        <w:t xml:space="preserve"> w </w:t>
      </w:r>
      <w:r w:rsidR="00C04F9D" w:rsidRPr="00B00FF0">
        <w:rPr>
          <w:lang w:val="pl-PL"/>
        </w:rPr>
        <w:t>znakach</w:t>
      </w:r>
      <w:r w:rsidR="00AE227F" w:rsidRPr="00B00FF0">
        <w:rPr>
          <w:lang w:val="pl-PL"/>
        </w:rPr>
        <w:t xml:space="preserve"> </w:t>
      </w:r>
      <w:r w:rsidR="00231006" w:rsidRPr="00B00FF0">
        <w:rPr>
          <w:lang w:val="pl-PL"/>
        </w:rPr>
        <w:t>wydzielających, nie</w:t>
      </w:r>
      <w:r w:rsidR="00C04F9D" w:rsidRPr="00B00FF0">
        <w:rPr>
          <w:lang w:val="pl-PL"/>
        </w:rPr>
        <w:t>używanych</w:t>
      </w:r>
      <w:r w:rsidR="00871895" w:rsidRPr="00B00FF0">
        <w:rPr>
          <w:lang w:val="pl-PL"/>
        </w:rPr>
        <w:t xml:space="preserve"> w </w:t>
      </w:r>
      <w:r w:rsidR="00C04F9D" w:rsidRPr="00B00FF0">
        <w:rPr>
          <w:lang w:val="pl-PL"/>
        </w:rPr>
        <w:t>innym znaczeniu</w:t>
      </w:r>
      <w:r w:rsidR="00871895" w:rsidRPr="00B00FF0">
        <w:rPr>
          <w:lang w:val="pl-PL"/>
        </w:rPr>
        <w:t xml:space="preserve"> w </w:t>
      </w:r>
      <w:r w:rsidR="00C04F9D" w:rsidRPr="00B00FF0">
        <w:rPr>
          <w:lang w:val="pl-PL"/>
        </w:rPr>
        <w:t>bezpośrednim otoczeniu danego fragmentu tekstu;</w:t>
      </w:r>
      <w:r w:rsidR="00871895" w:rsidRPr="00B00FF0">
        <w:rPr>
          <w:lang w:val="pl-PL"/>
        </w:rPr>
        <w:t xml:space="preserve"> w </w:t>
      </w:r>
      <w:r w:rsidR="00C04F9D" w:rsidRPr="00B00FF0">
        <w:rPr>
          <w:lang w:val="pl-PL"/>
        </w:rPr>
        <w:t>„uwagach do wersji brajlowskiej” należy dokładnie wyj</w:t>
      </w:r>
      <w:r w:rsidR="0003053A" w:rsidRPr="00B00FF0">
        <w:rPr>
          <w:lang w:val="pl-PL"/>
        </w:rPr>
        <w:t>aśnić użycie</w:t>
      </w:r>
      <w:r w:rsidR="00AE227F" w:rsidRPr="00B00FF0">
        <w:rPr>
          <w:lang w:val="pl-PL"/>
        </w:rPr>
        <w:t xml:space="preserve"> </w:t>
      </w:r>
      <w:r w:rsidR="0003053A" w:rsidRPr="00B00FF0">
        <w:rPr>
          <w:lang w:val="pl-PL"/>
        </w:rPr>
        <w:t>wybranych symboli.</w:t>
      </w:r>
    </w:p>
    <w:p w14:paraId="38CEC245" w14:textId="77777777" w:rsidR="004F5896" w:rsidRDefault="006C786F" w:rsidP="004F5896">
      <w:pPr>
        <w:pStyle w:val="wysuniecieI"/>
        <w:ind w:left="406" w:hanging="406"/>
        <w:rPr>
          <w:lang w:val="pl-PL"/>
        </w:rPr>
      </w:pPr>
      <w:r w:rsidRPr="00C55BF6">
        <w:t>1</w:t>
      </w:r>
      <w:r>
        <w:rPr>
          <w:lang w:val="pl-PL"/>
        </w:rPr>
        <w:t>1</w:t>
      </w:r>
      <w:r w:rsidRPr="00C55BF6">
        <w:t>.</w:t>
      </w:r>
      <w:r>
        <w:t> </w:t>
      </w:r>
      <w:r w:rsidRPr="00C55BF6">
        <w:t>J</w:t>
      </w:r>
      <w:r w:rsidR="004F5896" w:rsidRPr="00C55BF6">
        <w:t>eśli zmiana koloru czcionki dotyczy wprowadzania nowych pojęć, uwag, definicji itp., to wtedy taki tekst jest oznaczany ramką.</w:t>
      </w:r>
    </w:p>
    <w:p w14:paraId="6EFFAC07" w14:textId="77777777" w:rsidR="004F5896" w:rsidRPr="004F5896" w:rsidRDefault="004F5896" w:rsidP="004F5896">
      <w:pPr>
        <w:pStyle w:val="wysuniecieI"/>
        <w:ind w:left="406" w:hanging="406"/>
        <w:rPr>
          <w:lang w:val="pl-PL"/>
        </w:rPr>
      </w:pPr>
    </w:p>
    <w:p w14:paraId="61777603" w14:textId="77777777" w:rsidR="001B57CE" w:rsidRPr="00B00FF0" w:rsidRDefault="008A7CE8" w:rsidP="008A7CE8">
      <w:pPr>
        <w:pStyle w:val="Nagwek2"/>
        <w:numPr>
          <w:ilvl w:val="0"/>
          <w:numId w:val="0"/>
        </w:numPr>
        <w:rPr>
          <w:lang w:val="pl-PL"/>
        </w:rPr>
      </w:pPr>
      <w:bookmarkStart w:id="375" w:name="_Toc288396934"/>
      <w:bookmarkStart w:id="376" w:name="_Toc289782287"/>
      <w:bookmarkStart w:id="377" w:name="_Toc289782530"/>
      <w:r>
        <w:rPr>
          <w:lang w:val="pl-PL"/>
        </w:rPr>
        <w:t>10</w:t>
      </w:r>
      <w:r w:rsidR="004F5896">
        <w:rPr>
          <w:lang w:val="pl-PL"/>
        </w:rPr>
        <w:t>.</w:t>
      </w:r>
      <w:r w:rsidR="006C786F">
        <w:rPr>
          <w:lang w:val="pl-PL"/>
        </w:rPr>
        <w:t>6. O</w:t>
      </w:r>
      <w:r w:rsidR="004F5896">
        <w:rPr>
          <w:lang w:val="pl-PL"/>
        </w:rPr>
        <w:t>znaczanie wyróżnień dla fragmentów wyrazów</w:t>
      </w:r>
      <w:bookmarkEnd w:id="375"/>
      <w:bookmarkEnd w:id="376"/>
      <w:bookmarkEnd w:id="377"/>
    </w:p>
    <w:p w14:paraId="3EF73977" w14:textId="2EFFA58B" w:rsidR="001B57CE" w:rsidRDefault="004F5896" w:rsidP="00021AFD">
      <w:pPr>
        <w:pStyle w:val="wysuniecieI"/>
        <w:ind w:hanging="298"/>
        <w:rPr>
          <w:lang w:val="pl-PL"/>
        </w:rPr>
      </w:pPr>
      <w:r>
        <w:rPr>
          <w:lang w:val="pl-PL"/>
        </w:rPr>
        <w:t>1</w:t>
      </w:r>
      <w:r w:rsidR="006601A1" w:rsidRPr="00B00FF0">
        <w:rPr>
          <w:lang w:val="pl-PL"/>
        </w:rPr>
        <w:t>.</w:t>
      </w:r>
      <w:r w:rsidR="006E7576">
        <w:rPr>
          <w:lang w:val="pl-PL"/>
        </w:rPr>
        <w:t> </w:t>
      </w:r>
      <w:r w:rsidR="00871895" w:rsidRPr="00B00FF0">
        <w:rPr>
          <w:lang w:val="pl-PL"/>
        </w:rPr>
        <w:t>W </w:t>
      </w:r>
      <w:r w:rsidR="00C04F9D" w:rsidRPr="00B00FF0">
        <w:rPr>
          <w:lang w:val="pl-PL"/>
        </w:rPr>
        <w:t>przypadku zastosowania innego koloru</w:t>
      </w:r>
      <w:r w:rsidR="0003053A" w:rsidRPr="00B00FF0">
        <w:rPr>
          <w:lang w:val="pl-PL"/>
        </w:rPr>
        <w:t xml:space="preserve"> lub zmienionej czcionki dla kilku</w:t>
      </w:r>
      <w:r w:rsidR="00C04F9D" w:rsidRPr="00B00FF0">
        <w:rPr>
          <w:lang w:val="pl-PL"/>
        </w:rPr>
        <w:t xml:space="preserve"> liter</w:t>
      </w:r>
      <w:r w:rsidR="00871895" w:rsidRPr="00B00FF0">
        <w:rPr>
          <w:lang w:val="pl-PL"/>
        </w:rPr>
        <w:t xml:space="preserve"> w </w:t>
      </w:r>
      <w:r w:rsidR="00C04F9D" w:rsidRPr="00B00FF0">
        <w:rPr>
          <w:lang w:val="pl-PL"/>
        </w:rPr>
        <w:t xml:space="preserve">wyrazie, należy przed </w:t>
      </w:r>
      <w:r w:rsidR="001E3724" w:rsidRPr="00B00FF0">
        <w:rPr>
          <w:lang w:val="pl-PL"/>
        </w:rPr>
        <w:t xml:space="preserve">pierwszą </w:t>
      </w:r>
      <w:r w:rsidR="00C04F9D" w:rsidRPr="00B00FF0">
        <w:rPr>
          <w:lang w:val="pl-PL"/>
        </w:rPr>
        <w:t>literą</w:t>
      </w:r>
      <w:r w:rsidR="00AE227F" w:rsidRPr="00B00FF0">
        <w:rPr>
          <w:lang w:val="pl-PL"/>
        </w:rPr>
        <w:t xml:space="preserve"> </w:t>
      </w:r>
      <w:r w:rsidR="001E3724" w:rsidRPr="00B00FF0">
        <w:rPr>
          <w:lang w:val="pl-PL"/>
        </w:rPr>
        <w:t xml:space="preserve">ciągu </w:t>
      </w:r>
      <w:r w:rsidR="00C04F9D" w:rsidRPr="00EA47A7">
        <w:t xml:space="preserve">użyć znaku </w:t>
      </w:r>
      <w:r w:rsidR="001B57CE" w:rsidRPr="00EA47A7">
        <w:t>kursywy [456]</w:t>
      </w:r>
      <w:r w:rsidR="001B57CE" w:rsidRPr="00C3509B">
        <w:rPr>
          <w:color w:val="00B050"/>
          <w:lang w:val="pl-PL"/>
        </w:rPr>
        <w:t xml:space="preserve"> </w:t>
      </w:r>
      <w:r w:rsidR="006F580C" w:rsidRPr="00EA47A7">
        <w:rPr>
          <w:noProof/>
          <w:position w:val="-6"/>
          <w:lang w:val="pl-PL"/>
        </w:rPr>
        <w:drawing>
          <wp:inline distT="0" distB="0" distL="0" distR="0" wp14:anchorId="102A6FC1" wp14:editId="4340FB90">
            <wp:extent cx="170180" cy="212725"/>
            <wp:effectExtent l="0" t="0" r="0" b="0"/>
            <wp:docPr id="411"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1B57CE" w:rsidRPr="00EA47A7">
        <w:t>,</w:t>
      </w:r>
      <w:r w:rsidR="00EA47A7">
        <w:rPr>
          <w:lang w:val="pl-PL"/>
        </w:rPr>
        <w:t xml:space="preserve"> </w:t>
      </w:r>
      <w:r w:rsidR="001B57CE">
        <w:rPr>
          <w:lang w:val="pl-PL"/>
        </w:rPr>
        <w:t>zaś po ostatniej literze ciągu znaku myślnika bez pustych znaków. Jeśli ostatnia litera ciągu jest ostatnią literą wyrazu, wtedy nie dodaje się znaku myślnika.</w:t>
      </w:r>
    </w:p>
    <w:p w14:paraId="2D64650C" w14:textId="56AC6FE5" w:rsidR="00021AFD" w:rsidRDefault="0050291A" w:rsidP="00021AFD">
      <w:pPr>
        <w:pStyle w:val="wysuniecieI"/>
        <w:ind w:hanging="298"/>
        <w:rPr>
          <w:lang w:val="pl-PL"/>
        </w:rPr>
      </w:pPr>
      <w:r>
        <w:rPr>
          <w:lang w:val="pl-PL"/>
        </w:rPr>
        <w:t xml:space="preserve">2. Jeśli </w:t>
      </w:r>
      <w:r w:rsidR="00021AFD">
        <w:rPr>
          <w:lang w:val="pl-PL"/>
        </w:rPr>
        <w:t>zastosowa</w:t>
      </w:r>
      <w:r>
        <w:rPr>
          <w:lang w:val="pl-PL"/>
        </w:rPr>
        <w:t>nie myślnika opisane punkcie 1 prowadzi do niejednoznaczności w odczycie, w takich sytuacjach zamiast myślnika można użyć znaku [56] </w:t>
      </w:r>
      <w:r w:rsidR="006F580C" w:rsidRPr="0050291A">
        <w:rPr>
          <w:noProof/>
          <w:position w:val="-6"/>
          <w:lang w:val="pl-PL" w:eastAsia="pl-PL"/>
        </w:rPr>
        <w:drawing>
          <wp:inline distT="0" distB="0" distL="0" distR="0" wp14:anchorId="470DF7D6" wp14:editId="3910DAF3">
            <wp:extent cx="170180" cy="212725"/>
            <wp:effectExtent l="0" t="0" r="0" b="0"/>
            <wp:docPr id="412" name="Obraz 66"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 descr="[5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Pr>
          <w:lang w:val="pl-PL"/>
        </w:rPr>
        <w:t>.</w:t>
      </w:r>
    </w:p>
    <w:p w14:paraId="7F853687" w14:textId="046AC16E" w:rsidR="001E3724" w:rsidRPr="00B00FF0" w:rsidRDefault="0050291A" w:rsidP="00021AFD">
      <w:pPr>
        <w:pStyle w:val="wysuniecieI"/>
        <w:rPr>
          <w:lang w:val="pl-PL"/>
        </w:rPr>
      </w:pPr>
      <w:r>
        <w:rPr>
          <w:lang w:val="pl-PL"/>
        </w:rPr>
        <w:t>3</w:t>
      </w:r>
      <w:r w:rsidR="005C4D65" w:rsidRPr="00B00FF0">
        <w:rPr>
          <w:lang w:val="pl-PL"/>
        </w:rPr>
        <w:t>.</w:t>
      </w:r>
      <w:r w:rsidR="00703794" w:rsidRPr="00B00FF0">
        <w:rPr>
          <w:lang w:val="pl-PL"/>
        </w:rPr>
        <w:t> </w:t>
      </w:r>
      <w:r w:rsidR="001E3724" w:rsidRPr="00B00FF0">
        <w:rPr>
          <w:lang w:val="pl-PL"/>
        </w:rPr>
        <w:t>Za przypadek odrębny należy uznać sytuację</w:t>
      </w:r>
      <w:r w:rsidR="00231006" w:rsidRPr="00B00FF0">
        <w:rPr>
          <w:lang w:val="pl-PL"/>
        </w:rPr>
        <w:t>,</w:t>
      </w:r>
      <w:r w:rsidR="001E3724" w:rsidRPr="00B00FF0">
        <w:rPr>
          <w:lang w:val="pl-PL"/>
        </w:rPr>
        <w:t xml:space="preserve"> gdy zmienioną czcionką oznaczona jest tylko jedna litera wy</w:t>
      </w:r>
      <w:r w:rsidR="00F50F9F" w:rsidRPr="00B00FF0">
        <w:rPr>
          <w:lang w:val="pl-PL"/>
        </w:rPr>
        <w:t xml:space="preserve">razu. Oznacza się ją punktami </w:t>
      </w:r>
      <w:r w:rsidR="00231006" w:rsidRPr="00B00FF0">
        <w:rPr>
          <w:lang w:val="pl-PL"/>
        </w:rPr>
        <w:t>[</w:t>
      </w:r>
      <w:r w:rsidR="00F50F9F" w:rsidRPr="00B00FF0">
        <w:rPr>
          <w:lang w:val="pl-PL"/>
        </w:rPr>
        <w:t>45</w:t>
      </w:r>
      <w:r w:rsidR="00231006" w:rsidRPr="00B00FF0">
        <w:rPr>
          <w:lang w:val="pl-PL"/>
        </w:rPr>
        <w:t>]</w:t>
      </w:r>
      <w:r w:rsidR="00021AFD">
        <w:rPr>
          <w:lang w:val="pl-PL"/>
        </w:rPr>
        <w:t> </w:t>
      </w:r>
      <w:r w:rsidR="006F580C" w:rsidRPr="00B00FF0">
        <w:rPr>
          <w:noProof/>
          <w:position w:val="-6"/>
          <w:lang w:val="pl-PL"/>
        </w:rPr>
        <w:drawing>
          <wp:inline distT="0" distB="0" distL="0" distR="0" wp14:anchorId="7DE9AA79" wp14:editId="52A44EAA">
            <wp:extent cx="170180" cy="212725"/>
            <wp:effectExtent l="0" t="0" r="0" b="0"/>
            <wp:docPr id="413"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231006" w:rsidRPr="00B00FF0">
        <w:rPr>
          <w:position w:val="-6"/>
          <w:lang w:val="pl-PL"/>
        </w:rPr>
        <w:t xml:space="preserve"> </w:t>
      </w:r>
      <w:r w:rsidR="001E3724" w:rsidRPr="00B00FF0">
        <w:rPr>
          <w:lang w:val="pl-PL"/>
        </w:rPr>
        <w:t>umieszczonymi przed tą literą.</w:t>
      </w:r>
    </w:p>
    <w:p w14:paraId="3489C996" w14:textId="18B0E78B" w:rsidR="00C076E1" w:rsidRDefault="0050291A" w:rsidP="00231006">
      <w:pPr>
        <w:pStyle w:val="wysuniecieI"/>
        <w:rPr>
          <w:lang w:val="pl-PL"/>
        </w:rPr>
      </w:pPr>
      <w:r>
        <w:rPr>
          <w:lang w:val="pl-PL"/>
        </w:rPr>
        <w:t>4</w:t>
      </w:r>
      <w:r w:rsidR="00231006" w:rsidRPr="00B00FF0">
        <w:rPr>
          <w:lang w:val="pl-PL"/>
        </w:rPr>
        <w:t>.</w:t>
      </w:r>
      <w:r w:rsidR="00703794" w:rsidRPr="00B00FF0">
        <w:rPr>
          <w:lang w:val="pl-PL"/>
        </w:rPr>
        <w:t> </w:t>
      </w:r>
      <w:r w:rsidR="00C076E1" w:rsidRPr="00B00FF0">
        <w:rPr>
          <w:lang w:val="pl-PL"/>
        </w:rPr>
        <w:t>Jeśli</w:t>
      </w:r>
      <w:r w:rsidR="00871895" w:rsidRPr="00B00FF0">
        <w:rPr>
          <w:lang w:val="pl-PL"/>
        </w:rPr>
        <w:t xml:space="preserve"> w </w:t>
      </w:r>
      <w:r w:rsidR="00C076E1" w:rsidRPr="00B00FF0">
        <w:rPr>
          <w:lang w:val="pl-PL"/>
        </w:rPr>
        <w:t xml:space="preserve">wyrazie występują dwie lub więcej liter oznaczonych zmienioną czcionką, </w:t>
      </w:r>
      <w:r w:rsidR="00C076E1" w:rsidRPr="004F5896">
        <w:t>ale stojących osobno, wtedy</w:t>
      </w:r>
      <w:r w:rsidR="00C076E1" w:rsidRPr="00B00FF0">
        <w:rPr>
          <w:lang w:val="pl-PL"/>
        </w:rPr>
        <w:t xml:space="preserve"> przed</w:t>
      </w:r>
      <w:r w:rsidR="00F50F9F" w:rsidRPr="00B00FF0">
        <w:rPr>
          <w:lang w:val="pl-PL"/>
        </w:rPr>
        <w:t xml:space="preserve"> każdą</w:t>
      </w:r>
      <w:r w:rsidR="00B01AC6" w:rsidRPr="00B00FF0">
        <w:rPr>
          <w:lang w:val="pl-PL"/>
        </w:rPr>
        <w:t xml:space="preserve"> z </w:t>
      </w:r>
      <w:r w:rsidR="00F50F9F" w:rsidRPr="00B00FF0">
        <w:rPr>
          <w:lang w:val="pl-PL"/>
        </w:rPr>
        <w:t xml:space="preserve">nich używa się znaku </w:t>
      </w:r>
      <w:r w:rsidR="00231006" w:rsidRPr="00B00FF0">
        <w:rPr>
          <w:lang w:val="pl-PL"/>
        </w:rPr>
        <w:t>[</w:t>
      </w:r>
      <w:r w:rsidR="00F50F9F" w:rsidRPr="00B00FF0">
        <w:rPr>
          <w:lang w:val="pl-PL"/>
        </w:rPr>
        <w:t>45</w:t>
      </w:r>
      <w:r w:rsidR="00231006" w:rsidRPr="00B00FF0">
        <w:rPr>
          <w:lang w:val="pl-PL"/>
        </w:rPr>
        <w:t xml:space="preserve">] </w:t>
      </w:r>
      <w:r w:rsidR="006F580C" w:rsidRPr="00B00FF0">
        <w:rPr>
          <w:noProof/>
          <w:position w:val="-6"/>
          <w:lang w:val="pl-PL"/>
        </w:rPr>
        <w:drawing>
          <wp:inline distT="0" distB="0" distL="0" distR="0" wp14:anchorId="083DED14" wp14:editId="5BBA6491">
            <wp:extent cx="170180" cy="212725"/>
            <wp:effectExtent l="0" t="0" r="0" b="0"/>
            <wp:docPr id="414"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076E1" w:rsidRPr="00B00FF0">
        <w:rPr>
          <w:lang w:val="pl-PL"/>
        </w:rPr>
        <w:t>.</w:t>
      </w:r>
    </w:p>
    <w:p w14:paraId="250752BD" w14:textId="77777777" w:rsidR="005746D2" w:rsidRPr="00021AFD" w:rsidRDefault="0050291A" w:rsidP="00021AFD">
      <w:pPr>
        <w:pStyle w:val="wysuniecieI"/>
        <w:rPr>
          <w:lang w:val="pl-PL"/>
        </w:rPr>
      </w:pPr>
      <w:bookmarkStart w:id="378" w:name="_Toc190493056"/>
      <w:bookmarkStart w:id="379" w:name="_Toc190496907"/>
      <w:bookmarkStart w:id="380" w:name="_Toc190502389"/>
      <w:bookmarkStart w:id="381" w:name="_Toc190849763"/>
      <w:bookmarkStart w:id="382" w:name="_Toc190904688"/>
      <w:bookmarkStart w:id="383" w:name="_Toc190953503"/>
      <w:bookmarkStart w:id="384" w:name="_Toc191003833"/>
      <w:bookmarkStart w:id="385" w:name="_Toc191026649"/>
      <w:bookmarkStart w:id="386" w:name="_Toc191280887"/>
      <w:r>
        <w:rPr>
          <w:lang w:val="pl-PL"/>
        </w:rPr>
        <w:t>5</w:t>
      </w:r>
      <w:r w:rsidR="006C786F">
        <w:rPr>
          <w:lang w:val="pl-PL"/>
        </w:rPr>
        <w:t>. R</w:t>
      </w:r>
      <w:r w:rsidR="001B57CE">
        <w:rPr>
          <w:lang w:val="pl-PL"/>
        </w:rPr>
        <w:t>oz</w:t>
      </w:r>
      <w:r w:rsidR="008A1142">
        <w:rPr>
          <w:lang w:val="pl-PL"/>
        </w:rPr>
        <w:t>wiązania stosowane w punktach 1-</w:t>
      </w:r>
      <w:r>
        <w:rPr>
          <w:lang w:val="pl-PL"/>
        </w:rPr>
        <w:t>4</w:t>
      </w:r>
      <w:r w:rsidR="00FC6686">
        <w:rPr>
          <w:lang w:val="pl-PL"/>
        </w:rPr>
        <w:t xml:space="preserve"> należy każdorazowo opisać w </w:t>
      </w:r>
      <w:r w:rsidR="008A1142">
        <w:rPr>
          <w:lang w:val="pl-PL"/>
        </w:rPr>
        <w:t>„</w:t>
      </w:r>
      <w:r w:rsidR="001B57CE">
        <w:rPr>
          <w:lang w:val="pl-PL"/>
        </w:rPr>
        <w:t>uwagach do wersji brajlowsk</w:t>
      </w:r>
      <w:r w:rsidR="004F5896">
        <w:rPr>
          <w:lang w:val="pl-PL"/>
        </w:rPr>
        <w:t>i</w:t>
      </w:r>
      <w:r w:rsidR="001B57CE">
        <w:rPr>
          <w:lang w:val="pl-PL"/>
        </w:rPr>
        <w:t>ej</w:t>
      </w:r>
      <w:r w:rsidR="008A1142">
        <w:rPr>
          <w:lang w:val="pl-PL"/>
        </w:rPr>
        <w:t>”</w:t>
      </w:r>
      <w:r w:rsidR="001B57CE">
        <w:rPr>
          <w:lang w:val="pl-PL"/>
        </w:rPr>
        <w:t>.</w:t>
      </w:r>
      <w:r w:rsidR="004F5896" w:rsidRPr="004F5896">
        <w:t xml:space="preserve"> </w:t>
      </w:r>
    </w:p>
    <w:p w14:paraId="24FDEEEF" w14:textId="77777777" w:rsidR="00C04F9D" w:rsidRPr="00B00FF0" w:rsidRDefault="00BE2885" w:rsidP="008A7CE8">
      <w:pPr>
        <w:pStyle w:val="Nagwek2"/>
        <w:numPr>
          <w:ilvl w:val="0"/>
          <w:numId w:val="0"/>
        </w:numPr>
        <w:rPr>
          <w:lang w:val="pl-PL"/>
        </w:rPr>
      </w:pPr>
      <w:bookmarkStart w:id="387" w:name="_Toc272033212"/>
      <w:r>
        <w:rPr>
          <w:lang w:val="pl-PL"/>
        </w:rPr>
        <w:br w:type="page"/>
      </w:r>
      <w:bookmarkStart w:id="388" w:name="_Toc288396935"/>
      <w:bookmarkStart w:id="389" w:name="_Toc289782288"/>
      <w:bookmarkStart w:id="390" w:name="_Toc289782531"/>
      <w:r w:rsidR="008A7CE8">
        <w:rPr>
          <w:lang w:val="pl-PL"/>
        </w:rPr>
        <w:lastRenderedPageBreak/>
        <w:t>10</w:t>
      </w:r>
      <w:r w:rsidR="0033526E" w:rsidRPr="00B00FF0">
        <w:rPr>
          <w:lang w:val="pl-PL"/>
        </w:rPr>
        <w:t>.</w:t>
      </w:r>
      <w:r w:rsidR="006C786F">
        <w:rPr>
          <w:lang w:val="pl-PL"/>
        </w:rPr>
        <w:t>7</w:t>
      </w:r>
      <w:r w:rsidR="006C786F" w:rsidRPr="00B00FF0">
        <w:rPr>
          <w:lang w:val="pl-PL"/>
        </w:rPr>
        <w:t>.</w:t>
      </w:r>
      <w:r w:rsidR="006C786F">
        <w:rPr>
          <w:lang w:val="pl-PL"/>
        </w:rPr>
        <w:t> </w:t>
      </w:r>
      <w:r w:rsidR="006C786F" w:rsidRPr="00B00FF0">
        <w:rPr>
          <w:lang w:val="pl-PL"/>
        </w:rPr>
        <w:t>W</w:t>
      </w:r>
      <w:r w:rsidR="00C04F9D" w:rsidRPr="00B00FF0">
        <w:rPr>
          <w:lang w:val="pl-PL"/>
        </w:rPr>
        <w:t>yróżnione</w:t>
      </w:r>
      <w:bookmarkEnd w:id="378"/>
      <w:bookmarkEnd w:id="379"/>
      <w:bookmarkEnd w:id="380"/>
      <w:bookmarkEnd w:id="381"/>
      <w:r w:rsidR="00C04F9D" w:rsidRPr="00B00FF0">
        <w:rPr>
          <w:lang w:val="pl-PL"/>
        </w:rPr>
        <w:t xml:space="preserve"> znaki interpunkcyjne</w:t>
      </w:r>
      <w:bookmarkEnd w:id="382"/>
      <w:bookmarkEnd w:id="383"/>
      <w:bookmarkEnd w:id="384"/>
      <w:bookmarkEnd w:id="385"/>
      <w:bookmarkEnd w:id="386"/>
      <w:bookmarkEnd w:id="387"/>
      <w:bookmarkEnd w:id="388"/>
      <w:bookmarkEnd w:id="389"/>
      <w:bookmarkEnd w:id="390"/>
    </w:p>
    <w:p w14:paraId="3CC40B3C" w14:textId="77777777" w:rsidR="00041A42" w:rsidRDefault="003E7E4B" w:rsidP="003E7E4B">
      <w:pPr>
        <w:pStyle w:val="wysuniecieI"/>
        <w:rPr>
          <w:lang w:val="pl-PL"/>
        </w:rPr>
      </w:pPr>
      <w:r>
        <w:rPr>
          <w:lang w:val="pl-PL"/>
        </w:rPr>
        <w:t>1. </w:t>
      </w:r>
      <w:r w:rsidR="00C04F9D" w:rsidRPr="00B00FF0">
        <w:rPr>
          <w:lang w:val="pl-PL"/>
        </w:rPr>
        <w:t>Wszystkie znaki pisane zmienioną czcionką.</w:t>
      </w:r>
      <w:r w:rsidR="00871895" w:rsidRPr="00B00FF0">
        <w:rPr>
          <w:lang w:val="pl-PL"/>
        </w:rPr>
        <w:t xml:space="preserve"> </w:t>
      </w:r>
    </w:p>
    <w:p w14:paraId="47EFD06B" w14:textId="77777777" w:rsidR="00231006" w:rsidRPr="00B00FF0" w:rsidRDefault="00871895" w:rsidP="003E7E4B">
      <w:pPr>
        <w:pStyle w:val="wysuniecieI"/>
        <w:spacing w:before="0"/>
        <w:ind w:left="357" w:firstLine="0"/>
        <w:rPr>
          <w:lang w:val="pl-PL"/>
        </w:rPr>
      </w:pPr>
      <w:r w:rsidRPr="00B00FF0">
        <w:rPr>
          <w:lang w:val="pl-PL"/>
        </w:rPr>
        <w:t>W </w:t>
      </w:r>
      <w:r w:rsidR="00C04F9D" w:rsidRPr="00B00FF0">
        <w:rPr>
          <w:lang w:val="pl-PL"/>
        </w:rPr>
        <w:t>przypadku, gdy</w:t>
      </w:r>
      <w:r w:rsidRPr="00B00FF0">
        <w:rPr>
          <w:lang w:val="pl-PL"/>
        </w:rPr>
        <w:t xml:space="preserve"> w </w:t>
      </w:r>
      <w:r w:rsidR="00C04F9D" w:rsidRPr="00B00FF0">
        <w:rPr>
          <w:lang w:val="pl-PL"/>
        </w:rPr>
        <w:t>danym fragmencie tekstu wszystkie znaki interpunkcyjne mają odmienny krój lub kolor,</w:t>
      </w:r>
      <w:r w:rsidRPr="00B00FF0">
        <w:rPr>
          <w:lang w:val="pl-PL"/>
        </w:rPr>
        <w:t xml:space="preserve"> w </w:t>
      </w:r>
      <w:r w:rsidR="00C04F9D" w:rsidRPr="00B00FF0">
        <w:rPr>
          <w:lang w:val="pl-PL"/>
        </w:rPr>
        <w:t xml:space="preserve">tekście brajlowskim musimy to zignorować, jednak przed takim fragmentem należy wstawić odpowiednią „uwagę do wersji brajlowskiej”, np.: </w:t>
      </w:r>
    </w:p>
    <w:p w14:paraId="561B679F" w14:textId="77777777" w:rsidR="00231006" w:rsidRPr="00B00FF0" w:rsidRDefault="00C04F9D" w:rsidP="001E136A">
      <w:pPr>
        <w:pStyle w:val="Przyklad"/>
      </w:pPr>
      <w:r w:rsidRPr="00B00FF0">
        <w:t>Znaki interpunkcyjne</w:t>
      </w:r>
      <w:r w:rsidR="00871895" w:rsidRPr="00B00FF0">
        <w:t xml:space="preserve"> w </w:t>
      </w:r>
      <w:r w:rsidRPr="00B00FF0">
        <w:t xml:space="preserve">tekście oryginalnym wydrukowane są czcionką pogrubioną </w:t>
      </w:r>
    </w:p>
    <w:p w14:paraId="746314ED" w14:textId="77777777" w:rsidR="00231006" w:rsidRPr="00B00FF0" w:rsidRDefault="00C04F9D" w:rsidP="00231006">
      <w:pPr>
        <w:pStyle w:val="wysuniecieI"/>
        <w:ind w:firstLine="0"/>
        <w:rPr>
          <w:lang w:val="pl-PL"/>
        </w:rPr>
      </w:pPr>
      <w:r w:rsidRPr="00B00FF0">
        <w:rPr>
          <w:lang w:val="pl-PL"/>
        </w:rPr>
        <w:t xml:space="preserve">lub </w:t>
      </w:r>
    </w:p>
    <w:p w14:paraId="1826C3F5" w14:textId="77777777" w:rsidR="00C04F9D" w:rsidRPr="00B00FF0" w:rsidRDefault="00C04F9D" w:rsidP="001E136A">
      <w:pPr>
        <w:pStyle w:val="Przyklad"/>
      </w:pPr>
      <w:r w:rsidRPr="00B00FF0">
        <w:t>Wszystkie cudzysłowy</w:t>
      </w:r>
      <w:r w:rsidR="00871895" w:rsidRPr="00B00FF0">
        <w:t xml:space="preserve"> w </w:t>
      </w:r>
      <w:r w:rsidRPr="00B00FF0">
        <w:t>tekście oryginalnym mają kolor czerwony.</w:t>
      </w:r>
    </w:p>
    <w:p w14:paraId="22384B39" w14:textId="77777777" w:rsidR="00041A42" w:rsidRDefault="003E7E4B" w:rsidP="003E7E4B">
      <w:pPr>
        <w:pStyle w:val="wysuniecieI"/>
        <w:rPr>
          <w:lang w:val="pl-PL"/>
        </w:rPr>
      </w:pPr>
      <w:r>
        <w:rPr>
          <w:lang w:val="pl-PL"/>
        </w:rPr>
        <w:t>2. </w:t>
      </w:r>
      <w:r w:rsidR="00C04F9D" w:rsidRPr="00B00FF0">
        <w:rPr>
          <w:lang w:val="pl-PL"/>
        </w:rPr>
        <w:t>Wszystkie znaki podkreślone.</w:t>
      </w:r>
      <w:r w:rsidR="00871895" w:rsidRPr="00B00FF0">
        <w:rPr>
          <w:lang w:val="pl-PL"/>
        </w:rPr>
        <w:t xml:space="preserve"> </w:t>
      </w:r>
    </w:p>
    <w:p w14:paraId="64AA8C8B" w14:textId="77777777" w:rsidR="00231006" w:rsidRPr="00B00FF0" w:rsidRDefault="00871895" w:rsidP="003E7E4B">
      <w:pPr>
        <w:pStyle w:val="wysuniecieI"/>
        <w:spacing w:before="0"/>
        <w:ind w:left="357" w:firstLine="0"/>
        <w:rPr>
          <w:lang w:val="pl-PL"/>
        </w:rPr>
      </w:pPr>
      <w:r w:rsidRPr="00B00FF0">
        <w:rPr>
          <w:lang w:val="pl-PL"/>
        </w:rPr>
        <w:t>W </w:t>
      </w:r>
      <w:r w:rsidR="00C04F9D" w:rsidRPr="00B00FF0">
        <w:rPr>
          <w:lang w:val="pl-PL"/>
        </w:rPr>
        <w:t>przypadku, gdy wszystkie znaki interpunkcyjne są podkreślone, fakt ten</w:t>
      </w:r>
      <w:r w:rsidRPr="00B00FF0">
        <w:rPr>
          <w:lang w:val="pl-PL"/>
        </w:rPr>
        <w:t xml:space="preserve"> w </w:t>
      </w:r>
      <w:r w:rsidR="00C04F9D" w:rsidRPr="00B00FF0">
        <w:rPr>
          <w:lang w:val="pl-PL"/>
        </w:rPr>
        <w:t>tekście brajlowskim można pominąć, jednak, przed takim fragmentem tekstu, należy wstawić odpowiednią „uwagę do wersji brajlowskiej”, np.:</w:t>
      </w:r>
      <w:r w:rsidR="00BD586C" w:rsidRPr="00B00FF0">
        <w:rPr>
          <w:lang w:val="pl-PL"/>
        </w:rPr>
        <w:t xml:space="preserve"> </w:t>
      </w:r>
    </w:p>
    <w:p w14:paraId="7DDE8B3B" w14:textId="77777777" w:rsidR="00C04F9D" w:rsidRPr="00B00FF0" w:rsidRDefault="00BD586C" w:rsidP="001E136A">
      <w:pPr>
        <w:pStyle w:val="Przyklad"/>
      </w:pPr>
      <w:r w:rsidRPr="00B00FF0">
        <w:t>W </w:t>
      </w:r>
      <w:r w:rsidR="00C04F9D" w:rsidRPr="00B00FF0">
        <w:t>poniższym fragmencie nie uwzględniono widocznego</w:t>
      </w:r>
      <w:r w:rsidR="00871895" w:rsidRPr="00B00FF0">
        <w:t xml:space="preserve"> w </w:t>
      </w:r>
      <w:r w:rsidR="00C04F9D" w:rsidRPr="00B00FF0">
        <w:t>tekście oryginalnym podkreślenia znaków interpunkcyjnych.</w:t>
      </w:r>
    </w:p>
    <w:p w14:paraId="5D90555C" w14:textId="77777777" w:rsidR="00041A42" w:rsidRDefault="003E7E4B" w:rsidP="003E7E4B">
      <w:pPr>
        <w:pStyle w:val="wysuniecieI"/>
        <w:rPr>
          <w:lang w:val="pl-PL"/>
        </w:rPr>
      </w:pPr>
      <w:r>
        <w:rPr>
          <w:lang w:val="pl-PL"/>
        </w:rPr>
        <w:t>3. </w:t>
      </w:r>
      <w:r w:rsidR="00C04F9D" w:rsidRPr="00B00FF0">
        <w:rPr>
          <w:lang w:val="pl-PL"/>
        </w:rPr>
        <w:t xml:space="preserve">Tylko niektóre znaki wyróżnione. </w:t>
      </w:r>
    </w:p>
    <w:p w14:paraId="05279F3D" w14:textId="6F366721" w:rsidR="00F50F9F" w:rsidRPr="00B00FF0" w:rsidRDefault="00C04F9D" w:rsidP="00BE2885">
      <w:pPr>
        <w:pStyle w:val="wysuniecieI"/>
        <w:spacing w:before="0"/>
        <w:ind w:left="357" w:firstLine="0"/>
        <w:rPr>
          <w:lang w:val="pl-PL"/>
        </w:rPr>
      </w:pPr>
      <w:r w:rsidRPr="00B00FF0">
        <w:rPr>
          <w:lang w:val="pl-PL"/>
        </w:rPr>
        <w:t>Po to, by wskazać, które znaki interpunkcyjne</w:t>
      </w:r>
      <w:r w:rsidR="00871895" w:rsidRPr="00B00FF0">
        <w:rPr>
          <w:lang w:val="pl-PL"/>
        </w:rPr>
        <w:t xml:space="preserve"> w </w:t>
      </w:r>
      <w:r w:rsidRPr="00B00FF0">
        <w:rPr>
          <w:lang w:val="pl-PL"/>
        </w:rPr>
        <w:t xml:space="preserve">tekście są </w:t>
      </w:r>
      <w:r w:rsidR="00BE2885">
        <w:rPr>
          <w:lang w:val="pl-PL"/>
        </w:rPr>
        <w:t xml:space="preserve">wyróżnione </w:t>
      </w:r>
      <w:r w:rsidRPr="00B00FF0">
        <w:rPr>
          <w:lang w:val="pl-PL"/>
        </w:rPr>
        <w:t>odpowiednie symbole brajlowskie należy poprzedzić</w:t>
      </w:r>
      <w:r w:rsidR="00BE2885">
        <w:rPr>
          <w:lang w:val="pl-PL"/>
        </w:rPr>
        <w:t xml:space="preserve"> </w:t>
      </w:r>
      <w:r w:rsidR="00BE2885" w:rsidRPr="00B00FF0">
        <w:rPr>
          <w:lang w:val="pl-PL"/>
        </w:rPr>
        <w:t>znak</w:t>
      </w:r>
      <w:r w:rsidR="00BE2885">
        <w:rPr>
          <w:lang w:val="pl-PL"/>
        </w:rPr>
        <w:t>iem</w:t>
      </w:r>
      <w:r w:rsidR="00BE2885" w:rsidRPr="00B00FF0">
        <w:rPr>
          <w:lang w:val="pl-PL"/>
        </w:rPr>
        <w:t xml:space="preserve"> [45] </w:t>
      </w:r>
      <w:r w:rsidR="006F580C" w:rsidRPr="00B00FF0">
        <w:rPr>
          <w:noProof/>
          <w:position w:val="-6"/>
          <w:lang w:val="pl-PL"/>
        </w:rPr>
        <w:drawing>
          <wp:inline distT="0" distB="0" distL="0" distR="0" wp14:anchorId="4ABCDB53" wp14:editId="09C1E9E3">
            <wp:extent cx="170180" cy="212725"/>
            <wp:effectExtent l="0" t="0" r="0" b="0"/>
            <wp:docPr id="415" name="Obraz 64" descr="Op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pis: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BE2885" w:rsidRPr="00B00FF0">
        <w:rPr>
          <w:lang w:val="pl-PL"/>
        </w:rPr>
        <w:t>.</w:t>
      </w:r>
      <w:r w:rsidRPr="00B00FF0">
        <w:rPr>
          <w:lang w:val="pl-PL"/>
        </w:rPr>
        <w:t xml:space="preserve"> </w:t>
      </w:r>
    </w:p>
    <w:p w14:paraId="5C14A174" w14:textId="77777777" w:rsidR="00871895" w:rsidRPr="00B00FF0" w:rsidRDefault="002C24CD" w:rsidP="00871895">
      <w:pPr>
        <w:pStyle w:val="Nagwek1"/>
        <w:rPr>
          <w:lang w:val="pl-PL"/>
        </w:rPr>
      </w:pPr>
      <w:bookmarkStart w:id="391" w:name="_Toc272338706"/>
      <w:r>
        <w:rPr>
          <w:lang w:val="pl-PL"/>
        </w:rPr>
        <w:br w:type="page"/>
      </w:r>
      <w:bookmarkStart w:id="392" w:name="_Toc288396936"/>
      <w:bookmarkStart w:id="393" w:name="_Toc289782289"/>
      <w:bookmarkStart w:id="394" w:name="_Toc289782532"/>
      <w:r w:rsidR="008A7CE8">
        <w:rPr>
          <w:lang w:val="pl-PL"/>
        </w:rPr>
        <w:lastRenderedPageBreak/>
        <w:t>11</w:t>
      </w:r>
      <w:r w:rsidR="006C786F" w:rsidRPr="00B00FF0">
        <w:rPr>
          <w:lang w:val="pl-PL"/>
        </w:rPr>
        <w:t>.</w:t>
      </w:r>
      <w:r w:rsidR="006C786F">
        <w:rPr>
          <w:lang w:val="pl-PL"/>
        </w:rPr>
        <w:t> </w:t>
      </w:r>
      <w:r w:rsidR="006C786F" w:rsidRPr="00B00FF0">
        <w:rPr>
          <w:lang w:val="pl-PL"/>
        </w:rPr>
        <w:t>P</w:t>
      </w:r>
      <w:r w:rsidR="00871895" w:rsidRPr="00B00FF0">
        <w:rPr>
          <w:lang w:val="pl-PL"/>
        </w:rPr>
        <w:t>rzypisy i odnośniki</w:t>
      </w:r>
      <w:bookmarkEnd w:id="391"/>
      <w:bookmarkEnd w:id="392"/>
      <w:bookmarkEnd w:id="393"/>
      <w:bookmarkEnd w:id="394"/>
    </w:p>
    <w:p w14:paraId="1E82C51F" w14:textId="77777777" w:rsidR="00871895" w:rsidRDefault="008A7CE8" w:rsidP="00871895">
      <w:pPr>
        <w:pStyle w:val="Nagwek2"/>
        <w:rPr>
          <w:lang w:val="pl-PL"/>
        </w:rPr>
      </w:pPr>
      <w:bookmarkStart w:id="395" w:name="_Toc288396937"/>
      <w:bookmarkStart w:id="396" w:name="_Toc289782290"/>
      <w:bookmarkStart w:id="397" w:name="_Toc289782533"/>
      <w:r>
        <w:rPr>
          <w:lang w:val="pl-PL"/>
        </w:rPr>
        <w:t>11</w:t>
      </w:r>
      <w:r w:rsidR="00871895" w:rsidRPr="00B00FF0">
        <w:rPr>
          <w:lang w:val="pl-PL"/>
        </w:rPr>
        <w:t>.</w:t>
      </w:r>
      <w:r w:rsidR="006C786F" w:rsidRPr="00B00FF0">
        <w:rPr>
          <w:lang w:val="pl-PL"/>
        </w:rPr>
        <w:t>1.</w:t>
      </w:r>
      <w:r w:rsidR="006C786F">
        <w:rPr>
          <w:lang w:val="pl-PL"/>
        </w:rPr>
        <w:t> </w:t>
      </w:r>
      <w:bookmarkStart w:id="398" w:name="_Toc272338707"/>
      <w:r w:rsidR="006C786F" w:rsidRPr="00B00FF0">
        <w:rPr>
          <w:lang w:val="pl-PL"/>
        </w:rPr>
        <w:t>O</w:t>
      </w:r>
      <w:r w:rsidR="00871895" w:rsidRPr="00B00FF0">
        <w:rPr>
          <w:lang w:val="pl-PL"/>
        </w:rPr>
        <w:t>dnośniki numerowane</w:t>
      </w:r>
      <w:bookmarkEnd w:id="395"/>
      <w:bookmarkEnd w:id="396"/>
      <w:bookmarkEnd w:id="397"/>
      <w:bookmarkEnd w:id="398"/>
    </w:p>
    <w:p w14:paraId="19D0F1E8" w14:textId="69C42765" w:rsidR="00871895" w:rsidRPr="00B00FF0" w:rsidRDefault="006C786F" w:rsidP="00871895">
      <w:pPr>
        <w:pStyle w:val="wysuniecieI"/>
        <w:rPr>
          <w:lang w:val="pl-PL"/>
        </w:rPr>
      </w:pPr>
      <w:r w:rsidRPr="00B00FF0">
        <w:rPr>
          <w:lang w:val="pl-PL"/>
        </w:rPr>
        <w:t>1.</w:t>
      </w:r>
      <w:r>
        <w:rPr>
          <w:lang w:val="pl-PL"/>
        </w:rPr>
        <w:t> </w:t>
      </w:r>
      <w:r w:rsidRPr="00B00FF0">
        <w:rPr>
          <w:lang w:val="pl-PL"/>
        </w:rPr>
        <w:t>O</w:t>
      </w:r>
      <w:r w:rsidR="00871895" w:rsidRPr="00B00FF0">
        <w:rPr>
          <w:lang w:val="pl-PL"/>
        </w:rPr>
        <w:t xml:space="preserve">dnośniki numerowane oznacza się znakiem gwiazdki [35] </w:t>
      </w:r>
      <w:r w:rsidR="006F580C" w:rsidRPr="00B00FF0">
        <w:rPr>
          <w:noProof/>
          <w:position w:val="-6"/>
          <w:lang w:val="pl-PL" w:eastAsia="pl-PL"/>
        </w:rPr>
        <w:drawing>
          <wp:inline distT="0" distB="0" distL="0" distR="0" wp14:anchorId="4A36EECC" wp14:editId="20940658">
            <wp:extent cx="170180" cy="212725"/>
            <wp:effectExtent l="0" t="0" r="0" b="0"/>
            <wp:docPr id="416"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i następującym bezpośrednio po nim numerem arabskim.</w:t>
      </w:r>
    </w:p>
    <w:p w14:paraId="7FDD1B3B" w14:textId="75013241" w:rsidR="00871895" w:rsidRPr="00B00FF0" w:rsidRDefault="006C786F" w:rsidP="00871895">
      <w:pPr>
        <w:pStyle w:val="wysuniecieI"/>
        <w:rPr>
          <w:lang w:val="pl-PL"/>
        </w:rPr>
      </w:pPr>
      <w:r w:rsidRPr="00B00FF0">
        <w:rPr>
          <w:lang w:val="pl-PL"/>
        </w:rPr>
        <w:t>2.</w:t>
      </w:r>
      <w:r>
        <w:rPr>
          <w:lang w:val="pl-PL"/>
        </w:rPr>
        <w:t> </w:t>
      </w:r>
      <w:r w:rsidRPr="00B00FF0">
        <w:rPr>
          <w:lang w:val="pl-PL"/>
        </w:rPr>
        <w:t>O</w:t>
      </w:r>
      <w:r w:rsidR="00871895" w:rsidRPr="00B00FF0">
        <w:rPr>
          <w:lang w:val="pl-PL"/>
        </w:rPr>
        <w:t>dnośniki literowane oznacza się znakiem gwiazdki oraz znakiem m</w:t>
      </w:r>
      <w:r w:rsidR="00871895" w:rsidRPr="004F5896">
        <w:t>a</w:t>
      </w:r>
      <w:r w:rsidR="00041A42" w:rsidRPr="004F5896">
        <w:t>ł</w:t>
      </w:r>
      <w:r w:rsidR="00871895" w:rsidRPr="00B00FF0">
        <w:rPr>
          <w:lang w:val="pl-PL"/>
        </w:rPr>
        <w:t xml:space="preserve">ej litery pkt [6] </w:t>
      </w:r>
      <w:r w:rsidR="006F580C" w:rsidRPr="00B00FF0">
        <w:rPr>
          <w:noProof/>
          <w:position w:val="-6"/>
          <w:lang w:val="pl-PL" w:eastAsia="pl-PL"/>
        </w:rPr>
        <w:drawing>
          <wp:inline distT="0" distB="0" distL="0" distR="0" wp14:anchorId="3873D450" wp14:editId="15B8FE51">
            <wp:extent cx="170180" cy="212725"/>
            <wp:effectExtent l="0" t="0" r="0" b="0"/>
            <wp:docPr id="417"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i literą.</w:t>
      </w:r>
    </w:p>
    <w:p w14:paraId="606AB159" w14:textId="77777777" w:rsidR="00871895" w:rsidRPr="00B00FF0" w:rsidRDefault="006C786F" w:rsidP="00871895">
      <w:pPr>
        <w:pStyle w:val="wysuniecieI"/>
        <w:rPr>
          <w:lang w:val="pl-PL"/>
        </w:rPr>
      </w:pPr>
      <w:r w:rsidRPr="00B00FF0">
        <w:rPr>
          <w:lang w:val="pl-PL"/>
        </w:rPr>
        <w:t>3.</w:t>
      </w:r>
      <w:r>
        <w:rPr>
          <w:lang w:val="pl-PL"/>
        </w:rPr>
        <w:t> </w:t>
      </w:r>
      <w:r w:rsidRPr="00B00FF0">
        <w:rPr>
          <w:lang w:val="pl-PL"/>
        </w:rPr>
        <w:t>J</w:t>
      </w:r>
      <w:r w:rsidR="00871895" w:rsidRPr="00B00FF0">
        <w:rPr>
          <w:lang w:val="pl-PL"/>
        </w:rPr>
        <w:t>eśli w tekście występuje więcej niż jeden rodzaj odnośników, wtedy używa się w kolejności następujących oznaczeń:</w:t>
      </w:r>
    </w:p>
    <w:p w14:paraId="78229A8A" w14:textId="6D4773B6" w:rsidR="00871895" w:rsidRPr="00F86716" w:rsidRDefault="00871895" w:rsidP="00652F01">
      <w:pPr>
        <w:pStyle w:val="wysuniecieII"/>
        <w:numPr>
          <w:ilvl w:val="0"/>
          <w:numId w:val="19"/>
        </w:numPr>
        <w:ind w:left="714" w:hanging="357"/>
        <w:rPr>
          <w:lang w:val="pl-PL"/>
        </w:rPr>
      </w:pPr>
      <w:r w:rsidRPr="00B00FF0">
        <w:rPr>
          <w:lang w:val="pl-PL"/>
        </w:rPr>
        <w:t>[35</w:t>
      </w:r>
      <w:r w:rsidRPr="00041A42">
        <w:rPr>
          <w:lang w:val="pl-PL"/>
        </w:rPr>
        <w:t>][35]</w:t>
      </w:r>
      <w:r w:rsidRPr="00B00FF0">
        <w:rPr>
          <w:lang w:val="pl-PL"/>
        </w:rPr>
        <w:t xml:space="preserve"> </w:t>
      </w:r>
      <w:r w:rsidR="006F580C" w:rsidRPr="00B00FF0">
        <w:rPr>
          <w:noProof/>
          <w:position w:val="-6"/>
          <w:lang w:val="pl-PL" w:eastAsia="pl-PL"/>
        </w:rPr>
        <w:drawing>
          <wp:inline distT="0" distB="0" distL="0" distR="0" wp14:anchorId="4EA4D07C" wp14:editId="4CC2EE94">
            <wp:extent cx="170180" cy="212725"/>
            <wp:effectExtent l="0" t="0" r="0" b="0"/>
            <wp:docPr id="418"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23DF1391" wp14:editId="3E689099">
            <wp:extent cx="170180" cy="212725"/>
            <wp:effectExtent l="0" t="0" r="0" b="0"/>
            <wp:docPr id="419"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628F9FF5" w14:textId="318CF0CB" w:rsidR="00F86716" w:rsidRPr="00F86716" w:rsidRDefault="00F86716" w:rsidP="00F86716">
      <w:pPr>
        <w:pStyle w:val="wysuniecieII"/>
        <w:numPr>
          <w:ilvl w:val="0"/>
          <w:numId w:val="19"/>
        </w:numPr>
        <w:ind w:left="714" w:hanging="357"/>
        <w:rPr>
          <w:lang w:val="pl-PL"/>
        </w:rPr>
      </w:pPr>
      <w:r>
        <w:rPr>
          <w:lang w:val="pl-PL"/>
        </w:rPr>
        <w:t>[35]</w:t>
      </w:r>
      <w:r w:rsidRPr="00B00FF0">
        <w:rPr>
          <w:lang w:val="pl-PL"/>
        </w:rPr>
        <w:t>[35</w:t>
      </w:r>
      <w:r w:rsidRPr="00041A42">
        <w:rPr>
          <w:lang w:val="pl-PL"/>
        </w:rPr>
        <w:t>][35]</w:t>
      </w:r>
      <w:r w:rsidRPr="00B00FF0">
        <w:rPr>
          <w:lang w:val="pl-PL"/>
        </w:rPr>
        <w:t xml:space="preserve"> </w:t>
      </w:r>
      <w:r w:rsidR="006F580C" w:rsidRPr="00B00FF0">
        <w:rPr>
          <w:noProof/>
          <w:position w:val="-6"/>
          <w:lang w:val="pl-PL" w:eastAsia="pl-PL"/>
        </w:rPr>
        <w:drawing>
          <wp:inline distT="0" distB="0" distL="0" distR="0" wp14:anchorId="3FFE7871" wp14:editId="7E417E08">
            <wp:extent cx="170180" cy="212725"/>
            <wp:effectExtent l="0" t="0" r="0" b="0"/>
            <wp:docPr id="420"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205F6DEE" wp14:editId="66578B4C">
            <wp:extent cx="170180" cy="212725"/>
            <wp:effectExtent l="0" t="0" r="0" b="0"/>
            <wp:docPr id="421"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08090600" wp14:editId="00B5975A">
            <wp:extent cx="170180" cy="212725"/>
            <wp:effectExtent l="0" t="0" r="0" b="0"/>
            <wp:docPr id="422"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3AF875B6" w14:textId="77777777" w:rsidR="00871895" w:rsidRPr="00B00FF0" w:rsidRDefault="006C786F" w:rsidP="00871895">
      <w:pPr>
        <w:pStyle w:val="wysuniecieI"/>
        <w:rPr>
          <w:lang w:val="pl-PL"/>
        </w:rPr>
      </w:pPr>
      <w:r w:rsidRPr="00B00FF0">
        <w:rPr>
          <w:lang w:val="pl-PL"/>
        </w:rPr>
        <w:t>4.</w:t>
      </w:r>
      <w:r>
        <w:rPr>
          <w:lang w:val="pl-PL"/>
        </w:rPr>
        <w:t> </w:t>
      </w:r>
      <w:r w:rsidRPr="00B00FF0">
        <w:rPr>
          <w:lang w:val="pl-PL"/>
        </w:rPr>
        <w:t>Z</w:t>
      </w:r>
      <w:r w:rsidR="00871895" w:rsidRPr="00B00FF0">
        <w:rPr>
          <w:lang w:val="pl-PL"/>
        </w:rPr>
        <w:t>nak odnośnika umieszcza się po wyrazie, którego dotyczy oraz po znaku interpunkcyjn</w:t>
      </w:r>
      <w:r w:rsidR="00871895" w:rsidRPr="004F5896">
        <w:t xml:space="preserve">ym – jeśli występuje (z wyłączeniem myślnika), oddzielając go </w:t>
      </w:r>
      <w:r w:rsidR="00E52B50" w:rsidRPr="004F5896">
        <w:t>pustym znakiem</w:t>
      </w:r>
      <w:r w:rsidR="00871895" w:rsidRPr="004F5896">
        <w:t>.</w:t>
      </w:r>
    </w:p>
    <w:p w14:paraId="68C89CAF" w14:textId="77777777" w:rsidR="00871895" w:rsidRPr="00B00FF0" w:rsidRDefault="006C786F" w:rsidP="00871895">
      <w:pPr>
        <w:pStyle w:val="wysuniecieI"/>
        <w:rPr>
          <w:lang w:val="pl-PL"/>
        </w:rPr>
      </w:pPr>
      <w:r w:rsidRPr="00B00FF0">
        <w:rPr>
          <w:lang w:val="pl-PL"/>
        </w:rPr>
        <w:t>5.</w:t>
      </w:r>
      <w:r>
        <w:rPr>
          <w:lang w:val="pl-PL"/>
        </w:rPr>
        <w:t> </w:t>
      </w:r>
      <w:r w:rsidRPr="00B00FF0">
        <w:rPr>
          <w:lang w:val="pl-PL"/>
        </w:rPr>
        <w:t>Z</w:t>
      </w:r>
      <w:r w:rsidR="00871895" w:rsidRPr="00B00FF0">
        <w:rPr>
          <w:lang w:val="pl-PL"/>
        </w:rPr>
        <w:t>nak odnośnika musi się znajdować w tej samej linii co wyraz, lub fraza, do których się odnosi.</w:t>
      </w:r>
    </w:p>
    <w:p w14:paraId="732FD00B" w14:textId="77777777" w:rsidR="00871895" w:rsidRPr="00B00FF0" w:rsidRDefault="006C786F" w:rsidP="00871895">
      <w:pPr>
        <w:pStyle w:val="wysuniecieI"/>
        <w:rPr>
          <w:lang w:val="pl-PL"/>
        </w:rPr>
      </w:pPr>
      <w:r w:rsidRPr="00B00FF0">
        <w:rPr>
          <w:lang w:val="pl-PL"/>
        </w:rPr>
        <w:t>6.</w:t>
      </w:r>
      <w:r>
        <w:rPr>
          <w:lang w:val="pl-PL"/>
        </w:rPr>
        <w:t> </w:t>
      </w:r>
      <w:r w:rsidRPr="00B00FF0">
        <w:rPr>
          <w:lang w:val="pl-PL"/>
        </w:rPr>
        <w:t>S</w:t>
      </w:r>
      <w:r w:rsidR="00871895" w:rsidRPr="00B00FF0">
        <w:rPr>
          <w:lang w:val="pl-PL"/>
        </w:rPr>
        <w:t>ymbole odnośników muszą być umieszczone w tablicy znaków specjalnych.</w:t>
      </w:r>
      <w:r w:rsidR="008D3B15" w:rsidRPr="00B00FF0">
        <w:rPr>
          <w:lang w:val="pl-PL"/>
        </w:rPr>
        <w:t xml:space="preserve"> </w:t>
      </w:r>
      <w:r w:rsidR="00871895" w:rsidRPr="00B00FF0">
        <w:rPr>
          <w:lang w:val="pl-PL"/>
        </w:rPr>
        <w:t>W opisie znaku należy podać nazwę odnośnika</w:t>
      </w:r>
      <w:r w:rsidR="008D3B15" w:rsidRPr="00B00FF0">
        <w:rPr>
          <w:lang w:val="pl-PL"/>
        </w:rPr>
        <w:t xml:space="preserve"> </w:t>
      </w:r>
      <w:r w:rsidR="00871895" w:rsidRPr="00B00FF0">
        <w:rPr>
          <w:lang w:val="pl-PL"/>
        </w:rPr>
        <w:t>reprezentowanego przez ten znak.</w:t>
      </w:r>
    </w:p>
    <w:p w14:paraId="0C4D3A79" w14:textId="77777777" w:rsidR="00871895" w:rsidRDefault="006C786F" w:rsidP="00871895">
      <w:pPr>
        <w:pStyle w:val="wysuniecieI"/>
        <w:rPr>
          <w:lang w:val="pl-PL"/>
        </w:rPr>
      </w:pPr>
      <w:r>
        <w:rPr>
          <w:lang w:val="pl-PL"/>
        </w:rPr>
        <w:t>7</w:t>
      </w:r>
      <w:r w:rsidRPr="00B00FF0">
        <w:rPr>
          <w:lang w:val="pl-PL"/>
        </w:rPr>
        <w:t>.</w:t>
      </w:r>
      <w:r>
        <w:rPr>
          <w:lang w:val="pl-PL"/>
        </w:rPr>
        <w:t> </w:t>
      </w:r>
      <w:r w:rsidRPr="00B00FF0">
        <w:rPr>
          <w:lang w:val="pl-PL"/>
        </w:rPr>
        <w:t>T</w:t>
      </w:r>
      <w:r w:rsidR="00871895" w:rsidRPr="00B00FF0">
        <w:rPr>
          <w:lang w:val="pl-PL"/>
        </w:rPr>
        <w:t>ekst</w:t>
      </w:r>
      <w:r w:rsidR="00871895" w:rsidRPr="004F5896">
        <w:t xml:space="preserve"> </w:t>
      </w:r>
      <w:r w:rsidR="00F406A5" w:rsidRPr="004F5896">
        <w:t>przypisu</w:t>
      </w:r>
      <w:r w:rsidR="00F406A5">
        <w:rPr>
          <w:lang w:val="pl-PL"/>
        </w:rPr>
        <w:t xml:space="preserve"> </w:t>
      </w:r>
      <w:r w:rsidR="00871895" w:rsidRPr="00B00FF0">
        <w:rPr>
          <w:lang w:val="pl-PL"/>
        </w:rPr>
        <w:t>umieszcza się</w:t>
      </w:r>
      <w:r w:rsidR="008D3B15" w:rsidRPr="00B00FF0">
        <w:rPr>
          <w:lang w:val="pl-PL"/>
        </w:rPr>
        <w:t xml:space="preserve"> </w:t>
      </w:r>
      <w:r w:rsidR="00871895" w:rsidRPr="00B00FF0">
        <w:rPr>
          <w:lang w:val="pl-PL"/>
        </w:rPr>
        <w:t>nie wcześniej niż po zakończeniu zdania, w którym odnośnik jest umieszczony.</w:t>
      </w:r>
    </w:p>
    <w:p w14:paraId="09C8ECD5" w14:textId="77777777" w:rsidR="002C24CD" w:rsidRPr="00B00FF0" w:rsidRDefault="002C24CD" w:rsidP="00871895">
      <w:pPr>
        <w:pStyle w:val="wysuniecieI"/>
        <w:rPr>
          <w:lang w:val="pl-PL"/>
        </w:rPr>
      </w:pPr>
    </w:p>
    <w:p w14:paraId="7C3255AE" w14:textId="77777777" w:rsidR="00871895" w:rsidRPr="00B00FF0" w:rsidRDefault="002C24CD" w:rsidP="00871895">
      <w:pPr>
        <w:pStyle w:val="Nagwek2"/>
        <w:rPr>
          <w:lang w:val="pl-PL"/>
        </w:rPr>
      </w:pPr>
      <w:bookmarkStart w:id="399" w:name="_Toc272338708"/>
      <w:r>
        <w:rPr>
          <w:lang w:val="pl-PL"/>
        </w:rPr>
        <w:br w:type="page"/>
      </w:r>
      <w:bookmarkStart w:id="400" w:name="_Toc288396938"/>
      <w:bookmarkStart w:id="401" w:name="_Toc289782291"/>
      <w:bookmarkStart w:id="402" w:name="_Toc289782534"/>
      <w:r w:rsidR="00871895" w:rsidRPr="00B00FF0">
        <w:rPr>
          <w:lang w:val="pl-PL"/>
        </w:rPr>
        <w:lastRenderedPageBreak/>
        <w:t>1</w:t>
      </w:r>
      <w:r w:rsidR="008A7CE8">
        <w:rPr>
          <w:lang w:val="pl-PL"/>
        </w:rPr>
        <w:t>1</w:t>
      </w:r>
      <w:r w:rsidR="00871895" w:rsidRPr="00B00FF0">
        <w:rPr>
          <w:lang w:val="pl-PL"/>
        </w:rPr>
        <w:t>.</w:t>
      </w:r>
      <w:r w:rsidR="006C786F" w:rsidRPr="00B00FF0">
        <w:rPr>
          <w:lang w:val="pl-PL"/>
        </w:rPr>
        <w:t>2.</w:t>
      </w:r>
      <w:r w:rsidR="006C786F">
        <w:rPr>
          <w:lang w:val="pl-PL"/>
        </w:rPr>
        <w:t> </w:t>
      </w:r>
      <w:r w:rsidR="006C786F" w:rsidRPr="00B00FF0">
        <w:rPr>
          <w:lang w:val="pl-PL"/>
        </w:rPr>
        <w:t>O</w:t>
      </w:r>
      <w:r w:rsidR="00871895" w:rsidRPr="00B00FF0">
        <w:rPr>
          <w:lang w:val="pl-PL"/>
        </w:rPr>
        <w:t>dnośniki nienumerowane</w:t>
      </w:r>
      <w:bookmarkEnd w:id="399"/>
      <w:bookmarkEnd w:id="400"/>
      <w:bookmarkEnd w:id="401"/>
      <w:bookmarkEnd w:id="402"/>
    </w:p>
    <w:p w14:paraId="320DFE28" w14:textId="77777777" w:rsidR="00AB215D" w:rsidRDefault="00AB215D" w:rsidP="00871895">
      <w:pPr>
        <w:pStyle w:val="Tekstpodstawowy"/>
        <w:rPr>
          <w:lang w:val="pl-PL"/>
        </w:rPr>
      </w:pPr>
      <w:r>
        <w:rPr>
          <w:lang w:val="pl-PL"/>
        </w:rPr>
        <w:t>Wyrazy lub fragmenty tekstu, do których dodawane są przypisy mogą nie posiadać znaku odnośnika, ale mogą być oznaczane w inny sposób np. przez zmianę koloru lub czcionki.</w:t>
      </w:r>
    </w:p>
    <w:p w14:paraId="5DDC0771" w14:textId="05FA6807" w:rsidR="00871895" w:rsidRPr="00B00FF0" w:rsidRDefault="00871895" w:rsidP="00871895">
      <w:pPr>
        <w:pStyle w:val="wysuniecieI"/>
        <w:rPr>
          <w:lang w:val="pl-PL"/>
        </w:rPr>
      </w:pPr>
      <w:r w:rsidRPr="00B00FF0">
        <w:rPr>
          <w:lang w:val="pl-PL"/>
        </w:rPr>
        <w:t>1.</w:t>
      </w:r>
      <w:r w:rsidR="00C2054E">
        <w:rPr>
          <w:lang w:val="pl-PL"/>
        </w:rPr>
        <w:t> </w:t>
      </w:r>
      <w:r w:rsidRPr="00B00FF0">
        <w:rPr>
          <w:lang w:val="pl-PL"/>
        </w:rPr>
        <w:t>Gdy słowo lub fraza, do którego odnosi się przypis lub odnośnik oznaczana jest jedynie zmienioną czcionk</w:t>
      </w:r>
      <w:r w:rsidR="00B01AC6" w:rsidRPr="00B00FF0">
        <w:rPr>
          <w:lang w:val="pl-PL"/>
        </w:rPr>
        <w:t>ą</w:t>
      </w:r>
      <w:r w:rsidRPr="00B00FF0">
        <w:rPr>
          <w:lang w:val="pl-PL"/>
        </w:rPr>
        <w:t>, zmianę tę należy</w:t>
      </w:r>
      <w:r w:rsidR="008D3B15" w:rsidRPr="00B00FF0">
        <w:rPr>
          <w:lang w:val="pl-PL"/>
        </w:rPr>
        <w:t xml:space="preserve"> </w:t>
      </w:r>
      <w:r w:rsidRPr="00B00FF0">
        <w:rPr>
          <w:lang w:val="pl-PL"/>
        </w:rPr>
        <w:t xml:space="preserve">zachować, a po oznaczonym w ten sposób fragmencie należy wstawić znak odnośnika nienumerowanego: </w:t>
      </w:r>
      <w:r w:rsidR="00B01AC6" w:rsidRPr="00B00FF0">
        <w:rPr>
          <w:lang w:val="pl-PL"/>
        </w:rPr>
        <w:t>[</w:t>
      </w:r>
      <w:r w:rsidRPr="00B00FF0">
        <w:rPr>
          <w:lang w:val="pl-PL"/>
        </w:rPr>
        <w:t>1246</w:t>
      </w:r>
      <w:r w:rsidR="00B01AC6" w:rsidRPr="00B00FF0">
        <w:rPr>
          <w:lang w:val="pl-PL"/>
        </w:rPr>
        <w:t>][</w:t>
      </w:r>
      <w:r w:rsidRPr="00B00FF0">
        <w:rPr>
          <w:lang w:val="pl-PL"/>
        </w:rPr>
        <w:t>1246</w:t>
      </w:r>
      <w:r w:rsidR="00B01AC6" w:rsidRPr="00B00FF0">
        <w:rPr>
          <w:lang w:val="pl-PL"/>
        </w:rPr>
        <w:t xml:space="preserve">] </w:t>
      </w:r>
      <w:r w:rsidR="006F580C" w:rsidRPr="00B00FF0">
        <w:rPr>
          <w:noProof/>
          <w:position w:val="-6"/>
          <w:lang w:val="pl-PL" w:eastAsia="pl-PL"/>
        </w:rPr>
        <w:drawing>
          <wp:inline distT="0" distB="0" distL="0" distR="0" wp14:anchorId="5D37ECDD" wp14:editId="67B42B9F">
            <wp:extent cx="170180" cy="212725"/>
            <wp:effectExtent l="0" t="0" r="0" b="0"/>
            <wp:docPr id="423"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4586C356" wp14:editId="503DE2ED">
            <wp:extent cx="170180" cy="212725"/>
            <wp:effectExtent l="0" t="0" r="0" b="0"/>
            <wp:docPr id="424"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r w:rsidR="00F406A5">
        <w:rPr>
          <w:lang w:val="pl-PL"/>
        </w:rPr>
        <w:t xml:space="preserve"> </w:t>
      </w:r>
    </w:p>
    <w:p w14:paraId="5D165BC1" w14:textId="2DCF02F7" w:rsidR="00871895" w:rsidRPr="00B00FF0" w:rsidRDefault="00871895" w:rsidP="00871895">
      <w:pPr>
        <w:pStyle w:val="wysuniecieI"/>
        <w:rPr>
          <w:lang w:val="pl-PL"/>
        </w:rPr>
      </w:pPr>
      <w:r w:rsidRPr="00B00FF0">
        <w:rPr>
          <w:lang w:val="pl-PL"/>
        </w:rPr>
        <w:t>2.</w:t>
      </w:r>
      <w:r w:rsidR="00C2054E">
        <w:rPr>
          <w:lang w:val="pl-PL"/>
        </w:rPr>
        <w:t> </w:t>
      </w:r>
      <w:r w:rsidRPr="00B00FF0">
        <w:rPr>
          <w:lang w:val="pl-PL"/>
        </w:rPr>
        <w:t>Jeśli odnośnik jest pokazany za pomocą linii, strzałek lub boksów, należy w przypadku pojedynczego wyrazu</w:t>
      </w:r>
      <w:r w:rsidR="008D3B15" w:rsidRPr="00B00FF0">
        <w:rPr>
          <w:lang w:val="pl-PL"/>
        </w:rPr>
        <w:t xml:space="preserve"> </w:t>
      </w:r>
      <w:r w:rsidRPr="00B00FF0">
        <w:rPr>
          <w:lang w:val="pl-PL"/>
        </w:rPr>
        <w:t xml:space="preserve">zastosować jedynie znak odnośnika nienumerowanego </w:t>
      </w:r>
      <w:r w:rsidR="00B01AC6" w:rsidRPr="00B00FF0">
        <w:rPr>
          <w:lang w:val="pl-PL"/>
        </w:rPr>
        <w:t>[</w:t>
      </w:r>
      <w:r w:rsidRPr="00B00FF0">
        <w:rPr>
          <w:lang w:val="pl-PL"/>
        </w:rPr>
        <w:t>1246</w:t>
      </w:r>
      <w:r w:rsidR="00B01AC6" w:rsidRPr="00B00FF0">
        <w:rPr>
          <w:lang w:val="pl-PL"/>
        </w:rPr>
        <w:t>][</w:t>
      </w:r>
      <w:r w:rsidRPr="00B00FF0">
        <w:rPr>
          <w:lang w:val="pl-PL"/>
        </w:rPr>
        <w:t>1246</w:t>
      </w:r>
      <w:r w:rsidR="00B01AC6" w:rsidRPr="00B00FF0">
        <w:rPr>
          <w:lang w:val="pl-PL"/>
        </w:rPr>
        <w:t>] </w:t>
      </w:r>
      <w:r w:rsidR="006F580C" w:rsidRPr="00B00FF0">
        <w:rPr>
          <w:noProof/>
          <w:position w:val="-6"/>
          <w:lang w:val="pl-PL" w:eastAsia="pl-PL"/>
        </w:rPr>
        <w:drawing>
          <wp:inline distT="0" distB="0" distL="0" distR="0" wp14:anchorId="5E00870B" wp14:editId="4EABBF19">
            <wp:extent cx="170180" cy="212725"/>
            <wp:effectExtent l="0" t="0" r="0" b="0"/>
            <wp:docPr id="425"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554991CD" wp14:editId="5869A695">
            <wp:extent cx="170180" cy="212725"/>
            <wp:effectExtent l="0" t="0" r="0" b="0"/>
            <wp:docPr id="426"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 xml:space="preserve"> bezpośrednio po wyrazie.</w:t>
      </w:r>
    </w:p>
    <w:p w14:paraId="3DCAF5EC" w14:textId="77777777" w:rsidR="00871895" w:rsidRPr="00B00FF0" w:rsidRDefault="00871895" w:rsidP="00871895">
      <w:pPr>
        <w:pStyle w:val="wysuniecieI"/>
        <w:rPr>
          <w:lang w:val="pl-PL"/>
        </w:rPr>
      </w:pPr>
      <w:r w:rsidRPr="00B00FF0">
        <w:rPr>
          <w:lang w:val="pl-PL"/>
        </w:rPr>
        <w:t>3.</w:t>
      </w:r>
      <w:r w:rsidR="00C2054E">
        <w:rPr>
          <w:lang w:val="pl-PL"/>
        </w:rPr>
        <w:t> </w:t>
      </w:r>
      <w:r w:rsidRPr="00B00FF0">
        <w:rPr>
          <w:lang w:val="pl-PL"/>
        </w:rPr>
        <w:t>Jeśli powyższe oznaczenia wskazują więcej niż jeden wyraz, należy frazę tę formatować</w:t>
      </w:r>
      <w:r w:rsidR="008D3B15" w:rsidRPr="00B00FF0">
        <w:rPr>
          <w:lang w:val="pl-PL"/>
        </w:rPr>
        <w:t xml:space="preserve"> </w:t>
      </w:r>
      <w:r w:rsidRPr="00B00FF0">
        <w:rPr>
          <w:lang w:val="pl-PL"/>
        </w:rPr>
        <w:t>zgodnie</w:t>
      </w:r>
      <w:r w:rsidR="00B01AC6" w:rsidRPr="00B00FF0">
        <w:rPr>
          <w:lang w:val="pl-PL"/>
        </w:rPr>
        <w:t xml:space="preserve"> z </w:t>
      </w:r>
      <w:r w:rsidRPr="00B00FF0">
        <w:rPr>
          <w:lang w:val="pl-PL"/>
        </w:rPr>
        <w:t>zasadami dotyczącymi zmienionego rodzaju czcionki wstawiając po niej oznaczenie</w:t>
      </w:r>
      <w:r w:rsidR="00B01AC6" w:rsidRPr="00B00FF0">
        <w:rPr>
          <w:lang w:val="pl-PL"/>
        </w:rPr>
        <w:t xml:space="preserve"> </w:t>
      </w:r>
      <w:r w:rsidRPr="00B00FF0">
        <w:rPr>
          <w:lang w:val="pl-PL"/>
        </w:rPr>
        <w:t>nienumerowanego odnośnika.</w:t>
      </w:r>
    </w:p>
    <w:p w14:paraId="2E492D69" w14:textId="77777777" w:rsidR="00871895" w:rsidRPr="00B00FF0" w:rsidRDefault="006C786F" w:rsidP="00871895">
      <w:pPr>
        <w:pStyle w:val="wysuniecieI"/>
        <w:rPr>
          <w:lang w:val="pl-PL"/>
        </w:rPr>
      </w:pPr>
      <w:r w:rsidRPr="00B00FF0">
        <w:rPr>
          <w:lang w:val="pl-PL"/>
        </w:rPr>
        <w:t>4.</w:t>
      </w:r>
      <w:r>
        <w:rPr>
          <w:lang w:val="pl-PL"/>
        </w:rPr>
        <w:t> </w:t>
      </w:r>
      <w:r w:rsidRPr="00B00FF0">
        <w:rPr>
          <w:lang w:val="pl-PL"/>
        </w:rPr>
        <w:t>O</w:t>
      </w:r>
      <w:r w:rsidR="00871895" w:rsidRPr="00B00FF0">
        <w:rPr>
          <w:lang w:val="pl-PL"/>
        </w:rPr>
        <w:t xml:space="preserve">znaczenie odnośnika musi być poprzedzone i zakończone </w:t>
      </w:r>
      <w:r w:rsidR="0084765C" w:rsidRPr="003E2251">
        <w:t>pustym znakiem</w:t>
      </w:r>
      <w:r w:rsidR="00871895" w:rsidRPr="003E2251">
        <w:t>.</w:t>
      </w:r>
    </w:p>
    <w:p w14:paraId="485FE458" w14:textId="77777777" w:rsidR="00871895" w:rsidRPr="00B00FF0" w:rsidRDefault="006C786F" w:rsidP="00B01AC6">
      <w:pPr>
        <w:pStyle w:val="wysuniecieI"/>
        <w:rPr>
          <w:lang w:val="pl-PL"/>
        </w:rPr>
      </w:pPr>
      <w:r w:rsidRPr="00B00FF0">
        <w:rPr>
          <w:lang w:val="pl-PL"/>
        </w:rPr>
        <w:t>5.</w:t>
      </w:r>
      <w:r>
        <w:rPr>
          <w:lang w:val="pl-PL"/>
        </w:rPr>
        <w:t> </w:t>
      </w:r>
      <w:r w:rsidRPr="00B00FF0">
        <w:rPr>
          <w:lang w:val="pl-PL"/>
        </w:rPr>
        <w:t>J</w:t>
      </w:r>
      <w:r w:rsidR="00871895" w:rsidRPr="00B00FF0">
        <w:rPr>
          <w:lang w:val="pl-PL"/>
        </w:rPr>
        <w:t>eśli w odniesieniu do jednej linii brajlowskiej wyst</w:t>
      </w:r>
      <w:r w:rsidR="00B01AC6" w:rsidRPr="00B00FF0">
        <w:rPr>
          <w:lang w:val="pl-PL"/>
        </w:rPr>
        <w:t>ę</w:t>
      </w:r>
      <w:r w:rsidR="00871895" w:rsidRPr="00B00FF0">
        <w:rPr>
          <w:lang w:val="pl-PL"/>
        </w:rPr>
        <w:t>puje kilka odnośników, należy każdy</w:t>
      </w:r>
      <w:r w:rsidR="00B01AC6" w:rsidRPr="00B00FF0">
        <w:rPr>
          <w:lang w:val="pl-PL"/>
        </w:rPr>
        <w:t xml:space="preserve"> z </w:t>
      </w:r>
      <w:r w:rsidR="00871895" w:rsidRPr="00B00FF0">
        <w:rPr>
          <w:lang w:val="pl-PL"/>
        </w:rPr>
        <w:t>nich zaznaczyć oddzielnie.</w:t>
      </w:r>
    </w:p>
    <w:p w14:paraId="21C7DD96" w14:textId="77777777" w:rsidR="00B01AC6" w:rsidRPr="00B00FF0" w:rsidRDefault="00B01AC6" w:rsidP="00B01AC6">
      <w:pPr>
        <w:pStyle w:val="wysuniecieI"/>
        <w:rPr>
          <w:lang w:val="pl-PL"/>
        </w:rPr>
      </w:pPr>
    </w:p>
    <w:p w14:paraId="0B8C8043" w14:textId="77777777" w:rsidR="00871895" w:rsidRPr="00B00FF0" w:rsidRDefault="00B01AC6" w:rsidP="00B01AC6">
      <w:pPr>
        <w:pStyle w:val="Nagwek2"/>
        <w:rPr>
          <w:lang w:val="pl-PL"/>
        </w:rPr>
      </w:pPr>
      <w:bookmarkStart w:id="403" w:name="_Toc272338709"/>
      <w:bookmarkStart w:id="404" w:name="_Toc288396939"/>
      <w:bookmarkStart w:id="405" w:name="_Toc289782292"/>
      <w:bookmarkStart w:id="406" w:name="_Toc289782535"/>
      <w:r w:rsidRPr="00B00FF0">
        <w:rPr>
          <w:lang w:val="pl-PL"/>
        </w:rPr>
        <w:t>1</w:t>
      </w:r>
      <w:r w:rsidR="008A7CE8">
        <w:rPr>
          <w:lang w:val="pl-PL"/>
        </w:rPr>
        <w:t>1</w:t>
      </w:r>
      <w:r w:rsidRPr="00B00FF0">
        <w:rPr>
          <w:lang w:val="pl-PL"/>
        </w:rPr>
        <w:t>.</w:t>
      </w:r>
      <w:r w:rsidR="006C786F" w:rsidRPr="00B00FF0">
        <w:rPr>
          <w:lang w:val="pl-PL"/>
        </w:rPr>
        <w:t>3.</w:t>
      </w:r>
      <w:r w:rsidR="006C786F">
        <w:rPr>
          <w:lang w:val="pl-PL"/>
        </w:rPr>
        <w:t> </w:t>
      </w:r>
      <w:r w:rsidR="006C786F" w:rsidRPr="00B00FF0">
        <w:rPr>
          <w:lang w:val="pl-PL"/>
        </w:rPr>
        <w:t>O</w:t>
      </w:r>
      <w:r w:rsidR="00871895" w:rsidRPr="00B00FF0">
        <w:rPr>
          <w:lang w:val="pl-PL"/>
        </w:rPr>
        <w:t>dnośniki na marginesach</w:t>
      </w:r>
      <w:bookmarkEnd w:id="403"/>
      <w:bookmarkEnd w:id="404"/>
      <w:bookmarkEnd w:id="405"/>
      <w:bookmarkEnd w:id="406"/>
    </w:p>
    <w:p w14:paraId="282149BB" w14:textId="4833A5B1" w:rsidR="00871895" w:rsidRPr="00B00FF0" w:rsidRDefault="006C786F" w:rsidP="00B01AC6">
      <w:pPr>
        <w:pStyle w:val="wysuniecieI"/>
        <w:rPr>
          <w:lang w:val="pl-PL"/>
        </w:rPr>
      </w:pPr>
      <w:r w:rsidRPr="00B00FF0">
        <w:rPr>
          <w:lang w:val="pl-PL"/>
        </w:rPr>
        <w:t>1.</w:t>
      </w:r>
      <w:r>
        <w:rPr>
          <w:lang w:val="pl-PL"/>
        </w:rPr>
        <w:t> </w:t>
      </w:r>
      <w:r w:rsidRPr="00B00FF0">
        <w:rPr>
          <w:lang w:val="pl-PL"/>
        </w:rPr>
        <w:t>O</w:t>
      </w:r>
      <w:r w:rsidR="00871895" w:rsidRPr="00B00FF0">
        <w:rPr>
          <w:lang w:val="pl-PL"/>
        </w:rPr>
        <w:t>dnośniki tego typu oznacza się używając</w:t>
      </w:r>
      <w:r w:rsidR="00871895" w:rsidRPr="00BE2885">
        <w:t xml:space="preserve"> </w:t>
      </w:r>
      <w:r w:rsidR="00C3509B" w:rsidRPr="00BE2885">
        <w:t>pojedynczej</w:t>
      </w:r>
      <w:r w:rsidR="00C3509B">
        <w:rPr>
          <w:lang w:val="pl-PL"/>
        </w:rPr>
        <w:t xml:space="preserve"> </w:t>
      </w:r>
      <w:r w:rsidR="00871895" w:rsidRPr="00B00FF0">
        <w:rPr>
          <w:lang w:val="pl-PL"/>
        </w:rPr>
        <w:t xml:space="preserve">gwiazdki </w:t>
      </w:r>
      <w:r w:rsidR="00B01AC6" w:rsidRPr="00B00FF0">
        <w:rPr>
          <w:lang w:val="pl-PL"/>
        </w:rPr>
        <w:t>[</w:t>
      </w:r>
      <w:r w:rsidR="00871895" w:rsidRPr="00B00FF0">
        <w:rPr>
          <w:lang w:val="pl-PL"/>
        </w:rPr>
        <w:t>35</w:t>
      </w:r>
      <w:r w:rsidR="00B01AC6" w:rsidRPr="00B00FF0">
        <w:rPr>
          <w:lang w:val="pl-PL"/>
        </w:rPr>
        <w:t xml:space="preserve">] </w:t>
      </w:r>
      <w:r w:rsidR="006F580C" w:rsidRPr="00B00FF0">
        <w:rPr>
          <w:noProof/>
          <w:position w:val="-6"/>
          <w:lang w:val="pl-PL" w:eastAsia="pl-PL"/>
        </w:rPr>
        <w:drawing>
          <wp:inline distT="0" distB="0" distL="0" distR="0" wp14:anchorId="026B5964" wp14:editId="3123DF20">
            <wp:extent cx="170180" cy="212725"/>
            <wp:effectExtent l="0" t="0" r="0" b="0"/>
            <wp:docPr id="427" name="Obraz 62" descr="Op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pis: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wraz </w:t>
      </w:r>
      <w:r w:rsidR="00737CFA" w:rsidRPr="006E7576">
        <w:t xml:space="preserve">z </w:t>
      </w:r>
      <w:r w:rsidR="00871895" w:rsidRPr="006E7576">
        <w:t>l</w:t>
      </w:r>
      <w:r w:rsidR="00871895" w:rsidRPr="00B00FF0">
        <w:rPr>
          <w:lang w:val="pl-PL"/>
        </w:rPr>
        <w:t xml:space="preserve">iterą </w:t>
      </w:r>
      <w:r w:rsidR="00B01AC6" w:rsidRPr="00B00FF0">
        <w:rPr>
          <w:lang w:val="pl-PL"/>
        </w:rPr>
        <w:t>„</w:t>
      </w:r>
      <w:r w:rsidR="00871895" w:rsidRPr="00B00FF0">
        <w:rPr>
          <w:lang w:val="pl-PL"/>
        </w:rPr>
        <w:t>m</w:t>
      </w:r>
      <w:r w:rsidR="00B01AC6" w:rsidRPr="00B00FF0">
        <w:rPr>
          <w:lang w:val="pl-PL"/>
        </w:rPr>
        <w:t xml:space="preserve">” </w:t>
      </w:r>
      <w:r w:rsidR="006F580C" w:rsidRPr="00B00FF0">
        <w:rPr>
          <w:noProof/>
          <w:position w:val="-6"/>
          <w:lang w:val="pl-PL" w:eastAsia="pl-PL"/>
        </w:rPr>
        <w:drawing>
          <wp:inline distT="0" distB="0" distL="0" distR="0" wp14:anchorId="6B5104BA" wp14:editId="1EEB2C58">
            <wp:extent cx="170180" cy="212725"/>
            <wp:effectExtent l="0" t="0" r="0" b="0"/>
            <wp:docPr id="428" name="Obraz 245" descr="Op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5" descr="Opis: [1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umieszczoną bezpośrednio po tym znaku.</w:t>
      </w:r>
    </w:p>
    <w:p w14:paraId="20165809" w14:textId="77777777" w:rsidR="00871895" w:rsidRPr="00B00FF0" w:rsidRDefault="006C786F" w:rsidP="00B01AC6">
      <w:pPr>
        <w:pStyle w:val="wysuniecieI"/>
        <w:rPr>
          <w:lang w:val="pl-PL"/>
        </w:rPr>
      </w:pPr>
      <w:r w:rsidRPr="00B00FF0">
        <w:rPr>
          <w:lang w:val="pl-PL"/>
        </w:rPr>
        <w:t>2.</w:t>
      </w:r>
      <w:r>
        <w:rPr>
          <w:lang w:val="pl-PL"/>
        </w:rPr>
        <w:t> </w:t>
      </w:r>
      <w:r w:rsidRPr="00B00FF0">
        <w:rPr>
          <w:lang w:val="pl-PL"/>
        </w:rPr>
        <w:t>P</w:t>
      </w:r>
      <w:r w:rsidR="00871895" w:rsidRPr="00B00FF0">
        <w:rPr>
          <w:lang w:val="pl-PL"/>
        </w:rPr>
        <w:t>owyższy znak musi stać zawsze w tej samej linii co wyraz, którego dotyczy.</w:t>
      </w:r>
    </w:p>
    <w:p w14:paraId="143C2797" w14:textId="77777777" w:rsidR="00871895" w:rsidRPr="00B00FF0" w:rsidRDefault="006C786F" w:rsidP="00B01AC6">
      <w:pPr>
        <w:pStyle w:val="wysuniecieI"/>
        <w:rPr>
          <w:lang w:val="pl-PL"/>
        </w:rPr>
      </w:pPr>
      <w:r w:rsidRPr="00B00FF0">
        <w:rPr>
          <w:lang w:val="pl-PL"/>
        </w:rPr>
        <w:lastRenderedPageBreak/>
        <w:t>3.</w:t>
      </w:r>
      <w:r>
        <w:rPr>
          <w:lang w:val="pl-PL"/>
        </w:rPr>
        <w:t> </w:t>
      </w:r>
      <w:r w:rsidRPr="00B00FF0">
        <w:rPr>
          <w:lang w:val="pl-PL"/>
        </w:rPr>
        <w:t>Z</w:t>
      </w:r>
      <w:r w:rsidR="00871895" w:rsidRPr="00B00FF0">
        <w:rPr>
          <w:lang w:val="pl-PL"/>
        </w:rPr>
        <w:t xml:space="preserve">anim umieszczony zostanie </w:t>
      </w:r>
      <w:r w:rsidR="004635F7" w:rsidRPr="006E7576">
        <w:t xml:space="preserve">tekst </w:t>
      </w:r>
      <w:r w:rsidR="00737CFA" w:rsidRPr="006E7576">
        <w:t>przypisu</w:t>
      </w:r>
      <w:r w:rsidR="00FD398A" w:rsidRPr="006E7576">
        <w:t xml:space="preserve"> </w:t>
      </w:r>
      <w:r w:rsidR="00871895" w:rsidRPr="006E7576">
        <w:t>należy</w:t>
      </w:r>
      <w:r w:rsidR="00871895" w:rsidRPr="00B00FF0">
        <w:rPr>
          <w:lang w:val="pl-PL"/>
        </w:rPr>
        <w:t xml:space="preserve"> skończyć zdanie, w którym występował symbol odnośnika.</w:t>
      </w:r>
    </w:p>
    <w:p w14:paraId="62C788EC" w14:textId="77777777" w:rsidR="00871895" w:rsidRPr="00B00FF0" w:rsidRDefault="00871895" w:rsidP="00871895"/>
    <w:p w14:paraId="1BDCA100" w14:textId="77777777" w:rsidR="00871895" w:rsidRPr="00B00FF0" w:rsidRDefault="00B01AC6" w:rsidP="00980175">
      <w:pPr>
        <w:pStyle w:val="Nagwek2"/>
        <w:numPr>
          <w:ilvl w:val="0"/>
          <w:numId w:val="0"/>
        </w:numPr>
        <w:rPr>
          <w:lang w:val="pl-PL"/>
        </w:rPr>
      </w:pPr>
      <w:bookmarkStart w:id="407" w:name="_Toc272338710"/>
      <w:bookmarkStart w:id="408" w:name="_Toc288396940"/>
      <w:bookmarkStart w:id="409" w:name="_Toc289782293"/>
      <w:bookmarkStart w:id="410" w:name="_Toc289782536"/>
      <w:r w:rsidRPr="00B00FF0">
        <w:rPr>
          <w:lang w:val="pl-PL"/>
        </w:rPr>
        <w:t>1</w:t>
      </w:r>
      <w:r w:rsidR="00F86716">
        <w:rPr>
          <w:lang w:val="pl-PL"/>
        </w:rPr>
        <w:t>1</w:t>
      </w:r>
      <w:r w:rsidRPr="00B00FF0">
        <w:rPr>
          <w:lang w:val="pl-PL"/>
        </w:rPr>
        <w:t>.</w:t>
      </w:r>
      <w:r w:rsidR="006C786F" w:rsidRPr="00B00FF0">
        <w:rPr>
          <w:lang w:val="pl-PL"/>
        </w:rPr>
        <w:t>4.</w:t>
      </w:r>
      <w:r w:rsidR="006C786F">
        <w:rPr>
          <w:lang w:val="pl-PL"/>
        </w:rPr>
        <w:t> </w:t>
      </w:r>
      <w:r w:rsidR="006C786F" w:rsidRPr="00B00FF0">
        <w:rPr>
          <w:lang w:val="pl-PL"/>
        </w:rPr>
        <w:t>I</w:t>
      </w:r>
      <w:r w:rsidR="00871895" w:rsidRPr="00B00FF0">
        <w:rPr>
          <w:lang w:val="pl-PL"/>
        </w:rPr>
        <w:t>nne materiały na marginesach</w:t>
      </w:r>
      <w:bookmarkEnd w:id="407"/>
      <w:bookmarkEnd w:id="408"/>
      <w:bookmarkEnd w:id="409"/>
      <w:bookmarkEnd w:id="410"/>
    </w:p>
    <w:p w14:paraId="7A19399D" w14:textId="77777777" w:rsidR="00871895" w:rsidRPr="00B00FF0" w:rsidRDefault="006C786F" w:rsidP="00B01AC6">
      <w:pPr>
        <w:pStyle w:val="wysuniecieI"/>
        <w:rPr>
          <w:lang w:val="pl-PL"/>
        </w:rPr>
      </w:pPr>
      <w:r w:rsidRPr="00B00FF0">
        <w:rPr>
          <w:lang w:val="pl-PL"/>
        </w:rPr>
        <w:t>1.</w:t>
      </w:r>
      <w:r>
        <w:rPr>
          <w:lang w:val="pl-PL"/>
        </w:rPr>
        <w:t> </w:t>
      </w:r>
      <w:r w:rsidRPr="00B00FF0">
        <w:rPr>
          <w:lang w:val="pl-PL"/>
        </w:rPr>
        <w:t>J</w:t>
      </w:r>
      <w:r w:rsidR="00871895" w:rsidRPr="00B00FF0">
        <w:rPr>
          <w:lang w:val="pl-PL"/>
        </w:rPr>
        <w:t>eśli listy wyrazów na marginesach powtarzają wyrazy</w:t>
      </w:r>
      <w:r w:rsidR="00B01AC6" w:rsidRPr="00B00FF0">
        <w:rPr>
          <w:lang w:val="pl-PL"/>
        </w:rPr>
        <w:t xml:space="preserve"> z </w:t>
      </w:r>
      <w:r w:rsidR="00871895" w:rsidRPr="00B00FF0">
        <w:rPr>
          <w:lang w:val="pl-PL"/>
        </w:rPr>
        <w:t>tekstu, a ich celem jest</w:t>
      </w:r>
      <w:r w:rsidR="008D3B15" w:rsidRPr="00B00FF0">
        <w:rPr>
          <w:lang w:val="pl-PL"/>
        </w:rPr>
        <w:t xml:space="preserve"> </w:t>
      </w:r>
      <w:r w:rsidR="00871895" w:rsidRPr="00B00FF0">
        <w:rPr>
          <w:lang w:val="pl-PL"/>
        </w:rPr>
        <w:t>pomoc w</w:t>
      </w:r>
      <w:r w:rsidR="00B01AC6" w:rsidRPr="00B00FF0">
        <w:rPr>
          <w:lang w:val="pl-PL"/>
        </w:rPr>
        <w:t> </w:t>
      </w:r>
      <w:r w:rsidR="00871895" w:rsidRPr="00B00FF0">
        <w:rPr>
          <w:lang w:val="pl-PL"/>
        </w:rPr>
        <w:t>szybkim przeglądaniu tekstu, wtedy taki typ materiału w brajlu jest pomijany. Informacje</w:t>
      </w:r>
      <w:r w:rsidR="008D3B15" w:rsidRPr="00B00FF0">
        <w:rPr>
          <w:lang w:val="pl-PL"/>
        </w:rPr>
        <w:t xml:space="preserve"> </w:t>
      </w:r>
      <w:r w:rsidR="00871895" w:rsidRPr="00B00FF0">
        <w:rPr>
          <w:lang w:val="pl-PL"/>
        </w:rPr>
        <w:t>o tym fakcie umieszcza się w </w:t>
      </w:r>
      <w:r w:rsidR="0028049A">
        <w:rPr>
          <w:lang w:val="pl-PL"/>
        </w:rPr>
        <w:t>„</w:t>
      </w:r>
      <w:r w:rsidR="00871895" w:rsidRPr="00B00FF0">
        <w:rPr>
          <w:lang w:val="pl-PL"/>
        </w:rPr>
        <w:t>uwagach do wersji brajlowskiej</w:t>
      </w:r>
      <w:r w:rsidR="0028049A">
        <w:rPr>
          <w:lang w:val="pl-PL"/>
        </w:rPr>
        <w:t>”</w:t>
      </w:r>
      <w:r w:rsidR="00871895" w:rsidRPr="00B00FF0">
        <w:rPr>
          <w:lang w:val="pl-PL"/>
        </w:rPr>
        <w:t xml:space="preserve"> jedynie na początku pierwszego tomu.</w:t>
      </w:r>
    </w:p>
    <w:p w14:paraId="34C43A37" w14:textId="2494D211" w:rsidR="00871895" w:rsidRPr="00B00FF0" w:rsidRDefault="006C786F" w:rsidP="00B01AC6">
      <w:pPr>
        <w:pStyle w:val="wysuniecieI"/>
        <w:rPr>
          <w:lang w:val="pl-PL"/>
        </w:rPr>
      </w:pPr>
      <w:r w:rsidRPr="00B00FF0">
        <w:rPr>
          <w:lang w:val="pl-PL"/>
        </w:rPr>
        <w:t>2.</w:t>
      </w:r>
      <w:r>
        <w:rPr>
          <w:lang w:val="pl-PL"/>
        </w:rPr>
        <w:t> </w:t>
      </w:r>
      <w:r w:rsidRPr="00B00FF0">
        <w:rPr>
          <w:lang w:val="pl-PL"/>
        </w:rPr>
        <w:t>K</w:t>
      </w:r>
      <w:r w:rsidR="00871895" w:rsidRPr="00B00FF0">
        <w:rPr>
          <w:lang w:val="pl-PL"/>
        </w:rPr>
        <w:t>omentarze, pytania, podsumowania</w:t>
      </w:r>
      <w:r w:rsidR="008D3B15" w:rsidRPr="00B00FF0">
        <w:rPr>
          <w:lang w:val="pl-PL"/>
        </w:rPr>
        <w:t xml:space="preserve"> </w:t>
      </w:r>
      <w:r w:rsidR="00871895" w:rsidRPr="00B00FF0">
        <w:rPr>
          <w:lang w:val="pl-PL"/>
        </w:rPr>
        <w:t>oraz inne</w:t>
      </w:r>
      <w:r w:rsidR="008D3B15" w:rsidRPr="00B00FF0">
        <w:rPr>
          <w:lang w:val="pl-PL"/>
        </w:rPr>
        <w:t xml:space="preserve"> </w:t>
      </w:r>
      <w:r w:rsidR="00871895" w:rsidRPr="00B00FF0">
        <w:rPr>
          <w:lang w:val="pl-PL"/>
        </w:rPr>
        <w:t>formy nie odnoszące się do konkretnego wyrazu</w:t>
      </w:r>
      <w:r w:rsidR="008E31E7">
        <w:rPr>
          <w:lang w:val="pl-PL"/>
        </w:rPr>
        <w:t xml:space="preserve"> </w:t>
      </w:r>
      <w:r w:rsidR="00871895" w:rsidRPr="00B00FF0">
        <w:rPr>
          <w:lang w:val="pl-PL"/>
        </w:rPr>
        <w:t xml:space="preserve"> lub frazy w tekście, umieszczane na marginesach</w:t>
      </w:r>
      <w:r w:rsidR="008D3B15" w:rsidRPr="00B00FF0">
        <w:rPr>
          <w:lang w:val="pl-PL"/>
        </w:rPr>
        <w:t xml:space="preserve"> </w:t>
      </w:r>
      <w:r w:rsidR="00871895" w:rsidRPr="00B00FF0">
        <w:rPr>
          <w:lang w:val="pl-PL"/>
        </w:rPr>
        <w:t xml:space="preserve">oznacza się zawsze znakiem </w:t>
      </w:r>
      <w:r w:rsidR="00B01AC6" w:rsidRPr="00B00FF0">
        <w:rPr>
          <w:lang w:val="pl-PL"/>
        </w:rPr>
        <w:t>[</w:t>
      </w:r>
      <w:r w:rsidR="00871895" w:rsidRPr="00B00FF0">
        <w:rPr>
          <w:lang w:val="pl-PL"/>
        </w:rPr>
        <w:t>1246</w:t>
      </w:r>
      <w:r w:rsidR="00B01AC6" w:rsidRPr="00BE2885">
        <w:t>][</w:t>
      </w:r>
      <w:r w:rsidR="00871895" w:rsidRPr="00BE2885">
        <w:t>1246</w:t>
      </w:r>
      <w:r w:rsidR="00B01AC6" w:rsidRPr="00BE2885">
        <w:t>]</w:t>
      </w:r>
      <w:r w:rsidR="00B01AC6" w:rsidRPr="00BE2885">
        <w:rPr>
          <w:lang w:val="pl-PL"/>
        </w:rPr>
        <w:t xml:space="preserve"> </w:t>
      </w:r>
      <w:r w:rsidR="006F580C" w:rsidRPr="00BE2885">
        <w:rPr>
          <w:noProof/>
          <w:position w:val="-6"/>
          <w:lang w:val="pl-PL" w:eastAsia="pl-PL"/>
        </w:rPr>
        <w:drawing>
          <wp:inline distT="0" distB="0" distL="0" distR="0" wp14:anchorId="1E2F44A4" wp14:editId="3D313A42">
            <wp:extent cx="170180" cy="212725"/>
            <wp:effectExtent l="0" t="0" r="0" b="0"/>
            <wp:docPr id="429"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E2885">
        <w:rPr>
          <w:noProof/>
          <w:position w:val="-6"/>
          <w:lang w:val="pl-PL" w:eastAsia="pl-PL"/>
        </w:rPr>
        <w:drawing>
          <wp:inline distT="0" distB="0" distL="0" distR="0" wp14:anchorId="166915BB" wp14:editId="29D15309">
            <wp:extent cx="170180" cy="212725"/>
            <wp:effectExtent l="0" t="0" r="0" b="0"/>
            <wp:docPr id="430"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E2885">
        <w:rPr>
          <w:lang w:val="pl-PL"/>
        </w:rPr>
        <w:t>.</w:t>
      </w:r>
    </w:p>
    <w:p w14:paraId="66FA2552" w14:textId="77777777" w:rsidR="00871895" w:rsidRPr="00B00FF0" w:rsidRDefault="00B01AC6" w:rsidP="00B01AC6">
      <w:pPr>
        <w:pStyle w:val="wysuniecieI"/>
        <w:rPr>
          <w:lang w:val="pl-PL"/>
        </w:rPr>
      </w:pPr>
      <w:r w:rsidRPr="00B00FF0">
        <w:rPr>
          <w:lang w:val="pl-PL"/>
        </w:rPr>
        <w:t>3.</w:t>
      </w:r>
      <w:r w:rsidR="00DC5D20">
        <w:rPr>
          <w:lang w:val="pl-PL"/>
        </w:rPr>
        <w:t> Osoba przygotowująca wersję brajlowską</w:t>
      </w:r>
      <w:r w:rsidR="008D3B15" w:rsidRPr="00B00FF0">
        <w:rPr>
          <w:lang w:val="pl-PL"/>
        </w:rPr>
        <w:t xml:space="preserve"> </w:t>
      </w:r>
      <w:r w:rsidR="00871895" w:rsidRPr="00B00FF0">
        <w:rPr>
          <w:lang w:val="pl-PL"/>
        </w:rPr>
        <w:t>wybiera miejsce</w:t>
      </w:r>
      <w:r w:rsidR="008D3B15" w:rsidRPr="00B00FF0">
        <w:rPr>
          <w:lang w:val="pl-PL"/>
        </w:rPr>
        <w:t xml:space="preserve"> </w:t>
      </w:r>
      <w:r w:rsidR="00871895" w:rsidRPr="00B00FF0">
        <w:rPr>
          <w:lang w:val="pl-PL"/>
        </w:rPr>
        <w:t>umieszc</w:t>
      </w:r>
      <w:r w:rsidRPr="00B00FF0">
        <w:rPr>
          <w:lang w:val="pl-PL"/>
        </w:rPr>
        <w:t>z</w:t>
      </w:r>
      <w:r w:rsidR="00871895" w:rsidRPr="00B00FF0">
        <w:rPr>
          <w:lang w:val="pl-PL"/>
        </w:rPr>
        <w:t>enia tych uwag tak by były one możliwie najbardziej użyteczne. Można umieścić je przed lub po tekście, którego dotyczą.</w:t>
      </w:r>
    </w:p>
    <w:p w14:paraId="2576B6B9" w14:textId="77777777" w:rsidR="00871895" w:rsidRPr="00B00FF0" w:rsidRDefault="00871895" w:rsidP="00B01AC6">
      <w:pPr>
        <w:pStyle w:val="wysuniecieI"/>
        <w:rPr>
          <w:lang w:val="pl-PL"/>
        </w:rPr>
      </w:pPr>
      <w:r w:rsidRPr="00B00FF0">
        <w:rPr>
          <w:lang w:val="pl-PL"/>
        </w:rPr>
        <w:t xml:space="preserve"> </w:t>
      </w:r>
      <w:r w:rsidR="00B01AC6" w:rsidRPr="00B00FF0">
        <w:rPr>
          <w:lang w:val="pl-PL"/>
        </w:rPr>
        <w:t>4.</w:t>
      </w:r>
      <w:r w:rsidR="00312F11">
        <w:rPr>
          <w:lang w:val="pl-PL"/>
        </w:rPr>
        <w:t> </w:t>
      </w:r>
      <w:r w:rsidRPr="00B00FF0">
        <w:rPr>
          <w:lang w:val="pl-PL"/>
        </w:rPr>
        <w:t>Jeśli dany materia</w:t>
      </w:r>
      <w:r w:rsidR="00B01AC6" w:rsidRPr="00B00FF0">
        <w:rPr>
          <w:lang w:val="pl-PL"/>
        </w:rPr>
        <w:t>ł</w:t>
      </w:r>
      <w:r w:rsidRPr="00B00FF0">
        <w:rPr>
          <w:lang w:val="pl-PL"/>
        </w:rPr>
        <w:t xml:space="preserve"> stanowi rodzaj etykiety określającej typ materiału lub zawiera jakiś rodzaj nazw lub uporządkowań, ale nie odnosi się do konkretnego wyrazu, wtedy zawsze umieszcza się go przed tekstem, którego dotyczy.</w:t>
      </w:r>
    </w:p>
    <w:p w14:paraId="564C9B51" w14:textId="59E554E2" w:rsidR="00871895" w:rsidRPr="00B00FF0" w:rsidRDefault="006C786F" w:rsidP="00B01AC6">
      <w:pPr>
        <w:pStyle w:val="wysuniecieI"/>
        <w:rPr>
          <w:lang w:val="pl-PL"/>
        </w:rPr>
      </w:pPr>
      <w:r w:rsidRPr="00B00FF0">
        <w:rPr>
          <w:lang w:val="pl-PL"/>
        </w:rPr>
        <w:t>5.</w:t>
      </w:r>
      <w:r>
        <w:rPr>
          <w:lang w:val="pl-PL"/>
        </w:rPr>
        <w:t> </w:t>
      </w:r>
      <w:r w:rsidRPr="00B00FF0">
        <w:rPr>
          <w:lang w:val="pl-PL"/>
        </w:rPr>
        <w:t>J</w:t>
      </w:r>
      <w:r w:rsidR="00871895" w:rsidRPr="00B00FF0">
        <w:rPr>
          <w:lang w:val="pl-PL"/>
        </w:rPr>
        <w:t xml:space="preserve">eśli na marginesie umieszczane </w:t>
      </w:r>
      <w:r w:rsidR="00B01AC6" w:rsidRPr="00B00FF0">
        <w:rPr>
          <w:lang w:val="pl-PL"/>
        </w:rPr>
        <w:t>są</w:t>
      </w:r>
      <w:r w:rsidR="00871895" w:rsidRPr="00B00FF0">
        <w:rPr>
          <w:lang w:val="pl-PL"/>
        </w:rPr>
        <w:t xml:space="preserve"> zdani</w:t>
      </w:r>
      <w:r w:rsidR="0028049A">
        <w:rPr>
          <w:lang w:val="pl-PL"/>
        </w:rPr>
        <w:t>a</w:t>
      </w:r>
      <w:r w:rsidR="00871895" w:rsidRPr="00B00FF0">
        <w:rPr>
          <w:lang w:val="pl-PL"/>
        </w:rPr>
        <w:t xml:space="preserve"> streszczające zawartość tekstu, oznacza się je symbolem </w:t>
      </w:r>
      <w:r w:rsidR="00B01AC6" w:rsidRPr="00B00FF0">
        <w:rPr>
          <w:lang w:val="pl-PL"/>
        </w:rPr>
        <w:t>[</w:t>
      </w:r>
      <w:r w:rsidR="00871895" w:rsidRPr="00B00FF0">
        <w:rPr>
          <w:lang w:val="pl-PL"/>
        </w:rPr>
        <w:t>1246</w:t>
      </w:r>
      <w:r w:rsidR="00B01AC6" w:rsidRPr="00BE2885">
        <w:t>][</w:t>
      </w:r>
      <w:r w:rsidR="00871895" w:rsidRPr="00BE2885">
        <w:t>1246</w:t>
      </w:r>
      <w:r w:rsidR="00B01AC6" w:rsidRPr="00BE2885">
        <w:t>]</w:t>
      </w:r>
      <w:r w:rsidR="00B01AC6" w:rsidRPr="00BE2885">
        <w:rPr>
          <w:lang w:val="pl-PL"/>
        </w:rPr>
        <w:t xml:space="preserve"> </w:t>
      </w:r>
      <w:r w:rsidR="006F580C" w:rsidRPr="00BE2885">
        <w:rPr>
          <w:noProof/>
          <w:position w:val="-6"/>
          <w:lang w:val="pl-PL" w:eastAsia="pl-PL"/>
        </w:rPr>
        <w:drawing>
          <wp:inline distT="0" distB="0" distL="0" distR="0" wp14:anchorId="58736BB7" wp14:editId="2EDFC716">
            <wp:extent cx="170180" cy="212725"/>
            <wp:effectExtent l="0" t="0" r="0" b="0"/>
            <wp:docPr id="431"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E2885">
        <w:rPr>
          <w:noProof/>
          <w:position w:val="-6"/>
          <w:lang w:val="pl-PL" w:eastAsia="pl-PL"/>
        </w:rPr>
        <w:drawing>
          <wp:inline distT="0" distB="0" distL="0" distR="0" wp14:anchorId="5EF841F1" wp14:editId="2169C1ED">
            <wp:extent cx="170180" cy="212725"/>
            <wp:effectExtent l="0" t="0" r="0" b="0"/>
            <wp:docPr id="432" name="Obraz 529" descr="Opis: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9" descr="Opis: [1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i umieszcza przed tekstem,</w:t>
      </w:r>
      <w:r w:rsidR="008D3B15" w:rsidRPr="00B00FF0">
        <w:rPr>
          <w:lang w:val="pl-PL"/>
        </w:rPr>
        <w:t xml:space="preserve"> </w:t>
      </w:r>
      <w:r w:rsidR="00871895" w:rsidRPr="00B00FF0">
        <w:rPr>
          <w:lang w:val="pl-PL"/>
        </w:rPr>
        <w:t>którego dotyczą.</w:t>
      </w:r>
    </w:p>
    <w:p w14:paraId="53EF5089" w14:textId="77777777" w:rsidR="00C55BF6" w:rsidRDefault="006C786F" w:rsidP="00C55BF6">
      <w:pPr>
        <w:pStyle w:val="wysuniecieI"/>
        <w:rPr>
          <w:lang w:val="pl-PL"/>
        </w:rPr>
      </w:pPr>
      <w:r w:rsidRPr="00B00FF0">
        <w:rPr>
          <w:lang w:val="pl-PL"/>
        </w:rPr>
        <w:t>6.</w:t>
      </w:r>
      <w:r>
        <w:rPr>
          <w:lang w:val="pl-PL"/>
        </w:rPr>
        <w:t> </w:t>
      </w:r>
      <w:r w:rsidRPr="00B00FF0">
        <w:rPr>
          <w:lang w:val="pl-PL"/>
        </w:rPr>
        <w:t>J</w:t>
      </w:r>
      <w:r w:rsidR="00871895" w:rsidRPr="00B00FF0">
        <w:rPr>
          <w:lang w:val="pl-PL"/>
        </w:rPr>
        <w:t>eśli materiał na marginesie nie ma związku</w:t>
      </w:r>
      <w:r w:rsidR="00B01AC6" w:rsidRPr="00B00FF0">
        <w:rPr>
          <w:lang w:val="pl-PL"/>
        </w:rPr>
        <w:t xml:space="preserve"> z </w:t>
      </w:r>
      <w:r w:rsidR="00871895" w:rsidRPr="00B00FF0">
        <w:rPr>
          <w:lang w:val="pl-PL"/>
        </w:rPr>
        <w:t>tekstem głównym, wtedy</w:t>
      </w:r>
      <w:r w:rsidR="008D3B15" w:rsidRPr="00B00FF0">
        <w:rPr>
          <w:lang w:val="pl-PL"/>
        </w:rPr>
        <w:t xml:space="preserve"> </w:t>
      </w:r>
      <w:r w:rsidR="00871895" w:rsidRPr="00B00FF0">
        <w:rPr>
          <w:lang w:val="pl-PL"/>
        </w:rPr>
        <w:t>umieszcza się go po zakończeniu tekstu głównego na danej stronie oryginału. W takiej sytuacji wstawia się pustą lin</w:t>
      </w:r>
      <w:bookmarkStart w:id="411" w:name="_Toc272338711"/>
      <w:r w:rsidR="00C55BF6">
        <w:rPr>
          <w:lang w:val="pl-PL"/>
        </w:rPr>
        <w:t>ię przed znakiem zmiany strony.</w:t>
      </w:r>
    </w:p>
    <w:p w14:paraId="1EF17701" w14:textId="77777777" w:rsidR="00C55BF6" w:rsidRDefault="00C55BF6" w:rsidP="00C55BF6">
      <w:pPr>
        <w:pStyle w:val="wysuniecieI"/>
        <w:rPr>
          <w:lang w:val="pl-PL"/>
        </w:rPr>
      </w:pPr>
    </w:p>
    <w:p w14:paraId="306F3609" w14:textId="77777777" w:rsidR="00871895" w:rsidRPr="00B00FF0" w:rsidRDefault="00B01AC6" w:rsidP="00871895">
      <w:pPr>
        <w:pStyle w:val="Nagwek2"/>
        <w:rPr>
          <w:lang w:val="pl-PL"/>
        </w:rPr>
      </w:pPr>
      <w:bookmarkStart w:id="412" w:name="_Toc288396941"/>
      <w:bookmarkStart w:id="413" w:name="_Toc289782294"/>
      <w:bookmarkStart w:id="414" w:name="_Toc289782537"/>
      <w:r w:rsidRPr="00B00FF0">
        <w:rPr>
          <w:lang w:val="pl-PL"/>
        </w:rPr>
        <w:t>1</w:t>
      </w:r>
      <w:r w:rsidR="008A7CE8">
        <w:rPr>
          <w:lang w:val="pl-PL"/>
        </w:rPr>
        <w:t>1</w:t>
      </w:r>
      <w:r w:rsidRPr="00B00FF0">
        <w:rPr>
          <w:lang w:val="pl-PL"/>
        </w:rPr>
        <w:t>.</w:t>
      </w:r>
      <w:r w:rsidR="006C786F" w:rsidRPr="00B00FF0">
        <w:rPr>
          <w:lang w:val="pl-PL"/>
        </w:rPr>
        <w:t>5.</w:t>
      </w:r>
      <w:r w:rsidR="006C786F">
        <w:rPr>
          <w:lang w:val="pl-PL"/>
        </w:rPr>
        <w:t> </w:t>
      </w:r>
      <w:r w:rsidR="006C786F" w:rsidRPr="00B00FF0">
        <w:rPr>
          <w:lang w:val="pl-PL"/>
        </w:rPr>
        <w:t>F</w:t>
      </w:r>
      <w:r w:rsidR="00871895" w:rsidRPr="00B00FF0">
        <w:rPr>
          <w:lang w:val="pl-PL"/>
        </w:rPr>
        <w:t>ormatowanie odnośników</w:t>
      </w:r>
      <w:bookmarkEnd w:id="411"/>
      <w:r w:rsidR="00871895" w:rsidRPr="00B00FF0">
        <w:rPr>
          <w:lang w:val="pl-PL"/>
        </w:rPr>
        <w:t xml:space="preserve"> </w:t>
      </w:r>
      <w:r w:rsidR="001707DF">
        <w:rPr>
          <w:lang w:val="pl-PL"/>
        </w:rPr>
        <w:t>przypisów</w:t>
      </w:r>
      <w:bookmarkEnd w:id="412"/>
      <w:bookmarkEnd w:id="413"/>
      <w:bookmarkEnd w:id="414"/>
    </w:p>
    <w:p w14:paraId="3578B47D" w14:textId="77777777" w:rsidR="00871895" w:rsidRPr="00B00FF0" w:rsidRDefault="00B01AC6" w:rsidP="00B01AC6">
      <w:pPr>
        <w:pStyle w:val="wysuniecieI"/>
        <w:rPr>
          <w:lang w:val="pl-PL"/>
        </w:rPr>
      </w:pPr>
      <w:r w:rsidRPr="00B00FF0">
        <w:rPr>
          <w:lang w:val="pl-PL"/>
        </w:rPr>
        <w:t>1.</w:t>
      </w:r>
      <w:r w:rsidR="00312F11">
        <w:rPr>
          <w:lang w:val="pl-PL"/>
        </w:rPr>
        <w:t> </w:t>
      </w:r>
      <w:r w:rsidR="00871895" w:rsidRPr="00B00FF0">
        <w:rPr>
          <w:lang w:val="pl-PL"/>
        </w:rPr>
        <w:t xml:space="preserve"> </w:t>
      </w:r>
      <w:r w:rsidR="001707DF" w:rsidRPr="006E7576">
        <w:t xml:space="preserve">Przypisy </w:t>
      </w:r>
      <w:r w:rsidR="00871895" w:rsidRPr="006E7576">
        <w:t>u</w:t>
      </w:r>
      <w:r w:rsidR="00871895" w:rsidRPr="00B00FF0">
        <w:rPr>
          <w:lang w:val="pl-PL"/>
        </w:rPr>
        <w:t>mieszcza się w linii poniżej zdania, w którym umieszczono odnośnik.</w:t>
      </w:r>
    </w:p>
    <w:p w14:paraId="72B0E23E" w14:textId="77777777" w:rsidR="00871895" w:rsidRPr="00B00FF0" w:rsidRDefault="006C786F" w:rsidP="00B01AC6">
      <w:pPr>
        <w:pStyle w:val="wysuniecieI"/>
        <w:rPr>
          <w:lang w:val="pl-PL"/>
        </w:rPr>
      </w:pPr>
      <w:r w:rsidRPr="00B00FF0">
        <w:rPr>
          <w:lang w:val="pl-PL"/>
        </w:rPr>
        <w:t>2.</w:t>
      </w:r>
      <w:r>
        <w:rPr>
          <w:lang w:val="pl-PL"/>
        </w:rPr>
        <w:t> </w:t>
      </w:r>
      <w:r w:rsidRPr="00B00FF0">
        <w:rPr>
          <w:lang w:val="pl-PL"/>
        </w:rPr>
        <w:t>K</w:t>
      </w:r>
      <w:r w:rsidR="00871895" w:rsidRPr="00B00FF0">
        <w:rPr>
          <w:lang w:val="pl-PL"/>
        </w:rPr>
        <w:t xml:space="preserve">ażdy zaczyna </w:t>
      </w:r>
      <w:r w:rsidR="00871895" w:rsidRPr="006E7576">
        <w:t xml:space="preserve">się od </w:t>
      </w:r>
      <w:r w:rsidR="0084765C" w:rsidRPr="006E7576">
        <w:t xml:space="preserve">znaku </w:t>
      </w:r>
      <w:r w:rsidR="006E7576" w:rsidRPr="006E7576">
        <w:t>siódmego</w:t>
      </w:r>
      <w:r w:rsidR="00B01AC6" w:rsidRPr="006E7576">
        <w:t xml:space="preserve"> z </w:t>
      </w:r>
      <w:r w:rsidR="00871895" w:rsidRPr="006E7576">
        <w:t xml:space="preserve">kontynuacją </w:t>
      </w:r>
      <w:r w:rsidR="0084765C" w:rsidRPr="006E7576">
        <w:t xml:space="preserve">od znaku </w:t>
      </w:r>
      <w:r w:rsidR="006E7576" w:rsidRPr="006E7576">
        <w:t>piątego</w:t>
      </w:r>
      <w:r w:rsidR="00871895" w:rsidRPr="006E7576">
        <w:t>.</w:t>
      </w:r>
    </w:p>
    <w:p w14:paraId="06E465A1" w14:textId="77777777" w:rsidR="00871895" w:rsidRPr="00B00FF0" w:rsidRDefault="006C786F" w:rsidP="00B01AC6">
      <w:pPr>
        <w:pStyle w:val="wysuniecieI"/>
        <w:rPr>
          <w:lang w:val="pl-PL"/>
        </w:rPr>
      </w:pPr>
      <w:r w:rsidRPr="00B00FF0">
        <w:rPr>
          <w:lang w:val="pl-PL"/>
        </w:rPr>
        <w:t>3.</w:t>
      </w:r>
      <w:r>
        <w:rPr>
          <w:lang w:val="pl-PL"/>
        </w:rPr>
        <w:t> </w:t>
      </w:r>
      <w:r w:rsidRPr="00B00FF0">
        <w:rPr>
          <w:lang w:val="pl-PL"/>
        </w:rPr>
        <w:t>W</w:t>
      </w:r>
      <w:r w:rsidR="00871895" w:rsidRPr="00B00FF0">
        <w:rPr>
          <w:lang w:val="pl-PL"/>
        </w:rPr>
        <w:t> </w:t>
      </w:r>
      <w:r w:rsidR="00871895" w:rsidRPr="006E7576">
        <w:t xml:space="preserve">treści </w:t>
      </w:r>
      <w:r w:rsidR="001707DF" w:rsidRPr="006E7576">
        <w:t xml:space="preserve">przypisu </w:t>
      </w:r>
      <w:r w:rsidR="00871895" w:rsidRPr="006E7576">
        <w:t>można</w:t>
      </w:r>
      <w:r w:rsidR="00871895" w:rsidRPr="00B00FF0">
        <w:rPr>
          <w:lang w:val="pl-PL"/>
        </w:rPr>
        <w:t xml:space="preserve"> pomij</w:t>
      </w:r>
      <w:r w:rsidR="00B01AC6" w:rsidRPr="00B00FF0">
        <w:rPr>
          <w:lang w:val="pl-PL"/>
        </w:rPr>
        <w:t>ają</w:t>
      </w:r>
      <w:r w:rsidR="00871895" w:rsidRPr="00B00FF0">
        <w:rPr>
          <w:lang w:val="pl-PL"/>
        </w:rPr>
        <w:t>c zmienioną czcionkę, chyba, że pozostawienie jej jest niezbędne</w:t>
      </w:r>
      <w:r w:rsidR="00B01AC6" w:rsidRPr="00B00FF0">
        <w:rPr>
          <w:lang w:val="pl-PL"/>
        </w:rPr>
        <w:t xml:space="preserve"> z </w:t>
      </w:r>
      <w:r w:rsidR="00871895" w:rsidRPr="00B00FF0">
        <w:rPr>
          <w:lang w:val="pl-PL"/>
        </w:rPr>
        <w:t>innych względów.</w:t>
      </w:r>
    </w:p>
    <w:p w14:paraId="031B83C5" w14:textId="77777777" w:rsidR="00871895" w:rsidRPr="00B00FF0" w:rsidRDefault="00FD398A" w:rsidP="00B01AC6">
      <w:pPr>
        <w:pStyle w:val="wysuniecieI"/>
        <w:rPr>
          <w:lang w:val="pl-PL"/>
        </w:rPr>
      </w:pPr>
      <w:r w:rsidRPr="00B00FF0">
        <w:rPr>
          <w:lang w:val="pl-PL"/>
        </w:rPr>
        <w:t>4.</w:t>
      </w:r>
      <w:r w:rsidR="00312F11">
        <w:rPr>
          <w:lang w:val="pl-PL"/>
        </w:rPr>
        <w:t> </w:t>
      </w:r>
      <w:r w:rsidR="00871895" w:rsidRPr="00B00FF0">
        <w:rPr>
          <w:lang w:val="pl-PL"/>
        </w:rPr>
        <w:t xml:space="preserve">Nie zostawia się </w:t>
      </w:r>
      <w:r w:rsidR="00752057">
        <w:rPr>
          <w:lang w:val="pl-PL"/>
        </w:rPr>
        <w:t>pustych</w:t>
      </w:r>
      <w:r w:rsidR="00871895" w:rsidRPr="00B00FF0">
        <w:rPr>
          <w:lang w:val="pl-PL"/>
        </w:rPr>
        <w:t xml:space="preserve"> linii przed i </w:t>
      </w:r>
      <w:r w:rsidR="00871895" w:rsidRPr="006E7576">
        <w:t>po</w:t>
      </w:r>
      <w:r w:rsidR="001707DF" w:rsidRPr="006E7576">
        <w:t xml:space="preserve"> przypisie</w:t>
      </w:r>
      <w:r w:rsidR="00871895" w:rsidRPr="006E7576">
        <w:t>, ani</w:t>
      </w:r>
      <w:r w:rsidR="00871895" w:rsidRPr="00B00FF0">
        <w:rPr>
          <w:lang w:val="pl-PL"/>
        </w:rPr>
        <w:t xml:space="preserve"> też między nimi</w:t>
      </w:r>
      <w:r w:rsidRPr="00B00FF0">
        <w:rPr>
          <w:lang w:val="pl-PL"/>
        </w:rPr>
        <w:t>,</w:t>
      </w:r>
      <w:r w:rsidR="00871895" w:rsidRPr="00B00FF0">
        <w:rPr>
          <w:lang w:val="pl-PL"/>
        </w:rPr>
        <w:t xml:space="preserve"> jeśli występuje ich kilka razem.</w:t>
      </w:r>
    </w:p>
    <w:p w14:paraId="519ACB79" w14:textId="77777777" w:rsidR="00871895" w:rsidRPr="00B00FF0" w:rsidRDefault="006C786F" w:rsidP="00B01AC6">
      <w:pPr>
        <w:pStyle w:val="wysuniecieI"/>
        <w:rPr>
          <w:lang w:val="pl-PL"/>
        </w:rPr>
      </w:pPr>
      <w:r w:rsidRPr="00B00FF0">
        <w:rPr>
          <w:lang w:val="pl-PL"/>
        </w:rPr>
        <w:t>5.</w:t>
      </w:r>
      <w:r>
        <w:rPr>
          <w:lang w:val="pl-PL"/>
        </w:rPr>
        <w:t> </w:t>
      </w:r>
      <w:r w:rsidRPr="006E7576">
        <w:t>K</w:t>
      </w:r>
      <w:r w:rsidR="00871895" w:rsidRPr="006E7576">
        <w:t xml:space="preserve">ażdy </w:t>
      </w:r>
      <w:r w:rsidR="001707DF" w:rsidRPr="006E7576">
        <w:t xml:space="preserve">przypis </w:t>
      </w:r>
      <w:r w:rsidR="00871895" w:rsidRPr="006E7576">
        <w:t xml:space="preserve">musi być poprzedzony </w:t>
      </w:r>
      <w:r w:rsidR="00FB6195" w:rsidRPr="006E7576">
        <w:t xml:space="preserve">odpowiadającym mu </w:t>
      </w:r>
      <w:r w:rsidR="001707DF" w:rsidRPr="006E7576">
        <w:t>odnośnikiem</w:t>
      </w:r>
      <w:r w:rsidR="004635F7" w:rsidRPr="00B00FF0">
        <w:rPr>
          <w:lang w:val="pl-PL"/>
        </w:rPr>
        <w:t>.</w:t>
      </w:r>
      <w:r w:rsidR="00871895" w:rsidRPr="00B00FF0">
        <w:rPr>
          <w:lang w:val="pl-PL"/>
        </w:rPr>
        <w:t xml:space="preserve"> </w:t>
      </w:r>
    </w:p>
    <w:p w14:paraId="3A7CAF8F" w14:textId="77777777" w:rsidR="00871895" w:rsidRPr="00B00FF0" w:rsidRDefault="00FD398A" w:rsidP="00B01AC6">
      <w:pPr>
        <w:pStyle w:val="wysuniecieI"/>
        <w:rPr>
          <w:lang w:val="pl-PL"/>
        </w:rPr>
      </w:pPr>
      <w:r w:rsidRPr="00B00FF0">
        <w:rPr>
          <w:lang w:val="pl-PL"/>
        </w:rPr>
        <w:t>6.</w:t>
      </w:r>
      <w:r w:rsidR="004635F7" w:rsidRPr="00B00FF0">
        <w:rPr>
          <w:lang w:val="pl-PL"/>
        </w:rPr>
        <w:t> </w:t>
      </w:r>
      <w:r w:rsidR="00871895" w:rsidRPr="00B00FF0">
        <w:rPr>
          <w:lang w:val="pl-PL"/>
        </w:rPr>
        <w:t xml:space="preserve">W przypadkach gdy </w:t>
      </w:r>
      <w:r w:rsidR="00871895" w:rsidRPr="0023455C">
        <w:t xml:space="preserve">jeden </w:t>
      </w:r>
      <w:r w:rsidR="001707DF" w:rsidRPr="0023455C">
        <w:t xml:space="preserve">przypis </w:t>
      </w:r>
      <w:r w:rsidR="00871895" w:rsidRPr="0023455C">
        <w:t>jest</w:t>
      </w:r>
      <w:r w:rsidR="00871895" w:rsidRPr="00B00FF0">
        <w:rPr>
          <w:lang w:val="pl-PL"/>
        </w:rPr>
        <w:t xml:space="preserve"> wykorzystywany kilkakrotnie w różnych miejscach należy go umieścić w miejscu gdzie był przywołany po raz pierwszy.</w:t>
      </w:r>
    </w:p>
    <w:p w14:paraId="5C67E02F" w14:textId="77777777" w:rsidR="00871895" w:rsidRPr="00B00FF0" w:rsidRDefault="006C786F" w:rsidP="00B01AC6">
      <w:pPr>
        <w:pStyle w:val="wysuniecieI"/>
        <w:rPr>
          <w:lang w:val="pl-PL"/>
        </w:rPr>
      </w:pPr>
      <w:r w:rsidRPr="00B00FF0">
        <w:rPr>
          <w:lang w:val="pl-PL"/>
        </w:rPr>
        <w:t>7.</w:t>
      </w:r>
      <w:r>
        <w:rPr>
          <w:lang w:val="pl-PL"/>
        </w:rPr>
        <w:t> </w:t>
      </w:r>
      <w:r w:rsidRPr="00B00FF0">
        <w:rPr>
          <w:lang w:val="pl-PL"/>
        </w:rPr>
        <w:t>P</w:t>
      </w:r>
      <w:r w:rsidR="00871895" w:rsidRPr="00B00FF0">
        <w:rPr>
          <w:lang w:val="pl-PL"/>
        </w:rPr>
        <w:t>rzy kolejnych przywołaniach zamiast przepisywania jego treści należy umieścić numer strony</w:t>
      </w:r>
      <w:r w:rsidR="008D3B15" w:rsidRPr="00B00FF0">
        <w:rPr>
          <w:lang w:val="pl-PL"/>
        </w:rPr>
        <w:t xml:space="preserve"> </w:t>
      </w:r>
      <w:r w:rsidR="00B01AC6" w:rsidRPr="00B00FF0">
        <w:rPr>
          <w:lang w:val="pl-PL"/>
        </w:rPr>
        <w:t>z </w:t>
      </w:r>
      <w:r w:rsidR="00871895" w:rsidRPr="00B00FF0">
        <w:rPr>
          <w:lang w:val="pl-PL"/>
        </w:rPr>
        <w:t>oryginału wraz</w:t>
      </w:r>
      <w:r w:rsidR="00B01AC6" w:rsidRPr="00B00FF0">
        <w:rPr>
          <w:lang w:val="pl-PL"/>
        </w:rPr>
        <w:t xml:space="preserve"> z </w:t>
      </w:r>
      <w:r w:rsidR="00871895" w:rsidRPr="00B00FF0">
        <w:rPr>
          <w:lang w:val="pl-PL"/>
        </w:rPr>
        <w:t>ewentualną literą – jeśli dotyczy, oraz numerem linii brajlowskiej.</w:t>
      </w:r>
      <w:r w:rsidR="00FD3EFE">
        <w:rPr>
          <w:lang w:val="pl-PL"/>
        </w:rPr>
        <w:t xml:space="preserve"> </w:t>
      </w:r>
    </w:p>
    <w:p w14:paraId="18103FBF" w14:textId="77777777" w:rsidR="00871895" w:rsidRPr="00B00FF0" w:rsidRDefault="006C786F" w:rsidP="00B01AC6">
      <w:pPr>
        <w:pStyle w:val="wysuniecieI"/>
        <w:rPr>
          <w:lang w:val="pl-PL"/>
        </w:rPr>
      </w:pPr>
      <w:r w:rsidRPr="00B00FF0">
        <w:rPr>
          <w:lang w:val="pl-PL"/>
        </w:rPr>
        <w:t>8.</w:t>
      </w:r>
      <w:r>
        <w:rPr>
          <w:lang w:val="pl-PL"/>
        </w:rPr>
        <w:t> </w:t>
      </w:r>
      <w:r w:rsidRPr="00B00FF0">
        <w:rPr>
          <w:lang w:val="pl-PL"/>
        </w:rPr>
        <w:t>J</w:t>
      </w:r>
      <w:r w:rsidR="00871895" w:rsidRPr="00B00FF0">
        <w:rPr>
          <w:lang w:val="pl-PL"/>
        </w:rPr>
        <w:t xml:space="preserve">eśli </w:t>
      </w:r>
      <w:r w:rsidR="001707DF" w:rsidRPr="0023455C">
        <w:t xml:space="preserve">przypis </w:t>
      </w:r>
      <w:r w:rsidR="00871895" w:rsidRPr="0023455C">
        <w:t>z</w:t>
      </w:r>
      <w:r w:rsidR="00871895" w:rsidRPr="00B00FF0">
        <w:rPr>
          <w:lang w:val="pl-PL"/>
        </w:rPr>
        <w:t>najduje się na dwóch stronach czarnodrukowych, należy postępowa</w:t>
      </w:r>
      <w:r w:rsidR="00FD398A" w:rsidRPr="00B00FF0">
        <w:rPr>
          <w:lang w:val="pl-PL"/>
        </w:rPr>
        <w:t>ć</w:t>
      </w:r>
      <w:r w:rsidR="00B01AC6" w:rsidRPr="00B00FF0">
        <w:rPr>
          <w:lang w:val="pl-PL"/>
        </w:rPr>
        <w:t xml:space="preserve"> z </w:t>
      </w:r>
      <w:r w:rsidR="00871895" w:rsidRPr="00B00FF0">
        <w:rPr>
          <w:lang w:val="pl-PL"/>
        </w:rPr>
        <w:t xml:space="preserve">nim tak, jakby cały mieścił się na tej stronie, na której </w:t>
      </w:r>
      <w:r w:rsidR="00FD398A" w:rsidRPr="00B00FF0">
        <w:rPr>
          <w:lang w:val="pl-PL"/>
        </w:rPr>
        <w:t>s</w:t>
      </w:r>
      <w:r w:rsidR="00871895" w:rsidRPr="00B00FF0">
        <w:rPr>
          <w:lang w:val="pl-PL"/>
        </w:rPr>
        <w:t>ię rozpoczął.</w:t>
      </w:r>
    </w:p>
    <w:p w14:paraId="426A3F9A" w14:textId="77777777" w:rsidR="00871895" w:rsidRPr="00B00FF0" w:rsidRDefault="006C786F" w:rsidP="00B01AC6">
      <w:pPr>
        <w:pStyle w:val="wysuniecieI"/>
        <w:rPr>
          <w:lang w:val="pl-PL"/>
        </w:rPr>
      </w:pPr>
      <w:r w:rsidRPr="00B00FF0">
        <w:rPr>
          <w:lang w:val="pl-PL"/>
        </w:rPr>
        <w:t>9.</w:t>
      </w:r>
      <w:r>
        <w:rPr>
          <w:lang w:val="pl-PL"/>
        </w:rPr>
        <w:t> </w:t>
      </w:r>
      <w:r w:rsidRPr="00B00FF0">
        <w:rPr>
          <w:lang w:val="pl-PL"/>
        </w:rPr>
        <w:t>J</w:t>
      </w:r>
      <w:r w:rsidR="00871895" w:rsidRPr="00B00FF0">
        <w:rPr>
          <w:lang w:val="pl-PL"/>
        </w:rPr>
        <w:t>eśli</w:t>
      </w:r>
      <w:r w:rsidR="0023455C">
        <w:rPr>
          <w:lang w:val="pl-PL"/>
        </w:rPr>
        <w:t xml:space="preserve"> </w:t>
      </w:r>
      <w:r w:rsidR="001707DF" w:rsidRPr="0023455C">
        <w:t xml:space="preserve">przypisy </w:t>
      </w:r>
      <w:r w:rsidR="00871895" w:rsidRPr="00B00FF0">
        <w:rPr>
          <w:lang w:val="pl-PL"/>
        </w:rPr>
        <w:t>umieszczane są na końcu rozdziału, to ze względu na wygodę ich czytania, należy umieszczać je po zdaniu, w którym są oznaczone.</w:t>
      </w:r>
    </w:p>
    <w:p w14:paraId="0116E026" w14:textId="77777777" w:rsidR="00871895" w:rsidRDefault="00FD398A" w:rsidP="0023455C">
      <w:pPr>
        <w:pStyle w:val="wysuniecieI"/>
        <w:ind w:left="364" w:hanging="364"/>
        <w:rPr>
          <w:lang w:val="pl-PL"/>
        </w:rPr>
      </w:pPr>
      <w:r w:rsidRPr="00B00FF0">
        <w:rPr>
          <w:lang w:val="pl-PL"/>
        </w:rPr>
        <w:t>10.</w:t>
      </w:r>
      <w:r w:rsidR="0023455C">
        <w:rPr>
          <w:lang w:val="pl-PL"/>
        </w:rPr>
        <w:t> </w:t>
      </w:r>
      <w:r w:rsidRPr="00B00FF0">
        <w:rPr>
          <w:lang w:val="pl-PL"/>
        </w:rPr>
        <w:t>J</w:t>
      </w:r>
      <w:r w:rsidR="00871895" w:rsidRPr="00B00FF0">
        <w:rPr>
          <w:lang w:val="pl-PL"/>
        </w:rPr>
        <w:t xml:space="preserve">eśli </w:t>
      </w:r>
      <w:r w:rsidR="001707DF" w:rsidRPr="0023455C">
        <w:t xml:space="preserve">przypisy </w:t>
      </w:r>
      <w:r w:rsidR="00871895" w:rsidRPr="0023455C">
        <w:t>umieszczone</w:t>
      </w:r>
      <w:r w:rsidR="00871895" w:rsidRPr="00B00FF0">
        <w:rPr>
          <w:lang w:val="pl-PL"/>
        </w:rPr>
        <w:t xml:space="preserve"> </w:t>
      </w:r>
      <w:r w:rsidRPr="00B00FF0">
        <w:rPr>
          <w:lang w:val="pl-PL"/>
        </w:rPr>
        <w:t>są</w:t>
      </w:r>
      <w:r w:rsidR="00871895" w:rsidRPr="00B00FF0">
        <w:rPr>
          <w:lang w:val="pl-PL"/>
        </w:rPr>
        <w:t xml:space="preserve"> na ko</w:t>
      </w:r>
      <w:r w:rsidRPr="00B00FF0">
        <w:rPr>
          <w:lang w:val="pl-PL"/>
        </w:rPr>
        <w:t>ń</w:t>
      </w:r>
      <w:r w:rsidR="00871895" w:rsidRPr="00B00FF0">
        <w:rPr>
          <w:lang w:val="pl-PL"/>
        </w:rPr>
        <w:t>cu książki, wtedy należy umieszczać je na ko</w:t>
      </w:r>
      <w:r w:rsidRPr="00B00FF0">
        <w:rPr>
          <w:lang w:val="pl-PL"/>
        </w:rPr>
        <w:t>ń</w:t>
      </w:r>
      <w:r w:rsidR="00871895" w:rsidRPr="00B00FF0">
        <w:rPr>
          <w:lang w:val="pl-PL"/>
        </w:rPr>
        <w:t>cu tomu,</w:t>
      </w:r>
      <w:r w:rsidR="008D3B15" w:rsidRPr="00B00FF0">
        <w:rPr>
          <w:lang w:val="pl-PL"/>
        </w:rPr>
        <w:t xml:space="preserve"> </w:t>
      </w:r>
      <w:r w:rsidR="00871895" w:rsidRPr="00B00FF0">
        <w:rPr>
          <w:lang w:val="pl-PL"/>
        </w:rPr>
        <w:t>w którym zostały przywołane.</w:t>
      </w:r>
    </w:p>
    <w:p w14:paraId="65A1C62D" w14:textId="77777777" w:rsidR="0023455C" w:rsidRPr="00B00FF0" w:rsidRDefault="0023455C" w:rsidP="0023455C">
      <w:pPr>
        <w:pStyle w:val="wysuniecieI"/>
        <w:ind w:left="364" w:hanging="364"/>
        <w:rPr>
          <w:lang w:val="pl-PL"/>
        </w:rPr>
      </w:pPr>
    </w:p>
    <w:p w14:paraId="0A3CAB48" w14:textId="77777777" w:rsidR="003E3FD5" w:rsidRDefault="003E3FD5" w:rsidP="004A29C3">
      <w:pPr>
        <w:pStyle w:val="Nagwek2"/>
        <w:rPr>
          <w:lang w:val="pl-PL"/>
        </w:rPr>
      </w:pPr>
      <w:bookmarkStart w:id="415" w:name="_Toc288396942"/>
      <w:bookmarkStart w:id="416" w:name="_Toc289782295"/>
      <w:bookmarkStart w:id="417" w:name="_Toc289782538"/>
      <w:r>
        <w:rPr>
          <w:lang w:val="pl-PL"/>
        </w:rPr>
        <w:t>1</w:t>
      </w:r>
      <w:r w:rsidR="00F86716">
        <w:rPr>
          <w:lang w:val="pl-PL"/>
        </w:rPr>
        <w:t>1</w:t>
      </w:r>
      <w:r>
        <w:rPr>
          <w:lang w:val="pl-PL"/>
        </w:rPr>
        <w:t>.</w:t>
      </w:r>
      <w:r w:rsidR="006C786F">
        <w:rPr>
          <w:lang w:val="pl-PL"/>
        </w:rPr>
        <w:t>6. </w:t>
      </w:r>
      <w:r w:rsidR="006C786F" w:rsidRPr="00B00FF0">
        <w:rPr>
          <w:lang w:val="pl-PL"/>
        </w:rPr>
        <w:t>P</w:t>
      </w:r>
      <w:r w:rsidR="00871895" w:rsidRPr="00B00FF0">
        <w:rPr>
          <w:lang w:val="pl-PL"/>
        </w:rPr>
        <w:t>rzypisy na ko</w:t>
      </w:r>
      <w:r w:rsidR="00FD398A" w:rsidRPr="00B00FF0">
        <w:rPr>
          <w:lang w:val="pl-PL"/>
        </w:rPr>
        <w:t>ń</w:t>
      </w:r>
      <w:r w:rsidR="00871895" w:rsidRPr="00B00FF0">
        <w:rPr>
          <w:lang w:val="pl-PL"/>
        </w:rPr>
        <w:t>cu tomu</w:t>
      </w:r>
      <w:bookmarkEnd w:id="415"/>
      <w:bookmarkEnd w:id="416"/>
      <w:bookmarkEnd w:id="417"/>
      <w:r w:rsidR="00871895" w:rsidRPr="00B00FF0">
        <w:rPr>
          <w:lang w:val="pl-PL"/>
        </w:rPr>
        <w:t xml:space="preserve"> </w:t>
      </w:r>
    </w:p>
    <w:p w14:paraId="54839C8E" w14:textId="77777777" w:rsidR="00871895" w:rsidRPr="00B00FF0" w:rsidRDefault="004A29C3" w:rsidP="004A29C3">
      <w:pPr>
        <w:pStyle w:val="Tekstpodstawowy"/>
      </w:pPr>
      <w:r w:rsidRPr="004A29C3">
        <w:t xml:space="preserve">Przypisy na końcu tomu </w:t>
      </w:r>
      <w:r w:rsidR="00871895" w:rsidRPr="00B00FF0">
        <w:t>powinny być sformatowane w następujący sposób:</w:t>
      </w:r>
    </w:p>
    <w:p w14:paraId="5819E4A7" w14:textId="77777777" w:rsidR="00871895" w:rsidRPr="00B00FF0" w:rsidRDefault="006C786F" w:rsidP="00B01AC6">
      <w:pPr>
        <w:pStyle w:val="wysuniecieI"/>
        <w:rPr>
          <w:lang w:val="pl-PL"/>
        </w:rPr>
      </w:pPr>
      <w:r>
        <w:rPr>
          <w:lang w:val="pl-PL"/>
        </w:rPr>
        <w:t>1</w:t>
      </w:r>
      <w:r w:rsidRPr="00B00FF0">
        <w:rPr>
          <w:lang w:val="pl-PL"/>
        </w:rPr>
        <w:t>.</w:t>
      </w:r>
      <w:r>
        <w:rPr>
          <w:lang w:val="pl-PL"/>
        </w:rPr>
        <w:t> </w:t>
      </w:r>
      <w:r w:rsidRPr="00B00FF0">
        <w:rPr>
          <w:lang w:val="pl-PL"/>
        </w:rPr>
        <w:t>N</w:t>
      </w:r>
      <w:r w:rsidR="00871895" w:rsidRPr="00B00FF0">
        <w:rPr>
          <w:lang w:val="pl-PL"/>
        </w:rPr>
        <w:t>ależy zacząć je na nowej stronie umieszczając tytuł tej części zgodnie</w:t>
      </w:r>
      <w:r w:rsidR="00B01AC6" w:rsidRPr="00B00FF0">
        <w:rPr>
          <w:lang w:val="pl-PL"/>
        </w:rPr>
        <w:t xml:space="preserve"> z </w:t>
      </w:r>
      <w:r w:rsidR="00871895" w:rsidRPr="00B00FF0">
        <w:rPr>
          <w:lang w:val="pl-PL"/>
        </w:rPr>
        <w:t>oryginałem jako tytuł wyśrodkowany. Jeśli takiego tytułu nie ma</w:t>
      </w:r>
      <w:r w:rsidR="0073535F">
        <w:rPr>
          <w:lang w:val="pl-PL"/>
        </w:rPr>
        <w:t>,</w:t>
      </w:r>
      <w:r w:rsidR="00871895" w:rsidRPr="00B00FF0">
        <w:rPr>
          <w:lang w:val="pl-PL"/>
        </w:rPr>
        <w:t xml:space="preserve"> umieszcza się tytuł: przypisy.</w:t>
      </w:r>
    </w:p>
    <w:p w14:paraId="7465B82D" w14:textId="77777777" w:rsidR="00871895" w:rsidRPr="00B00FF0" w:rsidRDefault="004A29C3" w:rsidP="008D3B15">
      <w:pPr>
        <w:pStyle w:val="wysuniecieI"/>
        <w:rPr>
          <w:lang w:val="pl-PL"/>
        </w:rPr>
      </w:pPr>
      <w:r>
        <w:rPr>
          <w:lang w:val="pl-PL"/>
        </w:rPr>
        <w:t>2</w:t>
      </w:r>
      <w:r w:rsidR="008D3B15" w:rsidRPr="00B00FF0">
        <w:rPr>
          <w:lang w:val="pl-PL"/>
        </w:rPr>
        <w:t>.</w:t>
      </w:r>
      <w:r w:rsidR="0023455C">
        <w:rPr>
          <w:lang w:val="pl-PL"/>
        </w:rPr>
        <w:t> </w:t>
      </w:r>
      <w:r w:rsidR="00871895" w:rsidRPr="00B00FF0">
        <w:rPr>
          <w:lang w:val="pl-PL"/>
        </w:rPr>
        <w:t>Poniżej, po jednej pustej linii należy umieścić nast</w:t>
      </w:r>
      <w:r w:rsidR="008D3B15" w:rsidRPr="00B00FF0">
        <w:rPr>
          <w:lang w:val="pl-PL"/>
        </w:rPr>
        <w:t>ę</w:t>
      </w:r>
      <w:r w:rsidR="00871895" w:rsidRPr="00B00FF0">
        <w:rPr>
          <w:lang w:val="pl-PL"/>
        </w:rPr>
        <w:t>puj</w:t>
      </w:r>
      <w:r w:rsidR="00F307E1" w:rsidRPr="00B00FF0">
        <w:rPr>
          <w:lang w:val="pl-PL"/>
        </w:rPr>
        <w:t>ą</w:t>
      </w:r>
      <w:r w:rsidR="00871895" w:rsidRPr="00B00FF0">
        <w:rPr>
          <w:lang w:val="pl-PL"/>
        </w:rPr>
        <w:t>c</w:t>
      </w:r>
      <w:r w:rsidR="00F307E1" w:rsidRPr="00B00FF0">
        <w:rPr>
          <w:lang w:val="pl-PL"/>
        </w:rPr>
        <w:t>ą</w:t>
      </w:r>
      <w:r w:rsidR="00871895" w:rsidRPr="00B00FF0">
        <w:rPr>
          <w:lang w:val="pl-PL"/>
        </w:rPr>
        <w:t xml:space="preserve"> uwag</w:t>
      </w:r>
      <w:r w:rsidR="008D3B15" w:rsidRPr="00B00FF0">
        <w:rPr>
          <w:lang w:val="pl-PL"/>
        </w:rPr>
        <w:t>ę</w:t>
      </w:r>
      <w:r w:rsidR="00871895" w:rsidRPr="00B00FF0">
        <w:rPr>
          <w:lang w:val="pl-PL"/>
        </w:rPr>
        <w:t xml:space="preserve"> do wersji brajlowskiej wyjaśniającą sposób formatowania:</w:t>
      </w:r>
    </w:p>
    <w:p w14:paraId="7D578A8F" w14:textId="77777777" w:rsidR="00871895" w:rsidRPr="00B00FF0" w:rsidRDefault="00871895" w:rsidP="001E136A">
      <w:pPr>
        <w:pStyle w:val="Przyklad"/>
      </w:pPr>
      <w:r w:rsidRPr="00B00FF0">
        <w:t xml:space="preserve">Przypisy </w:t>
      </w:r>
      <w:r w:rsidR="008D3B15" w:rsidRPr="00B00FF0">
        <w:t>są</w:t>
      </w:r>
      <w:r w:rsidRPr="00B00FF0">
        <w:t xml:space="preserve"> przedstawione w następujący sposób: numer strony</w:t>
      </w:r>
      <w:r w:rsidR="00B01AC6" w:rsidRPr="00B00FF0">
        <w:t xml:space="preserve"> z </w:t>
      </w:r>
      <w:r w:rsidRPr="00B00FF0">
        <w:t>oryginału, znak odnośnika, numer linii brajlowskiej.</w:t>
      </w:r>
    </w:p>
    <w:p w14:paraId="226B85AA" w14:textId="2E06D547" w:rsidR="00871895" w:rsidRPr="00B00FF0" w:rsidRDefault="006C786F" w:rsidP="008D3B15">
      <w:pPr>
        <w:pStyle w:val="wysuniecieI"/>
        <w:rPr>
          <w:lang w:val="pl-PL"/>
        </w:rPr>
      </w:pPr>
      <w:r>
        <w:rPr>
          <w:lang w:val="pl-PL"/>
        </w:rPr>
        <w:t>3</w:t>
      </w:r>
      <w:r w:rsidRPr="00B00FF0">
        <w:rPr>
          <w:lang w:val="pl-PL"/>
        </w:rPr>
        <w:t>.</w:t>
      </w:r>
      <w:r>
        <w:rPr>
          <w:lang w:val="pl-PL"/>
        </w:rPr>
        <w:t> </w:t>
      </w:r>
      <w:r w:rsidRPr="00B00FF0">
        <w:rPr>
          <w:lang w:val="pl-PL"/>
        </w:rPr>
        <w:t>K</w:t>
      </w:r>
      <w:r w:rsidR="00871895" w:rsidRPr="00B00FF0">
        <w:rPr>
          <w:lang w:val="pl-PL"/>
        </w:rPr>
        <w:t xml:space="preserve">olejne </w:t>
      </w:r>
      <w:r w:rsidR="0073535F" w:rsidRPr="0023455C">
        <w:t xml:space="preserve">przypisy </w:t>
      </w:r>
      <w:r w:rsidR="00871895" w:rsidRPr="0023455C">
        <w:t xml:space="preserve">zapisuje się od </w:t>
      </w:r>
      <w:r w:rsidR="0084765C" w:rsidRPr="0023455C">
        <w:t xml:space="preserve">znaku </w:t>
      </w:r>
      <w:r w:rsidR="0023455C" w:rsidRPr="0023455C">
        <w:t>pierwszego</w:t>
      </w:r>
      <w:r w:rsidR="00871895" w:rsidRPr="0023455C">
        <w:t xml:space="preserve"> umieszczając tam numer strony wraz</w:t>
      </w:r>
      <w:r w:rsidR="00B01AC6" w:rsidRPr="0023455C">
        <w:t xml:space="preserve"> z </w:t>
      </w:r>
      <w:r w:rsidR="00871895" w:rsidRPr="0023455C">
        <w:t>literą – jeśli dotyczy.</w:t>
      </w:r>
      <w:r w:rsidR="008D3B15" w:rsidRPr="0023455C">
        <w:t xml:space="preserve"> </w:t>
      </w:r>
      <w:r w:rsidR="00871895" w:rsidRPr="0023455C">
        <w:t>Po jedn</w:t>
      </w:r>
      <w:r w:rsidR="0084765C" w:rsidRPr="0023455C">
        <w:t>ym</w:t>
      </w:r>
      <w:r w:rsidR="00871895" w:rsidRPr="0023455C">
        <w:t xml:space="preserve"> </w:t>
      </w:r>
      <w:r w:rsidR="0084765C" w:rsidRPr="0023455C">
        <w:t>pustym znaku</w:t>
      </w:r>
      <w:r w:rsidR="0023455C" w:rsidRPr="0023455C">
        <w:t xml:space="preserve"> </w:t>
      </w:r>
      <w:r w:rsidR="00871895" w:rsidRPr="0023455C">
        <w:t xml:space="preserve">– </w:t>
      </w:r>
      <w:r w:rsidR="00F307E1" w:rsidRPr="0023455C">
        <w:t>zastosowany symbol odnośnika, a </w:t>
      </w:r>
      <w:r w:rsidR="00871895" w:rsidRPr="0023455C">
        <w:t xml:space="preserve">następnie po </w:t>
      </w:r>
      <w:r w:rsidR="00401E38" w:rsidRPr="0023455C">
        <w:t xml:space="preserve">jednym pustym znaku </w:t>
      </w:r>
      <w:r w:rsidR="00871895" w:rsidRPr="0023455C">
        <w:t>– n</w:t>
      </w:r>
      <w:r w:rsidR="008D3B15" w:rsidRPr="0023455C">
        <w:t xml:space="preserve">umer linii poprzedzony literą </w:t>
      </w:r>
      <w:r w:rsidR="0023455C" w:rsidRPr="0023455C">
        <w:t>„</w:t>
      </w:r>
      <w:r w:rsidR="008D3B15" w:rsidRPr="00734FA0">
        <w:rPr>
          <w:rFonts w:ascii="Trebuchet MS" w:hAnsi="Trebuchet MS" w:cs="Tahoma"/>
        </w:rPr>
        <w:t>l</w:t>
      </w:r>
      <w:r w:rsidR="0023455C" w:rsidRPr="0023455C">
        <w:t>”</w:t>
      </w:r>
      <w:r w:rsidR="00734FA0">
        <w:rPr>
          <w:lang w:val="pl-PL"/>
        </w:rPr>
        <w:t xml:space="preserve"> </w:t>
      </w:r>
      <w:r w:rsidR="006F580C" w:rsidRPr="00734FA0">
        <w:rPr>
          <w:noProof/>
          <w:position w:val="-2"/>
          <w:lang w:val="pl-PL" w:eastAsia="pl-PL"/>
        </w:rPr>
        <w:drawing>
          <wp:inline distT="0" distB="0" distL="0" distR="0" wp14:anchorId="75069B0E" wp14:editId="514DBADF">
            <wp:extent cx="297815" cy="148590"/>
            <wp:effectExtent l="0" t="0" r="0" b="0"/>
            <wp:docPr id="4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7815" cy="148590"/>
                    </a:xfrm>
                    <a:prstGeom prst="rect">
                      <a:avLst/>
                    </a:prstGeom>
                    <a:noFill/>
                    <a:ln>
                      <a:noFill/>
                    </a:ln>
                  </pic:spPr>
                </pic:pic>
              </a:graphicData>
            </a:graphic>
          </wp:inline>
        </w:drawing>
      </w:r>
      <w:r w:rsidR="00871895" w:rsidRPr="0023455C">
        <w:t xml:space="preserve">. Treść przypisu zaczyna się po opuszczeniu </w:t>
      </w:r>
      <w:r w:rsidR="00401E38" w:rsidRPr="0023455C">
        <w:t>jednego pustego znaku</w:t>
      </w:r>
      <w:r w:rsidR="00871895" w:rsidRPr="0023455C">
        <w:t>. Kontynuacj</w:t>
      </w:r>
      <w:r w:rsidR="0073535F" w:rsidRPr="0023455C">
        <w:t>ę</w:t>
      </w:r>
      <w:r w:rsidR="00871895" w:rsidRPr="0023455C">
        <w:t xml:space="preserve"> for</w:t>
      </w:r>
      <w:r w:rsidR="00F307E1" w:rsidRPr="0023455C">
        <w:t xml:space="preserve">matuje się od </w:t>
      </w:r>
      <w:r w:rsidR="00401E38" w:rsidRPr="0023455C">
        <w:t xml:space="preserve">znaku </w:t>
      </w:r>
      <w:r w:rsidR="0023455C" w:rsidRPr="0023455C">
        <w:t>trzeciego</w:t>
      </w:r>
      <w:r w:rsidR="00871895" w:rsidRPr="0023455C">
        <w:t>.</w:t>
      </w:r>
    </w:p>
    <w:p w14:paraId="11F38C06" w14:textId="77777777" w:rsidR="00871895" w:rsidRPr="00B00FF0" w:rsidRDefault="006C786F" w:rsidP="008D3B15">
      <w:pPr>
        <w:pStyle w:val="wysuniecieI"/>
        <w:rPr>
          <w:lang w:val="pl-PL"/>
        </w:rPr>
      </w:pPr>
      <w:r>
        <w:rPr>
          <w:lang w:val="pl-PL"/>
        </w:rPr>
        <w:t>4</w:t>
      </w:r>
      <w:r w:rsidRPr="00B00FF0">
        <w:rPr>
          <w:lang w:val="pl-PL"/>
        </w:rPr>
        <w:t>.</w:t>
      </w:r>
      <w:r>
        <w:rPr>
          <w:lang w:val="pl-PL"/>
        </w:rPr>
        <w:t> </w:t>
      </w:r>
      <w:r w:rsidRPr="00B00FF0">
        <w:rPr>
          <w:lang w:val="pl-PL"/>
        </w:rPr>
        <w:t>J</w:t>
      </w:r>
      <w:r w:rsidR="00871895" w:rsidRPr="00B00FF0">
        <w:rPr>
          <w:lang w:val="pl-PL"/>
        </w:rPr>
        <w:t>eśli więcej niż jeden przypis</w:t>
      </w:r>
      <w:r w:rsidR="008D3B15" w:rsidRPr="00B00FF0">
        <w:rPr>
          <w:lang w:val="pl-PL"/>
        </w:rPr>
        <w:t xml:space="preserve"> </w:t>
      </w:r>
      <w:r w:rsidR="00871895" w:rsidRPr="00B00FF0">
        <w:rPr>
          <w:lang w:val="pl-PL"/>
        </w:rPr>
        <w:t>odnosi się</w:t>
      </w:r>
      <w:r w:rsidR="008D3B15" w:rsidRPr="00B00FF0">
        <w:rPr>
          <w:lang w:val="pl-PL"/>
        </w:rPr>
        <w:t xml:space="preserve"> </w:t>
      </w:r>
      <w:r w:rsidR="00871895" w:rsidRPr="00B00FF0">
        <w:rPr>
          <w:lang w:val="pl-PL"/>
        </w:rPr>
        <w:t>do tego samego numeru strony, należy powtarzać go za każdym razem.</w:t>
      </w:r>
    </w:p>
    <w:p w14:paraId="474F7DAC" w14:textId="77777777" w:rsidR="00871895" w:rsidRPr="00B00FF0" w:rsidRDefault="006C786F" w:rsidP="008D3B15">
      <w:pPr>
        <w:pStyle w:val="wysuniecieI"/>
        <w:rPr>
          <w:lang w:val="pl-PL"/>
        </w:rPr>
      </w:pPr>
      <w:r>
        <w:rPr>
          <w:lang w:val="pl-PL"/>
        </w:rPr>
        <w:t>5</w:t>
      </w:r>
      <w:r w:rsidRPr="00B00FF0">
        <w:rPr>
          <w:lang w:val="pl-PL"/>
        </w:rPr>
        <w:t>.</w:t>
      </w:r>
      <w:r>
        <w:rPr>
          <w:lang w:val="pl-PL"/>
        </w:rPr>
        <w:t> </w:t>
      </w:r>
      <w:r w:rsidRPr="00B00FF0">
        <w:rPr>
          <w:lang w:val="pl-PL"/>
        </w:rPr>
        <w:t>J</w:t>
      </w:r>
      <w:r w:rsidR="00871895" w:rsidRPr="00B00FF0">
        <w:rPr>
          <w:lang w:val="pl-PL"/>
        </w:rPr>
        <w:t>eśli w oryginale przypisy nie zawierają numeru stron</w:t>
      </w:r>
      <w:r w:rsidR="00B01AC6" w:rsidRPr="00B00FF0">
        <w:rPr>
          <w:lang w:val="pl-PL"/>
        </w:rPr>
        <w:t xml:space="preserve"> z </w:t>
      </w:r>
      <w:r w:rsidR="00871895" w:rsidRPr="00B00FF0">
        <w:rPr>
          <w:lang w:val="pl-PL"/>
        </w:rPr>
        <w:t>oryginału</w:t>
      </w:r>
      <w:r w:rsidR="0073535F">
        <w:rPr>
          <w:lang w:val="pl-PL"/>
        </w:rPr>
        <w:t>,</w:t>
      </w:r>
      <w:r w:rsidR="00871895" w:rsidRPr="00B00FF0">
        <w:rPr>
          <w:lang w:val="pl-PL"/>
        </w:rPr>
        <w:t xml:space="preserve"> do których się odnoszą, </w:t>
      </w:r>
      <w:r w:rsidR="00DB4699">
        <w:rPr>
          <w:lang w:val="pl-PL"/>
        </w:rPr>
        <w:t xml:space="preserve">osoba przygotowująca wersję brajlowską </w:t>
      </w:r>
      <w:r w:rsidR="00871895" w:rsidRPr="00B00FF0">
        <w:rPr>
          <w:lang w:val="pl-PL"/>
        </w:rPr>
        <w:t>musi te numery wstawić.</w:t>
      </w:r>
    </w:p>
    <w:p w14:paraId="4F9511DD" w14:textId="77777777" w:rsidR="00871895" w:rsidRPr="00B00FF0" w:rsidRDefault="006C786F" w:rsidP="008D3B15">
      <w:pPr>
        <w:pStyle w:val="wysuniecieI"/>
        <w:rPr>
          <w:lang w:val="pl-PL"/>
        </w:rPr>
      </w:pPr>
      <w:r>
        <w:rPr>
          <w:lang w:val="pl-PL"/>
        </w:rPr>
        <w:t>6</w:t>
      </w:r>
      <w:r w:rsidRPr="00B00FF0">
        <w:rPr>
          <w:lang w:val="pl-PL"/>
        </w:rPr>
        <w:t>.</w:t>
      </w:r>
      <w:r>
        <w:rPr>
          <w:lang w:val="pl-PL"/>
        </w:rPr>
        <w:t> </w:t>
      </w:r>
      <w:r w:rsidRPr="00B00FF0">
        <w:rPr>
          <w:lang w:val="pl-PL"/>
        </w:rPr>
        <w:t>J</w:t>
      </w:r>
      <w:r w:rsidR="00871895" w:rsidRPr="00B00FF0">
        <w:rPr>
          <w:lang w:val="pl-PL"/>
        </w:rPr>
        <w:t xml:space="preserve">eśli odnośniki dotyczą numerowanych linii tekstu wtedy numery linii umieszcza się po numerze strony. Należy o tym </w:t>
      </w:r>
      <w:r w:rsidR="00FC6466">
        <w:rPr>
          <w:lang w:val="pl-PL"/>
        </w:rPr>
        <w:t xml:space="preserve"> </w:t>
      </w:r>
      <w:r w:rsidR="00871895" w:rsidRPr="00B00FF0">
        <w:rPr>
          <w:lang w:val="pl-PL"/>
        </w:rPr>
        <w:t>poinformować w</w:t>
      </w:r>
      <w:r w:rsidR="00FC6686">
        <w:rPr>
          <w:lang w:val="pl-PL"/>
        </w:rPr>
        <w:t> </w:t>
      </w:r>
      <w:r w:rsidR="00871895" w:rsidRPr="00B00FF0">
        <w:rPr>
          <w:lang w:val="pl-PL"/>
        </w:rPr>
        <w:t>uwagach do wersji brajlowskiej poprzedzających odnośniki.</w:t>
      </w:r>
    </w:p>
    <w:p w14:paraId="24DB3815" w14:textId="77777777" w:rsidR="0073535F" w:rsidRPr="00041FC4" w:rsidRDefault="004A29C3" w:rsidP="0023455C">
      <w:pPr>
        <w:pStyle w:val="wysuniecieI"/>
        <w:rPr>
          <w:i/>
          <w:color w:val="FF0000"/>
          <w:lang w:val="pl-PL"/>
        </w:rPr>
      </w:pPr>
      <w:r>
        <w:rPr>
          <w:lang w:val="pl-PL"/>
        </w:rPr>
        <w:lastRenderedPageBreak/>
        <w:t>7</w:t>
      </w:r>
      <w:r w:rsidR="008D3B15" w:rsidRPr="00B00FF0">
        <w:rPr>
          <w:lang w:val="pl-PL"/>
        </w:rPr>
        <w:t>.</w:t>
      </w:r>
      <w:r w:rsidR="0023455C">
        <w:rPr>
          <w:lang w:val="pl-PL"/>
        </w:rPr>
        <w:t> </w:t>
      </w:r>
      <w:r w:rsidR="00734FA0">
        <w:rPr>
          <w:lang w:val="pl-PL"/>
        </w:rPr>
        <w:t>W p</w:t>
      </w:r>
      <w:r w:rsidR="00734FA0">
        <w:t>rzypis</w:t>
      </w:r>
      <w:r w:rsidR="00734FA0">
        <w:rPr>
          <w:lang w:val="pl-PL"/>
        </w:rPr>
        <w:t>ach</w:t>
      </w:r>
      <w:r w:rsidR="0073535F" w:rsidRPr="0023455C">
        <w:t xml:space="preserve"> </w:t>
      </w:r>
      <w:r w:rsidR="00871895" w:rsidRPr="0023455C">
        <w:t>nie</w:t>
      </w:r>
      <w:r w:rsidR="00734FA0">
        <w:rPr>
          <w:lang w:val="pl-PL"/>
        </w:rPr>
        <w:t xml:space="preserve"> posiadających</w:t>
      </w:r>
      <w:r w:rsidR="00871895" w:rsidRPr="00B00FF0">
        <w:rPr>
          <w:lang w:val="pl-PL"/>
        </w:rPr>
        <w:t xml:space="preserve"> odnośnika,</w:t>
      </w:r>
      <w:r w:rsidR="008D3B15" w:rsidRPr="00B00FF0">
        <w:rPr>
          <w:lang w:val="pl-PL"/>
        </w:rPr>
        <w:t xml:space="preserve"> </w:t>
      </w:r>
      <w:r w:rsidR="00871895" w:rsidRPr="00B00FF0">
        <w:rPr>
          <w:lang w:val="pl-PL"/>
        </w:rPr>
        <w:t>tak jak w przypadku</w:t>
      </w:r>
      <w:r w:rsidR="008D3B15" w:rsidRPr="00B00FF0">
        <w:rPr>
          <w:lang w:val="pl-PL"/>
        </w:rPr>
        <w:t xml:space="preserve"> </w:t>
      </w:r>
      <w:r w:rsidR="00871895" w:rsidRPr="00B00FF0">
        <w:rPr>
          <w:lang w:val="pl-PL"/>
        </w:rPr>
        <w:t>innych rodzajów odnośników,</w:t>
      </w:r>
      <w:r w:rsidR="008D3B15" w:rsidRPr="00B00FF0">
        <w:rPr>
          <w:lang w:val="pl-PL"/>
        </w:rPr>
        <w:t xml:space="preserve"> </w:t>
      </w:r>
      <w:r w:rsidR="00871895" w:rsidRPr="00B00FF0">
        <w:rPr>
          <w:lang w:val="pl-PL"/>
        </w:rPr>
        <w:t>umieszcza się numer strony</w:t>
      </w:r>
      <w:r w:rsidR="00B01AC6" w:rsidRPr="00B00FF0">
        <w:rPr>
          <w:lang w:val="pl-PL"/>
        </w:rPr>
        <w:t xml:space="preserve"> z </w:t>
      </w:r>
      <w:r w:rsidR="00871895" w:rsidRPr="00B00FF0">
        <w:rPr>
          <w:lang w:val="pl-PL"/>
        </w:rPr>
        <w:t>oryginału oraz numer linii brajlowskiej formatując tak jak opisano powyżej.</w:t>
      </w:r>
      <w:r w:rsidR="00041FC4" w:rsidRPr="00041FC4">
        <w:rPr>
          <w:i/>
          <w:color w:val="FF0000"/>
          <w:lang w:val="pl-PL"/>
        </w:rPr>
        <w:t xml:space="preserve"> </w:t>
      </w:r>
      <w:r w:rsidR="008D3B15" w:rsidRPr="00B00FF0">
        <w:rPr>
          <w:lang w:val="pl-PL"/>
        </w:rPr>
        <w:t>W</w:t>
      </w:r>
      <w:r w:rsidR="00734FA0">
        <w:rPr>
          <w:lang w:val="pl-PL"/>
        </w:rPr>
        <w:t> </w:t>
      </w:r>
      <w:r w:rsidR="00871895" w:rsidRPr="00B00FF0">
        <w:rPr>
          <w:lang w:val="pl-PL"/>
        </w:rPr>
        <w:t xml:space="preserve">tekście, którego przypis dotyczy, </w:t>
      </w:r>
      <w:r w:rsidR="008D3B15" w:rsidRPr="00B00FF0">
        <w:rPr>
          <w:lang w:val="pl-PL"/>
        </w:rPr>
        <w:t>n</w:t>
      </w:r>
      <w:r w:rsidR="00871895" w:rsidRPr="00B00FF0">
        <w:rPr>
          <w:lang w:val="pl-PL"/>
        </w:rPr>
        <w:t>ie wolno wstawiać</w:t>
      </w:r>
      <w:r w:rsidR="008D3B15" w:rsidRPr="00B00FF0">
        <w:rPr>
          <w:lang w:val="pl-PL"/>
        </w:rPr>
        <w:t xml:space="preserve"> </w:t>
      </w:r>
      <w:r w:rsidR="00871895" w:rsidRPr="00B00FF0">
        <w:rPr>
          <w:lang w:val="pl-PL"/>
        </w:rPr>
        <w:t>jakichkolwiek oznaczeń odnośnika</w:t>
      </w:r>
      <w:r w:rsidR="00871895" w:rsidRPr="00041FC4">
        <w:rPr>
          <w:i/>
          <w:lang w:val="pl-PL"/>
        </w:rPr>
        <w:t>.</w:t>
      </w:r>
      <w:r w:rsidR="0023455C" w:rsidRPr="00041FC4">
        <w:rPr>
          <w:i/>
          <w:color w:val="FF0000"/>
          <w:lang w:val="pl-PL"/>
        </w:rPr>
        <w:t xml:space="preserve"> </w:t>
      </w:r>
    </w:p>
    <w:p w14:paraId="09034D95" w14:textId="77777777" w:rsidR="00871895" w:rsidRPr="00B00FF0" w:rsidRDefault="00CD7EC4" w:rsidP="008D3B15">
      <w:pPr>
        <w:pStyle w:val="wysuniecieI"/>
        <w:rPr>
          <w:lang w:val="pl-PL"/>
        </w:rPr>
      </w:pPr>
      <w:r>
        <w:rPr>
          <w:lang w:val="pl-PL"/>
        </w:rPr>
        <w:t>8</w:t>
      </w:r>
      <w:r w:rsidR="006C786F" w:rsidRPr="00B00FF0">
        <w:rPr>
          <w:lang w:val="pl-PL"/>
        </w:rPr>
        <w:t>.</w:t>
      </w:r>
      <w:r w:rsidR="006C786F">
        <w:rPr>
          <w:lang w:val="pl-PL"/>
        </w:rPr>
        <w:t> </w:t>
      </w:r>
      <w:r w:rsidR="006C786F" w:rsidRPr="00B00FF0">
        <w:rPr>
          <w:lang w:val="pl-PL"/>
        </w:rPr>
        <w:t>J</w:t>
      </w:r>
      <w:r w:rsidR="00871895" w:rsidRPr="00B00FF0">
        <w:rPr>
          <w:lang w:val="pl-PL"/>
        </w:rPr>
        <w:t>eśli sekcja zawierająca przypisy nie posiada numeracji stron, nie należy jej wstawiać. Stosuje się jedynie znaczniki końca stron bez numerów</w:t>
      </w:r>
      <w:r w:rsidR="004A29C3">
        <w:rPr>
          <w:lang w:val="pl-PL"/>
        </w:rPr>
        <w:t>.</w:t>
      </w:r>
    </w:p>
    <w:p w14:paraId="5EC3F956" w14:textId="77777777" w:rsidR="00871895" w:rsidRPr="00B00FF0" w:rsidRDefault="00871895" w:rsidP="00871895">
      <w:pPr>
        <w:pStyle w:val="PunktacjaOK"/>
        <w:numPr>
          <w:ilvl w:val="0"/>
          <w:numId w:val="0"/>
        </w:numPr>
        <w:ind w:left="1021" w:hanging="454"/>
        <w:rPr>
          <w:lang w:val="pl-PL"/>
        </w:rPr>
      </w:pPr>
    </w:p>
    <w:p w14:paraId="1F413887" w14:textId="77777777" w:rsidR="00871895" w:rsidRPr="00B00FF0" w:rsidRDefault="00871895" w:rsidP="00871895">
      <w:pPr>
        <w:pStyle w:val="PunktacjaOK"/>
        <w:numPr>
          <w:ilvl w:val="0"/>
          <w:numId w:val="0"/>
        </w:numPr>
        <w:ind w:left="1021" w:hanging="454"/>
        <w:rPr>
          <w:lang w:val="pl-PL"/>
        </w:rPr>
      </w:pPr>
    </w:p>
    <w:p w14:paraId="2422562E" w14:textId="77777777" w:rsidR="00871895" w:rsidRPr="00B00FF0" w:rsidRDefault="002C24CD" w:rsidP="008D3B15">
      <w:pPr>
        <w:pStyle w:val="Nagwek1"/>
        <w:rPr>
          <w:lang w:val="pl-PL"/>
        </w:rPr>
      </w:pPr>
      <w:r>
        <w:rPr>
          <w:lang w:val="pl-PL"/>
        </w:rPr>
        <w:br w:type="page"/>
      </w:r>
      <w:bookmarkStart w:id="418" w:name="_Toc288396943"/>
      <w:bookmarkStart w:id="419" w:name="_Toc289782296"/>
      <w:bookmarkStart w:id="420" w:name="_Toc289782539"/>
      <w:r w:rsidR="008A7CE8">
        <w:rPr>
          <w:lang w:val="pl-PL"/>
        </w:rPr>
        <w:lastRenderedPageBreak/>
        <w:t>12</w:t>
      </w:r>
      <w:r w:rsidR="006C786F" w:rsidRPr="00B00FF0">
        <w:rPr>
          <w:lang w:val="pl-PL"/>
        </w:rPr>
        <w:t>.</w:t>
      </w:r>
      <w:r w:rsidR="006C786F">
        <w:rPr>
          <w:lang w:val="pl-PL"/>
        </w:rPr>
        <w:t> </w:t>
      </w:r>
      <w:bookmarkStart w:id="421" w:name="_Toc272338712"/>
      <w:r w:rsidR="006C786F" w:rsidRPr="00B00FF0">
        <w:rPr>
          <w:lang w:val="pl-PL"/>
        </w:rPr>
        <w:t>F</w:t>
      </w:r>
      <w:r w:rsidR="00871895" w:rsidRPr="00B00FF0">
        <w:rPr>
          <w:lang w:val="pl-PL"/>
        </w:rPr>
        <w:t>ormatowanie ćwiczeń i poleceń</w:t>
      </w:r>
      <w:bookmarkEnd w:id="418"/>
      <w:bookmarkEnd w:id="419"/>
      <w:bookmarkEnd w:id="420"/>
      <w:bookmarkEnd w:id="421"/>
    </w:p>
    <w:p w14:paraId="5450F2F5" w14:textId="77777777" w:rsidR="00C07BEA" w:rsidRPr="00B549F2" w:rsidRDefault="006C786F" w:rsidP="00F86716">
      <w:pPr>
        <w:pStyle w:val="Tekstpodstawowy"/>
        <w:rPr>
          <w:color w:val="FF0000"/>
          <w:lang w:val="pl-PL"/>
        </w:rPr>
      </w:pPr>
      <w:r w:rsidRPr="00F86716">
        <w:rPr>
          <w:lang w:val="pl-PL"/>
        </w:rPr>
        <w:t> D</w:t>
      </w:r>
      <w:r w:rsidR="002955CE" w:rsidRPr="00F86716">
        <w:rPr>
          <w:lang w:val="pl-PL"/>
        </w:rPr>
        <w:t>ostosowanie</w:t>
      </w:r>
      <w:r w:rsidR="00C07BEA" w:rsidRPr="00F86716">
        <w:rPr>
          <w:lang w:val="pl-PL"/>
        </w:rPr>
        <w:t xml:space="preserve"> treści ćwiczeń i zadań występujących</w:t>
      </w:r>
      <w:r w:rsidR="00AC6FDB" w:rsidRPr="00F86716">
        <w:rPr>
          <w:lang w:val="pl-PL"/>
        </w:rPr>
        <w:t xml:space="preserve"> w podręcznikach powinno być dokonywane </w:t>
      </w:r>
      <w:r w:rsidR="002955CE" w:rsidRPr="00F86716">
        <w:rPr>
          <w:lang w:val="pl-PL"/>
        </w:rPr>
        <w:t>bez zmiany merytorycznej treści zadania.</w:t>
      </w:r>
      <w:r w:rsidR="00C07BEA" w:rsidRPr="00F86716">
        <w:rPr>
          <w:lang w:val="pl-PL"/>
        </w:rPr>
        <w:t xml:space="preserve"> Jeśli </w:t>
      </w:r>
      <w:r w:rsidR="001C3573" w:rsidRPr="00F86716">
        <w:rPr>
          <w:lang w:val="pl-PL"/>
        </w:rPr>
        <w:t xml:space="preserve">zaistnieje uzasadniona potrzeba wprowadzenia zmian mających na celu  umożliwienie uczniowi niewidomemu wykonania ćwiczenia lub podniesienia jego samodzielności w trakcie wykonywania ćwiczeń, </w:t>
      </w:r>
      <w:r w:rsidR="00C07BEA" w:rsidRPr="00F86716">
        <w:rPr>
          <w:lang w:val="pl-PL"/>
        </w:rPr>
        <w:t xml:space="preserve"> fragmenty </w:t>
      </w:r>
      <w:r w:rsidR="001C3573" w:rsidRPr="00F86716">
        <w:rPr>
          <w:lang w:val="pl-PL"/>
        </w:rPr>
        <w:t xml:space="preserve">poleceń </w:t>
      </w:r>
      <w:r w:rsidR="00C07BEA" w:rsidRPr="00F86716">
        <w:rPr>
          <w:lang w:val="pl-PL"/>
        </w:rPr>
        <w:t xml:space="preserve">mogą </w:t>
      </w:r>
      <w:r w:rsidR="001C3573" w:rsidRPr="00F86716">
        <w:rPr>
          <w:lang w:val="pl-PL"/>
        </w:rPr>
        <w:t>być</w:t>
      </w:r>
      <w:r w:rsidR="00F86716" w:rsidRPr="00F86716">
        <w:rPr>
          <w:lang w:val="pl-PL"/>
        </w:rPr>
        <w:t xml:space="preserve"> przeredagowane</w:t>
      </w:r>
      <w:r w:rsidR="00C07BEA" w:rsidRPr="00F86716">
        <w:rPr>
          <w:lang w:val="pl-PL"/>
        </w:rPr>
        <w:t xml:space="preserve"> (np. zamiana „podkreśl” </w:t>
      </w:r>
      <w:r w:rsidR="00ED65E7">
        <w:rPr>
          <w:lang w:val="pl-PL"/>
        </w:rPr>
        <w:t>na „wypisz”)</w:t>
      </w:r>
      <w:r w:rsidR="004B457C" w:rsidRPr="00224429">
        <w:rPr>
          <w:rStyle w:val="Odwoanieprzypisudolnego"/>
          <w:color w:val="222222"/>
          <w:lang w:val="pl-PL"/>
        </w:rPr>
        <w:footnoteReference w:id="2"/>
      </w:r>
      <w:r w:rsidR="00041FC4" w:rsidRPr="00224429">
        <w:rPr>
          <w:color w:val="222222"/>
          <w:lang w:val="pl-PL"/>
        </w:rPr>
        <w:t>.</w:t>
      </w:r>
    </w:p>
    <w:p w14:paraId="40858F73" w14:textId="77777777" w:rsidR="00871895" w:rsidRDefault="00871895" w:rsidP="008D3B15">
      <w:pPr>
        <w:pStyle w:val="Tekstpodstawowy"/>
        <w:rPr>
          <w:lang w:val="pl-PL"/>
        </w:rPr>
      </w:pPr>
      <w:bookmarkStart w:id="422" w:name="_Toc190849768"/>
      <w:bookmarkStart w:id="423" w:name="_Toc190904690"/>
      <w:bookmarkStart w:id="424" w:name="_Toc190953513"/>
      <w:bookmarkStart w:id="425" w:name="_Toc191003843"/>
      <w:bookmarkStart w:id="426" w:name="_Toc191026659"/>
      <w:r w:rsidRPr="00B00FF0">
        <w:rPr>
          <w:lang w:val="pl-PL"/>
        </w:rPr>
        <w:t>Należy zwrócić szczególną uwagę na to, by sposób formatowania w brajlu nie prowadził do wskazywania odpowiedzi lub rozwiązania.</w:t>
      </w:r>
    </w:p>
    <w:p w14:paraId="5EDCFE93" w14:textId="77777777" w:rsidR="007C5EA4" w:rsidRPr="00B00FF0" w:rsidRDefault="007C5EA4" w:rsidP="004F3E29">
      <w:pPr>
        <w:pStyle w:val="Tekstpodstawowy"/>
        <w:rPr>
          <w:lang w:val="pl-PL"/>
        </w:rPr>
      </w:pPr>
      <w:r>
        <w:rPr>
          <w:lang w:val="pl-PL"/>
        </w:rPr>
        <w:t xml:space="preserve">Przyjmuje się również, iż wersja </w:t>
      </w:r>
      <w:r w:rsidRPr="004F3E29">
        <w:t>brajlowska</w:t>
      </w:r>
      <w:r>
        <w:rPr>
          <w:lang w:val="pl-PL"/>
        </w:rPr>
        <w:t xml:space="preserve"> będzie oprawiona, w sposób uniemożliwiający wyjmowanie pojedynczych stron, w związku z czym odpowiedzi i rozwiązania nie mogą być wpisyw</w:t>
      </w:r>
      <w:r w:rsidR="00FC6686">
        <w:rPr>
          <w:lang w:val="pl-PL"/>
        </w:rPr>
        <w:t>ane przez ucznia bezpośrednio w </w:t>
      </w:r>
      <w:r>
        <w:rPr>
          <w:lang w:val="pl-PL"/>
        </w:rPr>
        <w:t>książce</w:t>
      </w:r>
      <w:r w:rsidR="00B549F2">
        <w:rPr>
          <w:color w:val="008000"/>
          <w:lang w:val="pl-PL"/>
        </w:rPr>
        <w:t>.</w:t>
      </w:r>
    </w:p>
    <w:p w14:paraId="5F1F3866" w14:textId="77777777" w:rsidR="00871895" w:rsidRPr="00B00FF0" w:rsidRDefault="00CD7EC4" w:rsidP="00CD7EC4">
      <w:pPr>
        <w:pStyle w:val="wysuniecieI"/>
        <w:rPr>
          <w:lang w:val="pl-PL"/>
        </w:rPr>
      </w:pPr>
      <w:r>
        <w:rPr>
          <w:lang w:val="pl-PL"/>
        </w:rPr>
        <w:t>1. </w:t>
      </w:r>
      <w:r w:rsidR="006C786F" w:rsidRPr="00CD7EC4">
        <w:t>J</w:t>
      </w:r>
      <w:r w:rsidR="00871895" w:rsidRPr="00CD7EC4">
        <w:t>eśli</w:t>
      </w:r>
      <w:r w:rsidR="00871895" w:rsidRPr="00B00FF0">
        <w:t xml:space="preserve"> wszystkie ćwiczenia umieszczone są w ramce lub oznaczone</w:t>
      </w:r>
      <w:r w:rsidR="008D3B15" w:rsidRPr="00B00FF0">
        <w:t xml:space="preserve"> </w:t>
      </w:r>
      <w:r w:rsidR="00871895" w:rsidRPr="00B00FF0">
        <w:t>poprzez użycie innego tła niż standardowe, oznaczenie takie nale</w:t>
      </w:r>
      <w:r w:rsidR="00871895" w:rsidRPr="00B00FF0">
        <w:rPr>
          <w:lang w:val="pl-PL"/>
        </w:rPr>
        <w:t>ży zignorować.</w:t>
      </w:r>
    </w:p>
    <w:p w14:paraId="4BC38994" w14:textId="77777777" w:rsidR="00871895" w:rsidRPr="00B00FF0" w:rsidRDefault="006C786F" w:rsidP="008D3B15">
      <w:pPr>
        <w:pStyle w:val="wysuniecieI"/>
        <w:rPr>
          <w:lang w:val="pl-PL"/>
        </w:rPr>
      </w:pPr>
      <w:r w:rsidRPr="00B00FF0">
        <w:rPr>
          <w:lang w:val="pl-PL"/>
        </w:rPr>
        <w:t>2.</w:t>
      </w:r>
      <w:r>
        <w:rPr>
          <w:lang w:val="pl-PL"/>
        </w:rPr>
        <w:t> </w:t>
      </w:r>
      <w:r w:rsidRPr="00B00FF0">
        <w:rPr>
          <w:lang w:val="pl-PL"/>
        </w:rPr>
        <w:t>M</w:t>
      </w:r>
      <w:r w:rsidR="00871895" w:rsidRPr="00B00FF0">
        <w:rPr>
          <w:lang w:val="pl-PL"/>
        </w:rPr>
        <w:t>ożna opuszczać następujące informacje: wskazówki dla nauczyciela, miejsce na wpisanie imienia i nazwiska ucznia, klasy i daty. Wszystkie te materiały powinny być opuszczone, chyba że zleceniodawca uzna inaczej. Informacje o tych opuszczeniach należy zamieścić w „uwagach do wersji brajlowskiej”.</w:t>
      </w:r>
    </w:p>
    <w:p w14:paraId="2781DB84" w14:textId="77777777" w:rsidR="00871895" w:rsidRPr="00B00FF0" w:rsidRDefault="006C786F" w:rsidP="008D3B15">
      <w:pPr>
        <w:pStyle w:val="wysuniecieI"/>
        <w:rPr>
          <w:lang w:val="pl-PL"/>
        </w:rPr>
      </w:pPr>
      <w:r w:rsidRPr="00B00FF0">
        <w:rPr>
          <w:lang w:val="pl-PL"/>
        </w:rPr>
        <w:t>3.</w:t>
      </w:r>
      <w:r>
        <w:rPr>
          <w:lang w:val="pl-PL"/>
        </w:rPr>
        <w:t> </w:t>
      </w:r>
      <w:r w:rsidRPr="00B00FF0">
        <w:rPr>
          <w:lang w:val="pl-PL"/>
        </w:rPr>
        <w:t>O</w:t>
      </w:r>
      <w:r w:rsidR="00871895" w:rsidRPr="00B00FF0">
        <w:rPr>
          <w:lang w:val="pl-PL"/>
        </w:rPr>
        <w:t xml:space="preserve">dnośniki i uwagi takie, jak: </w:t>
      </w:r>
      <w:r w:rsidR="008D3B15" w:rsidRPr="00B00FF0">
        <w:rPr>
          <w:lang w:val="pl-PL"/>
        </w:rPr>
        <w:t>„</w:t>
      </w:r>
      <w:r w:rsidR="00871895" w:rsidRPr="00B00FF0">
        <w:rPr>
          <w:lang w:val="pl-PL"/>
        </w:rPr>
        <w:t xml:space="preserve">zob. rozdział </w:t>
      </w:r>
      <w:smartTag w:uri="urn:schemas-microsoft-com:office:smarttags" w:element="metricconverter">
        <w:smartTagPr>
          <w:attr w:name="ProductID" w:val="4”"/>
        </w:smartTagPr>
        <w:r w:rsidR="00871895" w:rsidRPr="00B00FF0">
          <w:rPr>
            <w:lang w:val="pl-PL"/>
          </w:rPr>
          <w:t>4</w:t>
        </w:r>
        <w:r w:rsidR="004B457C">
          <w:rPr>
            <w:color w:val="008000"/>
            <w:lang w:val="pl-PL"/>
          </w:rPr>
          <w:t>”</w:t>
        </w:r>
      </w:smartTag>
      <w:r w:rsidR="00871895" w:rsidRPr="00B00FF0">
        <w:rPr>
          <w:lang w:val="pl-PL"/>
        </w:rPr>
        <w:t xml:space="preserve">, </w:t>
      </w:r>
      <w:r w:rsidR="004B457C" w:rsidRPr="004B457C">
        <w:rPr>
          <w:color w:val="008000"/>
          <w:lang w:val="pl-PL"/>
        </w:rPr>
        <w:t>„</w:t>
      </w:r>
      <w:r w:rsidR="00871895" w:rsidRPr="00B00FF0">
        <w:rPr>
          <w:lang w:val="pl-PL"/>
        </w:rPr>
        <w:t xml:space="preserve">odpowiedzi na str. </w:t>
      </w:r>
      <w:smartTag w:uri="urn:schemas-microsoft-com:office:smarttags" w:element="metricconverter">
        <w:smartTagPr>
          <w:attr w:name="ProductID" w:val="15”"/>
        </w:smartTagPr>
        <w:r w:rsidR="00871895" w:rsidRPr="00B00FF0">
          <w:rPr>
            <w:lang w:val="pl-PL"/>
          </w:rPr>
          <w:t>15</w:t>
        </w:r>
        <w:r w:rsidR="008D3B15" w:rsidRPr="00B00FF0">
          <w:rPr>
            <w:lang w:val="pl-PL"/>
          </w:rPr>
          <w:t>”</w:t>
        </w:r>
      </w:smartTag>
      <w:r w:rsidR="00871895" w:rsidRPr="00B00FF0">
        <w:rPr>
          <w:lang w:val="pl-PL"/>
        </w:rPr>
        <w:t xml:space="preserve"> itp., należy poprzedzać i kończyć pustą linią oraz wyrównać </w:t>
      </w:r>
      <w:r w:rsidR="00871895" w:rsidRPr="0023455C">
        <w:t xml:space="preserve">do </w:t>
      </w:r>
      <w:r w:rsidR="007C5EA4" w:rsidRPr="0023455C">
        <w:t>znaku</w:t>
      </w:r>
      <w:r w:rsidR="00871895" w:rsidRPr="0023455C">
        <w:t xml:space="preserve"> siódme</w:t>
      </w:r>
      <w:r w:rsidR="007C5EA4" w:rsidRPr="0023455C">
        <w:t>go</w:t>
      </w:r>
      <w:r w:rsidR="00871895" w:rsidRPr="0023455C">
        <w:t>.</w:t>
      </w:r>
    </w:p>
    <w:p w14:paraId="3BCF2E3F" w14:textId="77777777" w:rsidR="00871895" w:rsidRDefault="006C786F" w:rsidP="008D3B15">
      <w:pPr>
        <w:pStyle w:val="wysuniecieI"/>
        <w:rPr>
          <w:lang w:val="pl-PL"/>
        </w:rPr>
      </w:pPr>
      <w:r w:rsidRPr="00B00FF0">
        <w:rPr>
          <w:lang w:val="pl-PL"/>
        </w:rPr>
        <w:lastRenderedPageBreak/>
        <w:t>4.</w:t>
      </w:r>
      <w:r>
        <w:rPr>
          <w:lang w:val="pl-PL"/>
        </w:rPr>
        <w:t> </w:t>
      </w:r>
      <w:r w:rsidR="00017044" w:rsidRPr="00017044">
        <w:rPr>
          <w:lang w:val="pl-PL"/>
        </w:rPr>
        <w:t xml:space="preserve">Pomija się wszelkie puste linie pozostawione w celu udzielenia w tym miejscu odpowiedzi. </w:t>
      </w:r>
      <w:r w:rsidR="008A5C6D">
        <w:rPr>
          <w:lang w:val="pl-PL"/>
        </w:rPr>
        <w:t xml:space="preserve"> </w:t>
      </w:r>
    </w:p>
    <w:p w14:paraId="162DF1D1" w14:textId="77777777" w:rsidR="00871895" w:rsidRPr="00B00FF0" w:rsidRDefault="006C786F" w:rsidP="008D3B15">
      <w:pPr>
        <w:pStyle w:val="wysuniecieI"/>
        <w:rPr>
          <w:lang w:val="pl-PL"/>
        </w:rPr>
      </w:pPr>
      <w:r w:rsidRPr="00B00FF0">
        <w:rPr>
          <w:lang w:val="pl-PL"/>
        </w:rPr>
        <w:t>5.</w:t>
      </w:r>
      <w:r>
        <w:rPr>
          <w:lang w:val="pl-PL"/>
        </w:rPr>
        <w:t> </w:t>
      </w:r>
      <w:r w:rsidRPr="00B00FF0">
        <w:rPr>
          <w:lang w:val="pl-PL"/>
        </w:rPr>
        <w:t>Ć</w:t>
      </w:r>
      <w:r w:rsidR="00871895" w:rsidRPr="00B00FF0">
        <w:rPr>
          <w:lang w:val="pl-PL"/>
        </w:rPr>
        <w:t>wiczenia są rozdzielane jedną pustą linią,</w:t>
      </w:r>
      <w:r w:rsidR="00B01AC6" w:rsidRPr="00B00FF0">
        <w:rPr>
          <w:lang w:val="pl-PL"/>
        </w:rPr>
        <w:t xml:space="preserve"> z </w:t>
      </w:r>
      <w:r w:rsidR="00871895" w:rsidRPr="00B00FF0">
        <w:rPr>
          <w:lang w:val="pl-PL"/>
        </w:rPr>
        <w:t>wyjątkiem sytuacji, gdy rozdziela je wskaźnik zmiany strony.</w:t>
      </w:r>
    </w:p>
    <w:p w14:paraId="7BA2AAFA" w14:textId="77777777" w:rsidR="00871895" w:rsidRPr="00B00FF0" w:rsidRDefault="006C786F" w:rsidP="008D3B15">
      <w:pPr>
        <w:pStyle w:val="wysuniecieI"/>
        <w:rPr>
          <w:lang w:val="pl-PL"/>
        </w:rPr>
      </w:pPr>
      <w:r w:rsidRPr="00B00FF0">
        <w:rPr>
          <w:lang w:val="pl-PL"/>
        </w:rPr>
        <w:t>6.</w:t>
      </w:r>
      <w:r>
        <w:rPr>
          <w:lang w:val="pl-PL"/>
        </w:rPr>
        <w:t> </w:t>
      </w:r>
      <w:r w:rsidRPr="00B00FF0">
        <w:rPr>
          <w:lang w:val="pl-PL"/>
        </w:rPr>
        <w:t>W</w:t>
      </w:r>
      <w:r w:rsidR="00871895" w:rsidRPr="00B00FF0">
        <w:rPr>
          <w:lang w:val="pl-PL"/>
        </w:rPr>
        <w:t> przypadku materiałów dla, dzieci młodszych</w:t>
      </w:r>
      <w:r w:rsidR="008D3B15" w:rsidRPr="00B00FF0">
        <w:rPr>
          <w:lang w:val="pl-PL"/>
        </w:rPr>
        <w:t xml:space="preserve"> </w:t>
      </w:r>
      <w:r w:rsidR="00871895" w:rsidRPr="00B00FF0">
        <w:rPr>
          <w:lang w:val="pl-PL"/>
        </w:rPr>
        <w:t>drukowanych co drugą linię, należy zostawiać trzy puste linie wszędzie tam, gdzie wymagana jest w niniejszych zasadach jedna pusta linia.</w:t>
      </w:r>
    </w:p>
    <w:p w14:paraId="2A8620AC" w14:textId="77777777" w:rsidR="00871895" w:rsidRPr="00B00FF0" w:rsidRDefault="00CD7EC4" w:rsidP="008D3B15">
      <w:pPr>
        <w:pStyle w:val="wysuniecieI"/>
        <w:rPr>
          <w:lang w:val="pl-PL"/>
        </w:rPr>
      </w:pPr>
      <w:r>
        <w:rPr>
          <w:lang w:val="pl-PL"/>
        </w:rPr>
        <w:t>7</w:t>
      </w:r>
      <w:r w:rsidR="006C786F" w:rsidRPr="00B00FF0">
        <w:rPr>
          <w:lang w:val="pl-PL"/>
        </w:rPr>
        <w:t>.</w:t>
      </w:r>
      <w:r w:rsidR="006C786F">
        <w:rPr>
          <w:lang w:val="pl-PL"/>
        </w:rPr>
        <w:t> </w:t>
      </w:r>
      <w:r w:rsidR="006C786F" w:rsidRPr="00B00FF0">
        <w:rPr>
          <w:lang w:val="pl-PL"/>
        </w:rPr>
        <w:t>N</w:t>
      </w:r>
      <w:r w:rsidR="00871895" w:rsidRPr="00B00FF0">
        <w:rPr>
          <w:lang w:val="pl-PL"/>
        </w:rPr>
        <w:t>ie zostawia się pustej linii po poleceniu, chyba że wymaga tego inna zasada formatowania – np.: następujący po poleceniu materiał w kolumnach.</w:t>
      </w:r>
    </w:p>
    <w:p w14:paraId="76A03707" w14:textId="77777777" w:rsidR="00871895" w:rsidRPr="00B00FF0" w:rsidRDefault="00CD7EC4" w:rsidP="008D3B15">
      <w:pPr>
        <w:pStyle w:val="wysuniecieI"/>
        <w:rPr>
          <w:lang w:val="pl-PL"/>
        </w:rPr>
      </w:pPr>
      <w:r>
        <w:rPr>
          <w:lang w:val="pl-PL"/>
        </w:rPr>
        <w:t>8</w:t>
      </w:r>
      <w:r w:rsidR="006C786F" w:rsidRPr="00B00FF0">
        <w:rPr>
          <w:lang w:val="pl-PL"/>
        </w:rPr>
        <w:t>.</w:t>
      </w:r>
      <w:r w:rsidR="006C786F">
        <w:rPr>
          <w:lang w:val="pl-PL"/>
        </w:rPr>
        <w:t> </w:t>
      </w:r>
      <w:r w:rsidR="006C786F" w:rsidRPr="00B00FF0">
        <w:rPr>
          <w:lang w:val="pl-PL"/>
        </w:rPr>
        <w:t>W</w:t>
      </w:r>
      <w:r w:rsidR="00871895" w:rsidRPr="00B00FF0">
        <w:rPr>
          <w:lang w:val="pl-PL"/>
        </w:rPr>
        <w:t xml:space="preserve"> obrębie ćwiczenia nie stosuje się pustych linii między zdaniami, pytaniami, oraz pytaniami i następującymi po nich odpowiedziami do wyboru, itp. </w:t>
      </w:r>
    </w:p>
    <w:p w14:paraId="7B6C11DB" w14:textId="77777777" w:rsidR="00871895" w:rsidRDefault="00CD7EC4" w:rsidP="008D3B15">
      <w:pPr>
        <w:pStyle w:val="wysuniecieI"/>
        <w:rPr>
          <w:lang w:val="pl-PL"/>
        </w:rPr>
      </w:pPr>
      <w:r>
        <w:rPr>
          <w:lang w:val="pl-PL"/>
        </w:rPr>
        <w:t>9</w:t>
      </w:r>
      <w:r w:rsidR="006C786F" w:rsidRPr="00B00FF0">
        <w:rPr>
          <w:lang w:val="pl-PL"/>
        </w:rPr>
        <w:t>.</w:t>
      </w:r>
      <w:r w:rsidR="006C786F">
        <w:rPr>
          <w:lang w:val="pl-PL"/>
        </w:rPr>
        <w:t> </w:t>
      </w:r>
      <w:r w:rsidR="006C786F" w:rsidRPr="00B00FF0">
        <w:rPr>
          <w:lang w:val="pl-PL"/>
        </w:rPr>
        <w:t>P</w:t>
      </w:r>
      <w:r w:rsidR="00871895" w:rsidRPr="00B00FF0">
        <w:rPr>
          <w:lang w:val="pl-PL"/>
        </w:rPr>
        <w:t>ustą linię wstawia się po poleceniu jeśli w ćwiczeniu występują</w:t>
      </w:r>
      <w:r w:rsidR="008D3B15" w:rsidRPr="00B00FF0">
        <w:rPr>
          <w:lang w:val="pl-PL"/>
        </w:rPr>
        <w:t xml:space="preserve"> </w:t>
      </w:r>
      <w:r w:rsidR="00871895" w:rsidRPr="00B00FF0">
        <w:rPr>
          <w:lang w:val="pl-PL"/>
        </w:rPr>
        <w:t>następujące typy materiału: akapity tekstu, poezja, hasła ze słownika, materiał uporządkowany w listach lub w kolumnach, przykłady nieopisane słowem: przykład a jedynie oznaczone graficznie. Takie typy materiału formatuje się zgodnie</w:t>
      </w:r>
      <w:r w:rsidR="00B01AC6" w:rsidRPr="00B00FF0">
        <w:rPr>
          <w:lang w:val="pl-PL"/>
        </w:rPr>
        <w:t xml:space="preserve"> z </w:t>
      </w:r>
      <w:r w:rsidR="00871895" w:rsidRPr="00B00FF0">
        <w:rPr>
          <w:lang w:val="pl-PL"/>
        </w:rPr>
        <w:t>zasadami dotyczącymi każdego</w:t>
      </w:r>
      <w:r w:rsidR="00B01AC6" w:rsidRPr="00B00FF0">
        <w:rPr>
          <w:lang w:val="pl-PL"/>
        </w:rPr>
        <w:t xml:space="preserve"> z </w:t>
      </w:r>
      <w:r w:rsidR="00871895" w:rsidRPr="00B00FF0">
        <w:rPr>
          <w:lang w:val="pl-PL"/>
        </w:rPr>
        <w:t>nich, wykorzystując całą szerokość linii brajlowskiej</w:t>
      </w:r>
      <w:r w:rsidR="000B13ED">
        <w:rPr>
          <w:lang w:val="pl-PL"/>
        </w:rPr>
        <w:t>.</w:t>
      </w:r>
      <w:r w:rsidR="004B457C">
        <w:rPr>
          <w:lang w:val="pl-PL"/>
        </w:rPr>
        <w:t xml:space="preserve"> </w:t>
      </w:r>
    </w:p>
    <w:p w14:paraId="7BF60ABF" w14:textId="77777777" w:rsidR="00BC3700" w:rsidRPr="00C55BF6" w:rsidRDefault="00CD7EC4" w:rsidP="00C55BF6">
      <w:pPr>
        <w:pStyle w:val="wysuniecieI"/>
      </w:pPr>
      <w:r>
        <w:t>1</w:t>
      </w:r>
      <w:r>
        <w:rPr>
          <w:lang w:val="pl-PL"/>
        </w:rPr>
        <w:t>0</w:t>
      </w:r>
      <w:r w:rsidR="006C786F" w:rsidRPr="00C55BF6">
        <w:t>.</w:t>
      </w:r>
      <w:r w:rsidR="006C786F">
        <w:t> </w:t>
      </w:r>
      <w:r w:rsidR="006C786F" w:rsidRPr="00C55BF6">
        <w:t>Z</w:t>
      </w:r>
      <w:r w:rsidR="00BC3700" w:rsidRPr="00C55BF6">
        <w:t xml:space="preserve">alecane jest, aby całe zadanie zamknięte znajdowało się na tej samej stronie. </w:t>
      </w:r>
    </w:p>
    <w:p w14:paraId="29073BE5" w14:textId="77777777" w:rsidR="00BC3700" w:rsidRPr="00C55BF6" w:rsidRDefault="00CD7EC4" w:rsidP="00C55BF6">
      <w:pPr>
        <w:pStyle w:val="wysuniecieI"/>
      </w:pPr>
      <w:r>
        <w:t>1</w:t>
      </w:r>
      <w:r>
        <w:rPr>
          <w:lang w:val="pl-PL"/>
        </w:rPr>
        <w:t>1</w:t>
      </w:r>
      <w:r w:rsidR="006C786F" w:rsidRPr="00C55BF6">
        <w:t>.</w:t>
      </w:r>
      <w:r w:rsidR="006C786F">
        <w:t> </w:t>
      </w:r>
      <w:r w:rsidR="006C786F" w:rsidRPr="00C55BF6">
        <w:t>Z</w:t>
      </w:r>
      <w:r w:rsidR="00BC3700" w:rsidRPr="00C55BF6">
        <w:t xml:space="preserve">alecane jest, aby nie przenosić części poleceń do sąsiedniej strony. </w:t>
      </w:r>
    </w:p>
    <w:p w14:paraId="1591996F" w14:textId="77777777" w:rsidR="00BC3700" w:rsidRPr="00C55BF6" w:rsidRDefault="00CD7EC4" w:rsidP="00C55BF6">
      <w:pPr>
        <w:pStyle w:val="wysuniecieI"/>
      </w:pPr>
      <w:r>
        <w:t>1</w:t>
      </w:r>
      <w:r>
        <w:rPr>
          <w:lang w:val="pl-PL"/>
        </w:rPr>
        <w:t>2</w:t>
      </w:r>
      <w:r w:rsidR="006C786F" w:rsidRPr="00C55BF6">
        <w:t>.</w:t>
      </w:r>
      <w:r w:rsidR="006C786F">
        <w:t> </w:t>
      </w:r>
      <w:r w:rsidR="006C786F" w:rsidRPr="00C55BF6">
        <w:t>R</w:t>
      </w:r>
      <w:r w:rsidR="00BC3700" w:rsidRPr="00C55BF6">
        <w:t>ysunki, wykresy, tabele do zadań i ćwiczeń powinny być umieszczone pod poleceniem, na sąsiedniej stronie lub na oddzielnych arkuszach na końcu odpowiedniego rozdziału lub tomu, wtedy w tekście odsyła się do numeru i miejsca umieszczenia.</w:t>
      </w:r>
    </w:p>
    <w:p w14:paraId="0DB7F79E" w14:textId="77777777" w:rsidR="00871895" w:rsidRPr="00B00FF0" w:rsidRDefault="00871895" w:rsidP="00871895">
      <w:bookmarkStart w:id="427" w:name="_Toc190953506"/>
      <w:bookmarkStart w:id="428" w:name="_Toc191003836"/>
      <w:bookmarkStart w:id="429" w:name="_Toc191026652"/>
      <w:bookmarkStart w:id="430" w:name="_Toc191178401"/>
      <w:bookmarkStart w:id="431" w:name="_Toc191280891"/>
    </w:p>
    <w:p w14:paraId="65A31607" w14:textId="77777777" w:rsidR="00871895" w:rsidRPr="00B00FF0" w:rsidRDefault="001C3573" w:rsidP="008D3B15">
      <w:pPr>
        <w:pStyle w:val="Nagwek2"/>
        <w:rPr>
          <w:lang w:val="pl-PL"/>
        </w:rPr>
      </w:pPr>
      <w:bookmarkStart w:id="432" w:name="_Toc288396944"/>
      <w:bookmarkStart w:id="433" w:name="_Toc289782297"/>
      <w:bookmarkStart w:id="434" w:name="_Toc289782540"/>
      <w:r>
        <w:rPr>
          <w:lang w:val="pl-PL"/>
        </w:rPr>
        <w:t>12</w:t>
      </w:r>
      <w:r w:rsidR="008D3B15" w:rsidRPr="00B00FF0">
        <w:rPr>
          <w:lang w:val="pl-PL"/>
        </w:rPr>
        <w:t>.</w:t>
      </w:r>
      <w:r w:rsidR="006C786F" w:rsidRPr="00B00FF0">
        <w:rPr>
          <w:lang w:val="pl-PL"/>
        </w:rPr>
        <w:t>1.</w:t>
      </w:r>
      <w:r w:rsidR="006C786F">
        <w:rPr>
          <w:lang w:val="pl-PL"/>
        </w:rPr>
        <w:t> </w:t>
      </w:r>
      <w:bookmarkStart w:id="435" w:name="_Toc272338713"/>
      <w:r w:rsidR="006C786F" w:rsidRPr="00B00FF0">
        <w:rPr>
          <w:lang w:val="pl-PL"/>
        </w:rPr>
        <w:t>P</w:t>
      </w:r>
      <w:r w:rsidR="00871895" w:rsidRPr="00B00FF0">
        <w:rPr>
          <w:lang w:val="pl-PL"/>
        </w:rPr>
        <w:t>olecenia</w:t>
      </w:r>
      <w:bookmarkEnd w:id="427"/>
      <w:bookmarkEnd w:id="428"/>
      <w:bookmarkEnd w:id="429"/>
      <w:bookmarkEnd w:id="430"/>
      <w:bookmarkEnd w:id="431"/>
      <w:bookmarkEnd w:id="432"/>
      <w:bookmarkEnd w:id="433"/>
      <w:bookmarkEnd w:id="434"/>
      <w:bookmarkEnd w:id="435"/>
    </w:p>
    <w:p w14:paraId="3C90FC23" w14:textId="77777777" w:rsidR="00871895" w:rsidRDefault="006C786F" w:rsidP="008D3B15">
      <w:pPr>
        <w:pStyle w:val="wysuniecieI"/>
        <w:rPr>
          <w:lang w:val="pl-PL"/>
        </w:rPr>
      </w:pPr>
      <w:r>
        <w:rPr>
          <w:lang w:val="pl-PL"/>
        </w:rPr>
        <w:t>1</w:t>
      </w:r>
      <w:r w:rsidRPr="00B00FF0">
        <w:rPr>
          <w:lang w:val="pl-PL"/>
        </w:rPr>
        <w:t>.</w:t>
      </w:r>
      <w:r>
        <w:rPr>
          <w:lang w:val="pl-PL"/>
        </w:rPr>
        <w:t> </w:t>
      </w:r>
      <w:r w:rsidRPr="00B00FF0">
        <w:rPr>
          <w:lang w:val="pl-PL"/>
        </w:rPr>
        <w:t>D</w:t>
      </w:r>
      <w:r w:rsidR="00871895" w:rsidRPr="00B00FF0">
        <w:rPr>
          <w:lang w:val="pl-PL"/>
        </w:rPr>
        <w:t>opuszczalne są proste zmiany poleceń</w:t>
      </w:r>
      <w:r w:rsidR="00460A97">
        <w:rPr>
          <w:lang w:val="pl-PL"/>
        </w:rPr>
        <w:t xml:space="preserve"> nie naruszające treści merytorycznej a jedynie dotyczące zmienionego sposobu wykonania zadania</w:t>
      </w:r>
      <w:r w:rsidR="00387740">
        <w:rPr>
          <w:lang w:val="pl-PL"/>
        </w:rPr>
        <w:t xml:space="preserve">. </w:t>
      </w:r>
      <w:r w:rsidR="00871895" w:rsidRPr="00B00FF0">
        <w:rPr>
          <w:lang w:val="pl-PL"/>
        </w:rPr>
        <w:t>W takich przypadkach nie opisuje się tych zmian w „uwagach do wersji brajlowskiej”.</w:t>
      </w:r>
      <w:r w:rsidR="004B0C3F">
        <w:rPr>
          <w:lang w:val="pl-PL"/>
        </w:rPr>
        <w:t xml:space="preserve"> </w:t>
      </w:r>
      <w:r w:rsidR="00864978">
        <w:rPr>
          <w:lang w:val="pl-PL"/>
        </w:rPr>
        <w:t>Wykaz dopu</w:t>
      </w:r>
      <w:r w:rsidR="0048453A">
        <w:rPr>
          <w:lang w:val="pl-PL"/>
        </w:rPr>
        <w:t>szczalnych zmian poleceń wraz z </w:t>
      </w:r>
      <w:r w:rsidR="00864978">
        <w:rPr>
          <w:lang w:val="pl-PL"/>
        </w:rPr>
        <w:t>przykładami użycia zamieszczono w dodatku „</w:t>
      </w:r>
      <w:r w:rsidR="00864978" w:rsidRPr="00864978">
        <w:rPr>
          <w:lang w:val="pl-PL"/>
        </w:rPr>
        <w:t>Tabela dopuszczalnych zmian poleceń</w:t>
      </w:r>
      <w:r w:rsidR="00864978">
        <w:rPr>
          <w:lang w:val="pl-PL"/>
        </w:rPr>
        <w:t>” na końcu niniejszej publikacji.</w:t>
      </w:r>
    </w:p>
    <w:p w14:paraId="21258C48" w14:textId="77777777" w:rsidR="00871895" w:rsidRPr="00B00FF0" w:rsidRDefault="006C786F" w:rsidP="008D3B15">
      <w:pPr>
        <w:pStyle w:val="wysuniecieI"/>
        <w:rPr>
          <w:lang w:val="pl-PL"/>
        </w:rPr>
      </w:pPr>
      <w:r>
        <w:rPr>
          <w:lang w:val="pl-PL"/>
        </w:rPr>
        <w:t>2</w:t>
      </w:r>
      <w:r w:rsidRPr="00B00FF0">
        <w:rPr>
          <w:lang w:val="pl-PL"/>
        </w:rPr>
        <w:t>.</w:t>
      </w:r>
      <w:r>
        <w:rPr>
          <w:lang w:val="pl-PL"/>
        </w:rPr>
        <w:t> </w:t>
      </w:r>
      <w:r w:rsidRPr="00B00FF0">
        <w:rPr>
          <w:lang w:val="pl-PL"/>
        </w:rPr>
        <w:t>J</w:t>
      </w:r>
      <w:r w:rsidR="00871895" w:rsidRPr="00B00FF0">
        <w:rPr>
          <w:lang w:val="pl-PL"/>
        </w:rPr>
        <w:t>eśli jakieś uwagi będą dotyczyć wszystkich ćwiczeń lub pewnego typu ćwiczeń w całym tomie, uwagi takie umieszcza się w „uwagach</w:t>
      </w:r>
      <w:r w:rsidR="007E50FE">
        <w:rPr>
          <w:lang w:val="pl-PL"/>
        </w:rPr>
        <w:t xml:space="preserve"> do wersji brajlowskiej</w:t>
      </w:r>
      <w:r w:rsidR="00871895" w:rsidRPr="00B00FF0">
        <w:rPr>
          <w:lang w:val="pl-PL"/>
        </w:rPr>
        <w:t>” na początku tomu.</w:t>
      </w:r>
    </w:p>
    <w:p w14:paraId="38835729" w14:textId="77777777" w:rsidR="00871895" w:rsidRPr="00B00FF0" w:rsidRDefault="006C786F" w:rsidP="008D3B15">
      <w:pPr>
        <w:pStyle w:val="wysuniecieI"/>
        <w:rPr>
          <w:lang w:val="pl-PL"/>
        </w:rPr>
      </w:pPr>
      <w:r>
        <w:rPr>
          <w:lang w:val="pl-PL"/>
        </w:rPr>
        <w:t>3</w:t>
      </w:r>
      <w:r w:rsidRPr="00B00FF0">
        <w:rPr>
          <w:lang w:val="pl-PL"/>
        </w:rPr>
        <w:t>.</w:t>
      </w:r>
      <w:r>
        <w:rPr>
          <w:lang w:val="pl-PL"/>
        </w:rPr>
        <w:t> </w:t>
      </w:r>
      <w:r w:rsidRPr="00B00FF0">
        <w:rPr>
          <w:lang w:val="pl-PL"/>
        </w:rPr>
        <w:t>J</w:t>
      </w:r>
      <w:r w:rsidR="00871895" w:rsidRPr="00B00FF0">
        <w:rPr>
          <w:lang w:val="pl-PL"/>
        </w:rPr>
        <w:t>eśli konkretne polecenie zawarte w oryginale wymaga wyjaśnienia, „uwag</w:t>
      </w:r>
      <w:r w:rsidR="007E50FE">
        <w:rPr>
          <w:lang w:val="pl-PL"/>
        </w:rPr>
        <w:t>ę</w:t>
      </w:r>
      <w:r w:rsidR="00871895" w:rsidRPr="00B00FF0">
        <w:rPr>
          <w:lang w:val="pl-PL"/>
        </w:rPr>
        <w:t xml:space="preserve"> do wersji brajlowskiej” należy umieszczać natychmiast, przerywając nawet ciągłość polecenia lub bezpośrednio po nim. </w:t>
      </w:r>
    </w:p>
    <w:p w14:paraId="21B391CB" w14:textId="77777777" w:rsidR="000B13ED" w:rsidRPr="000B13ED" w:rsidRDefault="006C786F" w:rsidP="008D3B15">
      <w:pPr>
        <w:pStyle w:val="wysuniecieI"/>
        <w:rPr>
          <w:lang w:val="pl-PL"/>
        </w:rPr>
      </w:pPr>
      <w:r>
        <w:rPr>
          <w:lang w:val="pl-PL"/>
        </w:rPr>
        <w:t>4</w:t>
      </w:r>
      <w:r w:rsidRPr="00B00FF0">
        <w:rPr>
          <w:lang w:val="pl-PL"/>
        </w:rPr>
        <w:t>.</w:t>
      </w:r>
      <w:r>
        <w:rPr>
          <w:lang w:val="pl-PL"/>
        </w:rPr>
        <w:t> </w:t>
      </w:r>
      <w:r w:rsidRPr="000B13ED">
        <w:rPr>
          <w:lang w:val="pl-PL"/>
        </w:rPr>
        <w:t>D</w:t>
      </w:r>
      <w:r w:rsidR="00871895" w:rsidRPr="000B13ED">
        <w:rPr>
          <w:lang w:val="pl-PL"/>
        </w:rPr>
        <w:t>la odróżnienia od reszty tekstu,</w:t>
      </w:r>
      <w:r w:rsidR="004B457C">
        <w:rPr>
          <w:lang w:val="pl-PL"/>
        </w:rPr>
        <w:t xml:space="preserve"> </w:t>
      </w:r>
      <w:r w:rsidR="00871895" w:rsidRPr="00B00FF0">
        <w:rPr>
          <w:lang w:val="pl-PL"/>
        </w:rPr>
        <w:t xml:space="preserve"> polecenia nie oznaczone literami lub numer</w:t>
      </w:r>
      <w:r w:rsidR="00BA28A3">
        <w:rPr>
          <w:lang w:val="pl-PL"/>
        </w:rPr>
        <w:t xml:space="preserve">ami są wcięte od piątego znaku </w:t>
      </w:r>
      <w:r w:rsidR="00871895" w:rsidRPr="000B13ED">
        <w:rPr>
          <w:lang w:val="pl-PL"/>
        </w:rPr>
        <w:t>a jeśli polecenie zawiera więcej niż jeden akapit, to początki kolejnych akapitó</w:t>
      </w:r>
      <w:r w:rsidR="00BA28A3">
        <w:rPr>
          <w:lang w:val="pl-PL"/>
        </w:rPr>
        <w:t>w – jeśli występują – od siódmego znaku</w:t>
      </w:r>
      <w:r w:rsidR="00871895" w:rsidRPr="000B13ED">
        <w:rPr>
          <w:lang w:val="pl-PL"/>
        </w:rPr>
        <w:t>.</w:t>
      </w:r>
    </w:p>
    <w:p w14:paraId="00ECE0AE" w14:textId="77777777" w:rsidR="00871895" w:rsidRPr="00B00FF0" w:rsidRDefault="006C786F" w:rsidP="008D3B15">
      <w:pPr>
        <w:pStyle w:val="wysuniecieI"/>
        <w:rPr>
          <w:lang w:val="pl-PL"/>
        </w:rPr>
      </w:pPr>
      <w:r>
        <w:rPr>
          <w:lang w:val="pl-PL"/>
        </w:rPr>
        <w:t>5</w:t>
      </w:r>
      <w:r w:rsidRPr="00B00FF0">
        <w:rPr>
          <w:lang w:val="pl-PL"/>
        </w:rPr>
        <w:t>.</w:t>
      </w:r>
      <w:r>
        <w:rPr>
          <w:lang w:val="pl-PL"/>
        </w:rPr>
        <w:t> </w:t>
      </w:r>
      <w:r w:rsidRPr="00B00FF0">
        <w:rPr>
          <w:lang w:val="pl-PL"/>
        </w:rPr>
        <w:t>N</w:t>
      </w:r>
      <w:r w:rsidR="00871895" w:rsidRPr="00B00FF0">
        <w:rPr>
          <w:lang w:val="pl-PL"/>
        </w:rPr>
        <w:t xml:space="preserve">ie dodaje się pustych linii przed i po przykładach wyraźnie oznaczonych słowem: </w:t>
      </w:r>
      <w:r w:rsidR="002B133D" w:rsidRPr="00B00FF0">
        <w:rPr>
          <w:lang w:val="pl-PL"/>
        </w:rPr>
        <w:t>p</w:t>
      </w:r>
      <w:r w:rsidR="00871895" w:rsidRPr="00B00FF0">
        <w:rPr>
          <w:lang w:val="pl-PL"/>
        </w:rPr>
        <w:t>rzykład.</w:t>
      </w:r>
      <w:r w:rsidR="008D3B15" w:rsidRPr="00B00FF0">
        <w:rPr>
          <w:lang w:val="pl-PL"/>
        </w:rPr>
        <w:t xml:space="preserve"> </w:t>
      </w:r>
      <w:r w:rsidR="00871895" w:rsidRPr="00B00FF0">
        <w:rPr>
          <w:lang w:val="pl-PL"/>
        </w:rPr>
        <w:t>W takich sytuacjach formatowanie dla przykładów jest takie samo, jak dla nast</w:t>
      </w:r>
      <w:bookmarkStart w:id="436" w:name="_Toc190953507"/>
      <w:bookmarkStart w:id="437" w:name="_Toc191003837"/>
      <w:bookmarkStart w:id="438" w:name="_Toc191026653"/>
      <w:bookmarkStart w:id="439" w:name="_Toc191178402"/>
      <w:r w:rsidR="00871895" w:rsidRPr="00B00FF0">
        <w:rPr>
          <w:lang w:val="pl-PL"/>
        </w:rPr>
        <w:t>ępującej po nim treści ćwiczenia.</w:t>
      </w:r>
    </w:p>
    <w:p w14:paraId="1A743513" w14:textId="77777777" w:rsidR="00871895" w:rsidRPr="00B00FF0" w:rsidRDefault="006C786F" w:rsidP="008D3B15">
      <w:pPr>
        <w:pStyle w:val="wysuniecieI"/>
        <w:rPr>
          <w:lang w:val="pl-PL"/>
        </w:rPr>
      </w:pPr>
      <w:r>
        <w:rPr>
          <w:lang w:val="pl-PL"/>
        </w:rPr>
        <w:t>6</w:t>
      </w:r>
      <w:r w:rsidRPr="00B00FF0">
        <w:rPr>
          <w:lang w:val="pl-PL"/>
        </w:rPr>
        <w:t>.</w:t>
      </w:r>
      <w:r>
        <w:rPr>
          <w:lang w:val="pl-PL"/>
        </w:rPr>
        <w:t> </w:t>
      </w:r>
      <w:r w:rsidRPr="00B00FF0">
        <w:rPr>
          <w:lang w:val="pl-PL"/>
        </w:rPr>
        <w:t>J</w:t>
      </w:r>
      <w:r w:rsidR="00871895" w:rsidRPr="00B00FF0">
        <w:rPr>
          <w:lang w:val="pl-PL"/>
        </w:rPr>
        <w:t>eśli przykład jest oznaczony jedynie poprzez zmianę tła, kroju lub koloru czcionki itp.</w:t>
      </w:r>
      <w:r w:rsidR="007B58F7">
        <w:rPr>
          <w:lang w:val="pl-PL"/>
        </w:rPr>
        <w:t>,</w:t>
      </w:r>
      <w:r w:rsidR="00871895" w:rsidRPr="00B00FF0">
        <w:rPr>
          <w:lang w:val="pl-PL"/>
        </w:rPr>
        <w:t xml:space="preserve"> </w:t>
      </w:r>
      <w:r w:rsidR="007B58F7">
        <w:rPr>
          <w:lang w:val="pl-PL"/>
        </w:rPr>
        <w:t>w</w:t>
      </w:r>
      <w:r w:rsidR="00871895" w:rsidRPr="00B00FF0">
        <w:rPr>
          <w:lang w:val="pl-PL"/>
        </w:rPr>
        <w:t>tedy przed i po przykładzie zostawia się pust</w:t>
      </w:r>
      <w:r w:rsidR="007B58F7" w:rsidRPr="00E13285">
        <w:t>ą</w:t>
      </w:r>
      <w:r w:rsidR="00871895" w:rsidRPr="00B00FF0">
        <w:rPr>
          <w:lang w:val="pl-PL"/>
        </w:rPr>
        <w:t xml:space="preserve"> linię dla jego odróżnienia i formatuje się go na całej długości linii. Wolno wtedy pominąć informacje o zmienionej czcionce, chyba, że są one konieczne</w:t>
      </w:r>
      <w:r w:rsidR="00B01AC6" w:rsidRPr="00B00FF0">
        <w:rPr>
          <w:lang w:val="pl-PL"/>
        </w:rPr>
        <w:t xml:space="preserve"> z </w:t>
      </w:r>
      <w:r w:rsidR="00871895" w:rsidRPr="00B00FF0">
        <w:rPr>
          <w:lang w:val="pl-PL"/>
        </w:rPr>
        <w:t>innych</w:t>
      </w:r>
      <w:r w:rsidR="008D3B15" w:rsidRPr="00B00FF0">
        <w:rPr>
          <w:lang w:val="pl-PL"/>
        </w:rPr>
        <w:t xml:space="preserve"> </w:t>
      </w:r>
      <w:r w:rsidR="00871895" w:rsidRPr="00B00FF0">
        <w:rPr>
          <w:lang w:val="pl-PL"/>
        </w:rPr>
        <w:t>powodów.</w:t>
      </w:r>
    </w:p>
    <w:p w14:paraId="7724E6C7" w14:textId="77777777" w:rsidR="00871895" w:rsidRPr="00B00FF0" w:rsidRDefault="00871895" w:rsidP="00871895"/>
    <w:p w14:paraId="5DB65392" w14:textId="77777777" w:rsidR="00871895" w:rsidRPr="00B00FF0" w:rsidRDefault="00362FD1" w:rsidP="002B133D">
      <w:pPr>
        <w:pStyle w:val="Nagwek2"/>
        <w:rPr>
          <w:lang w:val="pl-PL"/>
        </w:rPr>
      </w:pPr>
      <w:bookmarkStart w:id="440" w:name="_Toc191280892"/>
      <w:bookmarkStart w:id="441" w:name="_Toc288396945"/>
      <w:bookmarkStart w:id="442" w:name="_Toc289782298"/>
      <w:bookmarkStart w:id="443" w:name="_Toc289782541"/>
      <w:bookmarkEnd w:id="436"/>
      <w:bookmarkEnd w:id="437"/>
      <w:bookmarkEnd w:id="438"/>
      <w:bookmarkEnd w:id="439"/>
      <w:r>
        <w:rPr>
          <w:lang w:val="pl-PL"/>
        </w:rPr>
        <w:t>12</w:t>
      </w:r>
      <w:r w:rsidR="002B133D" w:rsidRPr="00B00FF0">
        <w:rPr>
          <w:lang w:val="pl-PL"/>
        </w:rPr>
        <w:t>.</w:t>
      </w:r>
      <w:r w:rsidR="006C786F" w:rsidRPr="00B00FF0">
        <w:rPr>
          <w:lang w:val="pl-PL"/>
        </w:rPr>
        <w:t>2.</w:t>
      </w:r>
      <w:r w:rsidR="006C786F">
        <w:rPr>
          <w:lang w:val="pl-PL"/>
        </w:rPr>
        <w:t> </w:t>
      </w:r>
      <w:bookmarkStart w:id="444" w:name="_Toc272338714"/>
      <w:r w:rsidR="006C786F" w:rsidRPr="00B00FF0">
        <w:rPr>
          <w:lang w:val="pl-PL"/>
        </w:rPr>
        <w:t>O</w:t>
      </w:r>
      <w:r w:rsidR="00871895" w:rsidRPr="00B00FF0">
        <w:rPr>
          <w:lang w:val="pl-PL"/>
        </w:rPr>
        <w:t>dpowiedzi</w:t>
      </w:r>
      <w:bookmarkEnd w:id="440"/>
      <w:bookmarkEnd w:id="441"/>
      <w:bookmarkEnd w:id="442"/>
      <w:bookmarkEnd w:id="443"/>
      <w:bookmarkEnd w:id="444"/>
      <w:r w:rsidR="00871895" w:rsidRPr="00B00FF0">
        <w:rPr>
          <w:lang w:val="pl-PL"/>
        </w:rPr>
        <w:t xml:space="preserve"> </w:t>
      </w:r>
    </w:p>
    <w:p w14:paraId="36B0E03B" w14:textId="77777777" w:rsidR="00871895" w:rsidRPr="00B00FF0" w:rsidRDefault="006C786F" w:rsidP="002B133D">
      <w:pPr>
        <w:pStyle w:val="wysuniecieI"/>
        <w:rPr>
          <w:lang w:val="pl-PL"/>
        </w:rPr>
      </w:pPr>
      <w:r w:rsidRPr="00B00FF0">
        <w:rPr>
          <w:lang w:val="pl-PL"/>
        </w:rPr>
        <w:t>1.</w:t>
      </w:r>
      <w:r>
        <w:rPr>
          <w:lang w:val="pl-PL"/>
        </w:rPr>
        <w:t> </w:t>
      </w:r>
      <w:r w:rsidRPr="00B00FF0">
        <w:rPr>
          <w:lang w:val="pl-PL"/>
        </w:rPr>
        <w:t>J</w:t>
      </w:r>
      <w:r w:rsidR="00871895" w:rsidRPr="00B00FF0">
        <w:rPr>
          <w:lang w:val="pl-PL"/>
        </w:rPr>
        <w:t>eśli odpowiedzi do ćwiczeń umieszczone są na końcu książki, należy je umieścić na końcu danego tomu brajlowskiego.</w:t>
      </w:r>
    </w:p>
    <w:p w14:paraId="3A970942" w14:textId="77777777" w:rsidR="00871895" w:rsidRPr="00B00FF0" w:rsidRDefault="006C786F" w:rsidP="002B133D">
      <w:pPr>
        <w:pStyle w:val="wysuniecieI"/>
        <w:rPr>
          <w:lang w:val="pl-PL"/>
        </w:rPr>
      </w:pPr>
      <w:r w:rsidRPr="00B00FF0">
        <w:rPr>
          <w:lang w:val="pl-PL"/>
        </w:rPr>
        <w:t>2.</w:t>
      </w:r>
      <w:r>
        <w:rPr>
          <w:lang w:val="pl-PL"/>
        </w:rPr>
        <w:t> </w:t>
      </w:r>
      <w:r w:rsidRPr="00B00FF0">
        <w:rPr>
          <w:lang w:val="pl-PL"/>
        </w:rPr>
        <w:t>J</w:t>
      </w:r>
      <w:r w:rsidR="00871895" w:rsidRPr="00B00FF0">
        <w:rPr>
          <w:lang w:val="pl-PL"/>
        </w:rPr>
        <w:t>eśli odpowiedzi są umieszczane na końcu rozdziału, należy umieszczać je w wersji brajlowskiej zgodnie</w:t>
      </w:r>
      <w:r w:rsidR="00B01AC6" w:rsidRPr="00B00FF0">
        <w:rPr>
          <w:lang w:val="pl-PL"/>
        </w:rPr>
        <w:t xml:space="preserve"> z </w:t>
      </w:r>
      <w:r w:rsidR="00871895" w:rsidRPr="00B00FF0">
        <w:rPr>
          <w:lang w:val="pl-PL"/>
        </w:rPr>
        <w:t>oryginałem czarnodrukowym.</w:t>
      </w:r>
    </w:p>
    <w:p w14:paraId="4F4AE9F0" w14:textId="77777777" w:rsidR="00871895" w:rsidRPr="00B00FF0" w:rsidRDefault="00871895" w:rsidP="007C5EA4">
      <w:pPr>
        <w:pStyle w:val="wysuniecieI"/>
        <w:rPr>
          <w:lang w:val="pl-PL"/>
        </w:rPr>
      </w:pPr>
      <w:r w:rsidRPr="00B00FF0">
        <w:rPr>
          <w:lang w:val="pl-PL"/>
        </w:rPr>
        <w:t>3.</w:t>
      </w:r>
      <w:r w:rsidR="00312F11">
        <w:rPr>
          <w:lang w:val="pl-PL"/>
        </w:rPr>
        <w:t> </w:t>
      </w:r>
      <w:r w:rsidRPr="00B00FF0">
        <w:rPr>
          <w:lang w:val="pl-PL"/>
        </w:rPr>
        <w:t>Jeśli testy i ćwiczenia zawierają punktowe wartości wyników możliwych do uzyskania, należy je umieścić w wersji brajlowskiej. W przypadkach, gdy są one umieszczane na początku ćwiczenia, należy postępować tak jak w oryginale. Jeśli zaś znajdują się na końcu ćwiczenia – należy wyrównać je do lewego marginesu poprzedzając pustą linią.</w:t>
      </w:r>
    </w:p>
    <w:p w14:paraId="07FD888A" w14:textId="77777777" w:rsidR="00871895" w:rsidRPr="00E13285" w:rsidRDefault="00871895" w:rsidP="00E13285">
      <w:pPr>
        <w:pStyle w:val="wysuniecieI"/>
      </w:pPr>
      <w:r w:rsidRPr="00E13285">
        <w:t>4.</w:t>
      </w:r>
      <w:r w:rsidR="00312F11" w:rsidRPr="00E13285">
        <w:t> </w:t>
      </w:r>
      <w:r w:rsidRPr="00E13285">
        <w:t>Jeśli ćwiczenia zawierają nie numerowane lub nie literowane pytania,</w:t>
      </w:r>
      <w:r w:rsidR="00E13285">
        <w:rPr>
          <w:lang w:val="pl-PL"/>
        </w:rPr>
        <w:t xml:space="preserve"> </w:t>
      </w:r>
      <w:r w:rsidR="00362FD1">
        <w:rPr>
          <w:lang w:val="pl-PL"/>
        </w:rPr>
        <w:t>mo</w:t>
      </w:r>
      <w:r w:rsidR="000B13ED">
        <w:rPr>
          <w:lang w:val="pl-PL"/>
        </w:rPr>
        <w:t>żna je ponumerować w sposób nie</w:t>
      </w:r>
      <w:r w:rsidR="00362FD1">
        <w:rPr>
          <w:lang w:val="pl-PL"/>
        </w:rPr>
        <w:t xml:space="preserve">kolidujący z oryginałem, w celu  usprawnienia pracy ucznia niewidomego. </w:t>
      </w:r>
      <w:r w:rsidR="007E50FE">
        <w:rPr>
          <w:lang w:val="pl-PL"/>
        </w:rPr>
        <w:t>Elementy te n</w:t>
      </w:r>
      <w:r w:rsidRPr="00E13285">
        <w:t>ależy zaczynać od pierwsze</w:t>
      </w:r>
      <w:r w:rsidR="00BA28A3">
        <w:rPr>
          <w:lang w:val="pl-PL"/>
        </w:rPr>
        <w:t>go znaku</w:t>
      </w:r>
      <w:r w:rsidRPr="00E13285">
        <w:t>, a ich kontynuację w kolejnych liniach od trzecie</w:t>
      </w:r>
      <w:r w:rsidR="00BA28A3">
        <w:rPr>
          <w:lang w:val="pl-PL"/>
        </w:rPr>
        <w:t xml:space="preserve">go </w:t>
      </w:r>
      <w:r w:rsidRPr="00E13285">
        <w:t>- o ile nie</w:t>
      </w:r>
      <w:r w:rsidR="002B133D" w:rsidRPr="00E13285">
        <w:t xml:space="preserve"> występują odpowiedzi do wyboru.</w:t>
      </w:r>
      <w:r w:rsidRPr="00E13285">
        <w:t xml:space="preserve"> </w:t>
      </w:r>
    </w:p>
    <w:p w14:paraId="246BBC46" w14:textId="77777777" w:rsidR="00871895" w:rsidRPr="00FE1627" w:rsidRDefault="006C786F" w:rsidP="00E13285">
      <w:pPr>
        <w:pStyle w:val="wysuniecieI"/>
        <w:rPr>
          <w:color w:val="FF0000"/>
          <w:lang w:val="pl-PL"/>
        </w:rPr>
      </w:pPr>
      <w:r w:rsidRPr="00E13285">
        <w:t>5. J</w:t>
      </w:r>
      <w:r w:rsidR="00871895" w:rsidRPr="00E13285">
        <w:t>eśli występują odpowiedzi do wyboru</w:t>
      </w:r>
      <w:r w:rsidR="004B457C">
        <w:t xml:space="preserve"> </w:t>
      </w:r>
      <w:r w:rsidR="00871895" w:rsidRPr="00ED65E7">
        <w:t>to</w:t>
      </w:r>
      <w:r w:rsidR="00871895" w:rsidRPr="00E13285">
        <w:t xml:space="preserve"> kolejne linie </w:t>
      </w:r>
      <w:r w:rsidR="00871895" w:rsidRPr="00ED65E7">
        <w:t>zaczyn</w:t>
      </w:r>
      <w:r w:rsidR="00ED65E7" w:rsidRPr="00ED65E7">
        <w:rPr>
          <w:lang w:val="pl-PL"/>
        </w:rPr>
        <w:t>a</w:t>
      </w:r>
      <w:r w:rsidR="00871895" w:rsidRPr="00ED65E7">
        <w:t>my od</w:t>
      </w:r>
      <w:r w:rsidR="00871895" w:rsidRPr="00B00FF0">
        <w:t xml:space="preserve"> </w:t>
      </w:r>
      <w:r w:rsidR="000B13ED" w:rsidRPr="00017044">
        <w:t>znaku piątego</w:t>
      </w:r>
      <w:r w:rsidR="00871895" w:rsidRPr="00017044">
        <w:t>.</w:t>
      </w:r>
      <w:r w:rsidR="004B457C" w:rsidRPr="00017044">
        <w:t xml:space="preserve"> </w:t>
      </w:r>
      <w:r w:rsidR="00ED65E7">
        <w:rPr>
          <w:lang w:val="pl-PL"/>
        </w:rPr>
        <w:t>Odpowiedzi można dodatkowo ponumerować w sposób niekolidujący z oryginałem.</w:t>
      </w:r>
      <w:r w:rsidR="00ED65E7" w:rsidRPr="00FE1627">
        <w:rPr>
          <w:color w:val="FF0000"/>
          <w:lang w:val="pl-PL"/>
        </w:rPr>
        <w:t xml:space="preserve"> </w:t>
      </w:r>
    </w:p>
    <w:p w14:paraId="54228E5D" w14:textId="77777777" w:rsidR="00871895" w:rsidRPr="00B00FF0" w:rsidRDefault="006C786F" w:rsidP="002B133D">
      <w:pPr>
        <w:pStyle w:val="wysuniecieI"/>
        <w:rPr>
          <w:lang w:val="pl-PL"/>
        </w:rPr>
      </w:pPr>
      <w:r w:rsidRPr="00B00FF0">
        <w:rPr>
          <w:lang w:val="pl-PL"/>
        </w:rPr>
        <w:t>6.</w:t>
      </w:r>
      <w:r>
        <w:rPr>
          <w:lang w:val="pl-PL"/>
        </w:rPr>
        <w:t> </w:t>
      </w:r>
      <w:r w:rsidRPr="00B00FF0">
        <w:rPr>
          <w:lang w:val="pl-PL"/>
        </w:rPr>
        <w:t>Z</w:t>
      </w:r>
      <w:r w:rsidR="00871895" w:rsidRPr="00B00FF0">
        <w:rPr>
          <w:lang w:val="pl-PL"/>
        </w:rPr>
        <w:t>alecane jest, by odpowiedzi do wyboru umieszczać na tej samej stronie, na której znajduje się ćwiczenie.</w:t>
      </w:r>
    </w:p>
    <w:p w14:paraId="4CBC63D2" w14:textId="77777777" w:rsidR="00E13285" w:rsidRPr="002E50C0" w:rsidRDefault="00E13285" w:rsidP="00E13285">
      <w:pPr>
        <w:pStyle w:val="wysuniecieI"/>
        <w:rPr>
          <w:lang w:val="pl-PL"/>
        </w:rPr>
      </w:pPr>
      <w:r w:rsidRPr="002E50C0">
        <w:rPr>
          <w:lang w:val="pl-PL"/>
        </w:rPr>
        <w:t>7.</w:t>
      </w:r>
      <w:r>
        <w:rPr>
          <w:lang w:val="pl-PL"/>
        </w:rPr>
        <w:t> </w:t>
      </w:r>
      <w:r w:rsidRPr="002E50C0">
        <w:rPr>
          <w:lang w:val="pl-PL"/>
        </w:rPr>
        <w:t xml:space="preserve">Nienumerowane odpowiedzi do pytania, którego dotyczą, </w:t>
      </w:r>
      <w:r w:rsidR="007E50FE">
        <w:t>należy ponumerować w</w:t>
      </w:r>
      <w:r w:rsidR="007E50FE">
        <w:rPr>
          <w:lang w:val="pl-PL"/>
        </w:rPr>
        <w:t> </w:t>
      </w:r>
      <w:r w:rsidR="00362FD1">
        <w:t>sposób niekoli</w:t>
      </w:r>
      <w:r w:rsidR="00FC6686">
        <w:t>dujący z numeracją istniejącą w</w:t>
      </w:r>
      <w:r w:rsidR="00FC6686">
        <w:rPr>
          <w:lang w:val="pl-PL"/>
        </w:rPr>
        <w:t> </w:t>
      </w:r>
      <w:r w:rsidR="00362FD1">
        <w:t xml:space="preserve">oryginale. O wprowadzonej </w:t>
      </w:r>
      <w:r w:rsidR="00FC6686">
        <w:t>numeracji należy poinformować w</w:t>
      </w:r>
      <w:r w:rsidR="00FC6686">
        <w:rPr>
          <w:lang w:val="pl-PL"/>
        </w:rPr>
        <w:t> </w:t>
      </w:r>
      <w:r w:rsidR="00362FD1">
        <w:t xml:space="preserve">„uwagach do wersji brajlowskiej”. Odpowiedzi te </w:t>
      </w:r>
      <w:r w:rsidR="00362FD1" w:rsidRPr="002E50C0">
        <w:rPr>
          <w:lang w:val="pl-PL"/>
        </w:rPr>
        <w:t xml:space="preserve"> </w:t>
      </w:r>
      <w:r w:rsidRPr="002E50C0">
        <w:rPr>
          <w:lang w:val="pl-PL"/>
        </w:rPr>
        <w:t xml:space="preserve">powinny być ułożone </w:t>
      </w:r>
      <w:r w:rsidRPr="002E50C0">
        <w:rPr>
          <w:lang w:val="pl-PL"/>
        </w:rPr>
        <w:lastRenderedPageBreak/>
        <w:t>pionowo w formie listy, rozpoczynając od kratki trzeciej w linii pod pytaniem, z kontynuacją od kratki siódmej.</w:t>
      </w:r>
      <w:r>
        <w:rPr>
          <w:lang w:val="pl-PL"/>
        </w:rPr>
        <w:t xml:space="preserve"> </w:t>
      </w:r>
    </w:p>
    <w:p w14:paraId="724E478D" w14:textId="77777777" w:rsidR="00871895" w:rsidRPr="004B0C3F" w:rsidRDefault="006C786F" w:rsidP="002B133D">
      <w:pPr>
        <w:pStyle w:val="wysuniecieI"/>
      </w:pPr>
      <w:r w:rsidRPr="00B00FF0">
        <w:rPr>
          <w:lang w:val="pl-PL"/>
        </w:rPr>
        <w:t>8.</w:t>
      </w:r>
      <w:r>
        <w:rPr>
          <w:lang w:val="pl-PL"/>
        </w:rPr>
        <w:t> </w:t>
      </w:r>
      <w:r w:rsidRPr="00B00FF0">
        <w:rPr>
          <w:lang w:val="pl-PL"/>
        </w:rPr>
        <w:t>J</w:t>
      </w:r>
      <w:r w:rsidR="00871895" w:rsidRPr="00B00FF0">
        <w:rPr>
          <w:lang w:val="pl-PL"/>
        </w:rPr>
        <w:t xml:space="preserve">eśli w oryginale odpowiedzi są w kolumnach, należy stosować </w:t>
      </w:r>
      <w:r w:rsidR="00871895" w:rsidRPr="004B0C3F">
        <w:t>zasady dotyczące kolumn, używając kratki trzeciej jako marginesu.</w:t>
      </w:r>
    </w:p>
    <w:p w14:paraId="401BEB60" w14:textId="77777777" w:rsidR="00871895" w:rsidRPr="00B00FF0" w:rsidRDefault="006C786F" w:rsidP="002B133D">
      <w:pPr>
        <w:pStyle w:val="wysuniecieI"/>
        <w:rPr>
          <w:lang w:val="pl-PL"/>
        </w:rPr>
      </w:pPr>
      <w:r w:rsidRPr="00B00FF0">
        <w:rPr>
          <w:lang w:val="pl-PL"/>
        </w:rPr>
        <w:t>9.</w:t>
      </w:r>
      <w:r>
        <w:rPr>
          <w:lang w:val="pl-PL"/>
        </w:rPr>
        <w:t> </w:t>
      </w:r>
      <w:r w:rsidRPr="00B00FF0">
        <w:rPr>
          <w:lang w:val="pl-PL"/>
        </w:rPr>
        <w:t>J</w:t>
      </w:r>
      <w:r w:rsidR="00871895" w:rsidRPr="00B00FF0">
        <w:rPr>
          <w:lang w:val="pl-PL"/>
        </w:rPr>
        <w:t>eśli nienumerowane odpowiedzi ułożone są alfabetycznie, w wersji brajlowskiej układamy je tak samo, stosując ułożenie pionowe lub poziome</w:t>
      </w:r>
      <w:r w:rsidR="00ED65E7">
        <w:rPr>
          <w:lang w:val="pl-PL"/>
        </w:rPr>
        <w:t>. Odpowiedzi można dodatkowo ponumerować w sposób niekolidujący z oryginałem.</w:t>
      </w:r>
    </w:p>
    <w:p w14:paraId="0A21A529" w14:textId="77777777" w:rsidR="00871895" w:rsidRPr="00B00FF0" w:rsidRDefault="006C786F" w:rsidP="002B133D">
      <w:pPr>
        <w:pStyle w:val="wysuniecieI"/>
        <w:rPr>
          <w:lang w:val="pl-PL"/>
        </w:rPr>
      </w:pPr>
      <w:r w:rsidRPr="00B00FF0">
        <w:rPr>
          <w:lang w:val="pl-PL"/>
        </w:rPr>
        <w:t>10.</w:t>
      </w:r>
      <w:r>
        <w:rPr>
          <w:lang w:val="pl-PL"/>
        </w:rPr>
        <w:t> </w:t>
      </w:r>
      <w:r w:rsidRPr="00B00FF0">
        <w:rPr>
          <w:lang w:val="pl-PL"/>
        </w:rPr>
        <w:t>J</w:t>
      </w:r>
      <w:r w:rsidR="00871895" w:rsidRPr="00B00FF0">
        <w:rPr>
          <w:lang w:val="pl-PL"/>
        </w:rPr>
        <w:t xml:space="preserve">eśli odpowiedzi dotyczą kilku pytań, powinny być wydrukowane przed pytaniami i oddzielone od nich pustą linią. </w:t>
      </w:r>
    </w:p>
    <w:p w14:paraId="47C9BCDB" w14:textId="2FEEF142" w:rsidR="00871895" w:rsidRDefault="006C786F" w:rsidP="002B133D">
      <w:pPr>
        <w:pStyle w:val="wysuniecieI"/>
        <w:rPr>
          <w:lang w:val="pl-PL"/>
        </w:rPr>
      </w:pPr>
      <w:r w:rsidRPr="00B00FF0">
        <w:rPr>
          <w:lang w:val="pl-PL"/>
        </w:rPr>
        <w:t>11.</w:t>
      </w:r>
      <w:r>
        <w:rPr>
          <w:lang w:val="pl-PL"/>
        </w:rPr>
        <w:t> </w:t>
      </w:r>
      <w:r w:rsidRPr="00B00FF0">
        <w:rPr>
          <w:lang w:val="pl-PL"/>
        </w:rPr>
        <w:t>N</w:t>
      </w:r>
      <w:r w:rsidR="00871895" w:rsidRPr="00B00FF0">
        <w:rPr>
          <w:lang w:val="pl-PL"/>
        </w:rPr>
        <w:t xml:space="preserve">ienumerowane obiekty, które nie są odpowiedziami do wyboru, można umieszczać w jednej linii, oddzielając je trzema </w:t>
      </w:r>
      <w:r w:rsidR="00364CE7" w:rsidRPr="004F3E29">
        <w:t xml:space="preserve">pustymi znakami </w:t>
      </w:r>
      <w:r w:rsidR="00871895" w:rsidRPr="004F3E29">
        <w:t>lub</w:t>
      </w:r>
      <w:r w:rsidR="00871895" w:rsidRPr="00B00FF0">
        <w:rPr>
          <w:lang w:val="pl-PL"/>
        </w:rPr>
        <w:t xml:space="preserve"> w porządku pionowym, jak to opisano powyżej.</w:t>
      </w:r>
    </w:p>
    <w:p w14:paraId="7CAA3861" w14:textId="77777777" w:rsidR="00C60B06" w:rsidRPr="00B00FF0" w:rsidRDefault="00C60B06" w:rsidP="002B133D">
      <w:pPr>
        <w:pStyle w:val="wysuniecieI"/>
        <w:rPr>
          <w:lang w:val="pl-PL"/>
        </w:rPr>
      </w:pPr>
    </w:p>
    <w:p w14:paraId="215F08C8" w14:textId="108FA17D" w:rsidR="00871895" w:rsidRPr="00B00FF0" w:rsidRDefault="006F580C" w:rsidP="00871895">
      <w:bookmarkStart w:id="445" w:name="_Toc191280893"/>
      <w:r>
        <w:rPr>
          <w:noProof/>
        </w:rPr>
        <w:lastRenderedPageBreak/>
        <mc:AlternateContent>
          <mc:Choice Requires="wpg">
            <w:drawing>
              <wp:inline distT="0" distB="0" distL="0" distR="0" wp14:anchorId="1977667E" wp14:editId="585D7378">
                <wp:extent cx="4697095" cy="3692525"/>
                <wp:effectExtent l="0" t="0" r="8255" b="22225"/>
                <wp:docPr id="583"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7095" cy="3692525"/>
                          <a:chOff x="1027" y="971"/>
                          <a:chExt cx="7833" cy="6158"/>
                        </a:xfrm>
                      </wpg:grpSpPr>
                      <pic:pic xmlns:pic="http://schemas.openxmlformats.org/drawingml/2006/picture">
                        <pic:nvPicPr>
                          <pic:cNvPr id="584" name="Obraz 28" descr="U:\____ZASADY ADAPTACJI\Zasady adaptacji, wydanie II (zmienione v2)\__Z RYSUNKAMI\SLAJDY\05 OK\__RYSUNEK_1.jpg"/>
                          <pic:cNvPicPr>
                            <a:picLocks noChangeAspect="1"/>
                          </pic:cNvPicPr>
                        </pic:nvPicPr>
                        <pic:blipFill>
                          <a:blip r:embed="rId125">
                            <a:grayscl/>
                            <a:extLst>
                              <a:ext uri="{28A0092B-C50C-407E-A947-70E740481C1C}">
                                <a14:useLocalDpi xmlns:a14="http://schemas.microsoft.com/office/drawing/2010/main" val="0"/>
                              </a:ext>
                            </a:extLst>
                          </a:blip>
                          <a:srcRect/>
                          <a:stretch>
                            <a:fillRect/>
                          </a:stretch>
                        </pic:blipFill>
                        <pic:spPr bwMode="auto">
                          <a:xfrm>
                            <a:off x="1027" y="1018"/>
                            <a:ext cx="7810" cy="5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5" name="Pole tekstowe 29" descr="Grafika. Formatowanie punktów głównych i podpunktów&#10;Źródło: „Puls życia 2”, podręcznik do biologii dla gimnazjum, M. Jefimow, Nowa Era&#10;"/>
                        <wps:cNvSpPr txBox="1">
                          <a:spLocks noChangeArrowheads="1"/>
                        </wps:cNvSpPr>
                        <wps:spPr bwMode="auto">
                          <a:xfrm>
                            <a:off x="1057" y="6256"/>
                            <a:ext cx="7803" cy="84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54AF47F" w14:textId="77777777" w:rsidR="00AC12A8" w:rsidRPr="00FC6686" w:rsidRDefault="00AC12A8" w:rsidP="00AC12A8">
                              <w:pPr>
                                <w:rPr>
                                  <w:b/>
                                  <w:sz w:val="22"/>
                                  <w:szCs w:val="22"/>
                                </w:rPr>
                              </w:pPr>
                              <w:r w:rsidRPr="00FC6686">
                                <w:rPr>
                                  <w:b/>
                                  <w:sz w:val="22"/>
                                  <w:szCs w:val="22"/>
                                </w:rPr>
                                <w:t>Formatowanie punktów głównych i podpunktów</w:t>
                              </w:r>
                            </w:p>
                            <w:p w14:paraId="27926D1A" w14:textId="77777777" w:rsidR="00AC12A8" w:rsidRPr="00FC6686" w:rsidRDefault="00AC12A8" w:rsidP="00AC12A8">
                              <w:pPr>
                                <w:rPr>
                                  <w:i/>
                                  <w:sz w:val="22"/>
                                  <w:szCs w:val="22"/>
                                </w:rPr>
                              </w:pPr>
                              <w:r w:rsidRPr="00FC6686">
                                <w:rPr>
                                  <w:i/>
                                  <w:sz w:val="22"/>
                                  <w:szCs w:val="22"/>
                                </w:rPr>
                                <w:t xml:space="preserve">Źródło: „Puls życia </w:t>
                              </w:r>
                              <w:smartTag w:uri="urn:schemas-microsoft-com:office:smarttags" w:element="metricconverter">
                                <w:smartTagPr>
                                  <w:attr w:name="ProductID" w:val="2”"/>
                                </w:smartTagPr>
                                <w:r w:rsidRPr="00FC6686">
                                  <w:rPr>
                                    <w:i/>
                                    <w:sz w:val="22"/>
                                    <w:szCs w:val="22"/>
                                  </w:rPr>
                                  <w:t>2”</w:t>
                                </w:r>
                              </w:smartTag>
                              <w:r w:rsidRPr="00FC6686">
                                <w:rPr>
                                  <w:i/>
                                  <w:sz w:val="22"/>
                                  <w:szCs w:val="22"/>
                                </w:rPr>
                                <w:t xml:space="preserve">, podręcznik do biologii dla gimnazjum, M. </w:t>
                              </w:r>
                              <w:proofErr w:type="spellStart"/>
                              <w:r w:rsidRPr="00FC6686">
                                <w:rPr>
                                  <w:i/>
                                  <w:sz w:val="22"/>
                                  <w:szCs w:val="22"/>
                                </w:rPr>
                                <w:t>Jefimow</w:t>
                              </w:r>
                              <w:proofErr w:type="spellEnd"/>
                              <w:r w:rsidRPr="00FC6686">
                                <w:rPr>
                                  <w:i/>
                                  <w:sz w:val="22"/>
                                  <w:szCs w:val="22"/>
                                </w:rPr>
                                <w:t>, Nowa Era</w:t>
                              </w:r>
                            </w:p>
                          </w:txbxContent>
                        </wps:txbx>
                        <wps:bodyPr rot="0" vert="horz" wrap="square" lIns="91440" tIns="45720" rIns="91440" bIns="45720" anchor="t" anchorCtr="0" upright="1">
                          <a:noAutofit/>
                        </wps:bodyPr>
                      </wps:wsp>
                      <wps:wsp>
                        <wps:cNvPr id="586" name="Prostokąt 30"/>
                        <wps:cNvSpPr>
                          <a:spLocks noChangeArrowheads="1"/>
                        </wps:cNvSpPr>
                        <wps:spPr bwMode="auto">
                          <a:xfrm>
                            <a:off x="1027" y="971"/>
                            <a:ext cx="7803" cy="6158"/>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1977667E" id="Group 135" o:spid="_x0000_s1046" style="width:369.85pt;height:290.75pt;mso-position-horizontal-relative:char;mso-position-vertical-relative:line" coordorigin="1027,971" coordsize="7833,6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">
                <v:shape id="Obraz 28" o:spid="_x0000_s1047" type="#_x0000_t75" style="position:absolute;left:1027;top:1018;width:7810;height:5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">
                  <v:imagedata r:id="rId126" o:title="__RYSUNEK_1" grayscale="t"/>
                  <v:path arrowok="t"/>
                </v:shape>
                <v:shape id="Pole tekstowe 29" o:spid="_x0000_s1048" type="#_x0000_t202" alt="Grafika. Formatowanie punktów głównych i podpunktów&#10;Źródło: „Puls życia 2”, podręcznik do biologii dla gimnazjum, M. Jefimow, Nowa Era&#10;" style="position:absolute;left:1057;top:6256;width:7803;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" stroked="f" strokeweight=".5pt">
                  <v:textbox>
                    <w:txbxContent>
                      <w:p w14:paraId="054AF47F" w14:textId="77777777" w:rsidR="00AC12A8" w:rsidRPr="00FC6686" w:rsidRDefault="00AC12A8" w:rsidP="00AC12A8">
                        <w:pPr>
                          <w:rPr>
                            <w:b/>
                            <w:sz w:val="22"/>
                            <w:szCs w:val="22"/>
                          </w:rPr>
                        </w:pPr>
                        <w:r w:rsidRPr="00FC6686">
                          <w:rPr>
                            <w:b/>
                            <w:sz w:val="22"/>
                            <w:szCs w:val="22"/>
                          </w:rPr>
                          <w:t>Formatowanie punktów głównych i podpunktów</w:t>
                        </w:r>
                      </w:p>
                      <w:p w14:paraId="27926D1A" w14:textId="77777777" w:rsidR="00AC12A8" w:rsidRPr="00FC6686" w:rsidRDefault="00AC12A8" w:rsidP="00AC12A8">
                        <w:pPr>
                          <w:rPr>
                            <w:i/>
                            <w:sz w:val="22"/>
                            <w:szCs w:val="22"/>
                          </w:rPr>
                        </w:pPr>
                        <w:r w:rsidRPr="00FC6686">
                          <w:rPr>
                            <w:i/>
                            <w:sz w:val="22"/>
                            <w:szCs w:val="22"/>
                          </w:rPr>
                          <w:t xml:space="preserve">Źródło: „Puls życia </w:t>
                        </w:r>
                        <w:smartTag w:uri="urn:schemas-microsoft-com:office:smarttags" w:element="metricconverter">
                          <w:smartTagPr>
                            <w:attr w:name="ProductID" w:val="2”"/>
                          </w:smartTagPr>
                          <w:r w:rsidRPr="00FC6686">
                            <w:rPr>
                              <w:i/>
                              <w:sz w:val="22"/>
                              <w:szCs w:val="22"/>
                            </w:rPr>
                            <w:t>2”</w:t>
                          </w:r>
                        </w:smartTag>
                        <w:r w:rsidRPr="00FC6686">
                          <w:rPr>
                            <w:i/>
                            <w:sz w:val="22"/>
                            <w:szCs w:val="22"/>
                          </w:rPr>
                          <w:t xml:space="preserve">, podręcznik do biologii dla gimnazjum, M. </w:t>
                        </w:r>
                        <w:proofErr w:type="spellStart"/>
                        <w:r w:rsidRPr="00FC6686">
                          <w:rPr>
                            <w:i/>
                            <w:sz w:val="22"/>
                            <w:szCs w:val="22"/>
                          </w:rPr>
                          <w:t>Jefimow</w:t>
                        </w:r>
                        <w:proofErr w:type="spellEnd"/>
                        <w:r w:rsidRPr="00FC6686">
                          <w:rPr>
                            <w:i/>
                            <w:sz w:val="22"/>
                            <w:szCs w:val="22"/>
                          </w:rPr>
                          <w:t>, Nowa Era</w:t>
                        </w:r>
                      </w:p>
                    </w:txbxContent>
                  </v:textbox>
                </v:shape>
                <v:rect id="Prostokąt 30" o:spid="_x0000_s1049" style="position:absolute;left:1027;top:971;width:7803;height:6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" filled="f" strokeweight="1pt"/>
                <w10:anchorlock/>
              </v:group>
            </w:pict>
          </mc:Fallback>
        </mc:AlternateContent>
      </w:r>
    </w:p>
    <w:p w14:paraId="55E0B7B9" w14:textId="77777777" w:rsidR="00ED65E7" w:rsidRDefault="00AC12A8" w:rsidP="002C24CD">
      <w:pPr>
        <w:rPr>
          <w:lang w:eastAsia="x-none"/>
        </w:rPr>
      </w:pPr>
      <w:bookmarkStart w:id="446" w:name="_Toc272338716"/>
      <w:bookmarkStart w:id="447" w:name="_Toc191280894"/>
      <w:bookmarkEnd w:id="445"/>
      <w:r>
        <w:br w:type="page"/>
      </w:r>
    </w:p>
    <w:p w14:paraId="28F51098" w14:textId="77777777" w:rsidR="002C24CD" w:rsidRPr="00B00FF0" w:rsidRDefault="002C24CD" w:rsidP="002C24CD">
      <w:pPr>
        <w:pStyle w:val="Nagwek2"/>
        <w:rPr>
          <w:lang w:val="pl-PL"/>
        </w:rPr>
      </w:pPr>
      <w:bookmarkStart w:id="448" w:name="_Toc288396946"/>
      <w:bookmarkStart w:id="449" w:name="_Toc289782299"/>
      <w:bookmarkStart w:id="450" w:name="_Toc289782542"/>
      <w:r w:rsidRPr="00B00FF0">
        <w:rPr>
          <w:lang w:val="pl-PL"/>
        </w:rPr>
        <w:lastRenderedPageBreak/>
        <w:t>11.</w:t>
      </w:r>
      <w:r w:rsidR="006C786F" w:rsidRPr="00B00FF0">
        <w:rPr>
          <w:lang w:val="pl-PL"/>
        </w:rPr>
        <w:t>3.</w:t>
      </w:r>
      <w:r w:rsidR="006C786F">
        <w:rPr>
          <w:lang w:val="pl-PL"/>
        </w:rPr>
        <w:t> </w:t>
      </w:r>
      <w:bookmarkStart w:id="451" w:name="_Toc272338715"/>
      <w:r w:rsidR="006C786F" w:rsidRPr="00B00FF0">
        <w:rPr>
          <w:lang w:val="pl-PL"/>
        </w:rPr>
        <w:t>Ć</w:t>
      </w:r>
      <w:r w:rsidRPr="00B00FF0">
        <w:rPr>
          <w:lang w:val="pl-PL"/>
        </w:rPr>
        <w:t>wiczenia i testy numerowane</w:t>
      </w:r>
      <w:bookmarkEnd w:id="448"/>
      <w:bookmarkEnd w:id="449"/>
      <w:bookmarkEnd w:id="450"/>
      <w:bookmarkEnd w:id="451"/>
    </w:p>
    <w:p w14:paraId="5C8A6FA2" w14:textId="77777777" w:rsidR="00ED65E7" w:rsidRPr="00B00FF0" w:rsidRDefault="00ED65E7" w:rsidP="00ED65E7">
      <w:pPr>
        <w:pStyle w:val="wysuniecieI"/>
        <w:rPr>
          <w:lang w:val="pl-PL"/>
        </w:rPr>
      </w:pPr>
      <w:r>
        <w:rPr>
          <w:lang w:val="pl-PL"/>
        </w:rPr>
        <w:t>1. </w:t>
      </w:r>
      <w:r w:rsidR="002C24CD" w:rsidRPr="00B00FF0">
        <w:rPr>
          <w:lang w:val="pl-PL"/>
        </w:rPr>
        <w:t>Należy postępować zgodnie z podręcznikiem oryginalnym co do stosowanej w numerowaniu ćwiczeń interpunkcji, rodzaju liczb i wykorzystaniu dużych i małych liter.</w:t>
      </w:r>
    </w:p>
    <w:p w14:paraId="45E98094" w14:textId="77777777" w:rsidR="002C24CD" w:rsidRPr="00B00FF0" w:rsidRDefault="006C786F" w:rsidP="002C24CD">
      <w:pPr>
        <w:pStyle w:val="wysuniecieI"/>
        <w:rPr>
          <w:lang w:val="pl-PL"/>
        </w:rPr>
      </w:pPr>
      <w:r w:rsidRPr="00B00FF0">
        <w:rPr>
          <w:lang w:val="pl-PL"/>
        </w:rPr>
        <w:t>2.</w:t>
      </w:r>
      <w:r>
        <w:rPr>
          <w:lang w:val="pl-PL"/>
        </w:rPr>
        <w:t> </w:t>
      </w:r>
      <w:r w:rsidRPr="00B00FF0">
        <w:rPr>
          <w:lang w:val="pl-PL"/>
        </w:rPr>
        <w:t>K</w:t>
      </w:r>
      <w:r w:rsidR="002C24CD" w:rsidRPr="00B00FF0">
        <w:rPr>
          <w:lang w:val="pl-PL"/>
        </w:rPr>
        <w:t>ażdy główny obiekt numerowany należy zaczynać od</w:t>
      </w:r>
      <w:r w:rsidR="002C24CD" w:rsidRPr="00364CE7">
        <w:rPr>
          <w:color w:val="FF0000"/>
          <w:lang w:val="pl-PL"/>
        </w:rPr>
        <w:t xml:space="preserve"> </w:t>
      </w:r>
      <w:r w:rsidR="00364CE7" w:rsidRPr="004F3E29">
        <w:t xml:space="preserve">znaku </w:t>
      </w:r>
      <w:r w:rsidR="004F3E29" w:rsidRPr="004F3E29">
        <w:t>pierwszego</w:t>
      </w:r>
      <w:r w:rsidR="002C24CD" w:rsidRPr="00B00FF0">
        <w:rPr>
          <w:lang w:val="pl-PL"/>
        </w:rPr>
        <w:t xml:space="preserve">. Jeśli ćwiczenie nie zawiera kolejnych numerowanych podsekcji, kontynuację umieszcza się w kolejnych liniach od </w:t>
      </w:r>
      <w:r w:rsidR="00364CE7" w:rsidRPr="004F3E29">
        <w:t xml:space="preserve">znaku </w:t>
      </w:r>
      <w:r w:rsidR="004F3E29" w:rsidRPr="004F3E29">
        <w:t>trzeciego</w:t>
      </w:r>
      <w:r w:rsidR="002C24CD" w:rsidRPr="00B00FF0">
        <w:rPr>
          <w:lang w:val="pl-PL"/>
        </w:rPr>
        <w:t>.</w:t>
      </w:r>
    </w:p>
    <w:p w14:paraId="29F688BB" w14:textId="77777777" w:rsidR="002C24CD" w:rsidRPr="00B00FF0" w:rsidRDefault="006C786F" w:rsidP="002C24CD">
      <w:pPr>
        <w:pStyle w:val="wysuniecieI"/>
        <w:rPr>
          <w:lang w:val="pl-PL"/>
        </w:rPr>
      </w:pPr>
      <w:r w:rsidRPr="00B00FF0">
        <w:rPr>
          <w:lang w:val="pl-PL"/>
        </w:rPr>
        <w:t>3.</w:t>
      </w:r>
      <w:r>
        <w:rPr>
          <w:lang w:val="pl-PL"/>
        </w:rPr>
        <w:t> </w:t>
      </w:r>
      <w:r w:rsidRPr="00B00FF0">
        <w:rPr>
          <w:lang w:val="pl-PL"/>
        </w:rPr>
        <w:t>J</w:t>
      </w:r>
      <w:r w:rsidR="002C24CD" w:rsidRPr="00B00FF0">
        <w:rPr>
          <w:lang w:val="pl-PL"/>
        </w:rPr>
        <w:t xml:space="preserve">eśli występują podpunkty, wtedy kontynuacja punktów głównych zaczyna się od </w:t>
      </w:r>
      <w:r w:rsidR="00364CE7" w:rsidRPr="004F3E29">
        <w:t xml:space="preserve">znaku </w:t>
      </w:r>
      <w:r w:rsidR="002C24CD" w:rsidRPr="004F3E29">
        <w:t>piąte</w:t>
      </w:r>
      <w:r w:rsidR="00364CE7" w:rsidRPr="004F3E29">
        <w:t>go</w:t>
      </w:r>
      <w:r w:rsidR="002C24CD" w:rsidRPr="00B00FF0">
        <w:rPr>
          <w:lang w:val="pl-PL"/>
        </w:rPr>
        <w:t xml:space="preserve">, a podpunkty umieszcza się od </w:t>
      </w:r>
      <w:r w:rsidR="00364CE7" w:rsidRPr="004F3E29">
        <w:t>znaku trzeciego</w:t>
      </w:r>
      <w:r w:rsidR="002C24CD" w:rsidRPr="00B00FF0">
        <w:rPr>
          <w:lang w:val="pl-PL"/>
        </w:rPr>
        <w:t xml:space="preserve"> kontynuują</w:t>
      </w:r>
      <w:r w:rsidR="002C24CD" w:rsidRPr="004F3E29">
        <w:t xml:space="preserve">c </w:t>
      </w:r>
      <w:r w:rsidR="00364CE7" w:rsidRPr="004F3E29">
        <w:t xml:space="preserve">od znaku </w:t>
      </w:r>
      <w:r w:rsidR="002C24CD" w:rsidRPr="004F3E29">
        <w:t>siódme</w:t>
      </w:r>
      <w:r w:rsidR="00364CE7" w:rsidRPr="004F3E29">
        <w:t>go</w:t>
      </w:r>
      <w:r w:rsidR="002C24CD" w:rsidRPr="004F3E29">
        <w:t>.</w:t>
      </w:r>
    </w:p>
    <w:p w14:paraId="71E8350A" w14:textId="77777777" w:rsidR="002C24CD" w:rsidRPr="00364CE7" w:rsidRDefault="002C24CD" w:rsidP="002C24CD">
      <w:pPr>
        <w:pStyle w:val="wysuniecieI"/>
        <w:rPr>
          <w:i/>
          <w:color w:val="FF0000"/>
          <w:lang w:val="pl-PL"/>
        </w:rPr>
      </w:pPr>
      <w:r w:rsidRPr="00B00FF0">
        <w:rPr>
          <w:lang w:val="pl-PL"/>
        </w:rPr>
        <w:t>4. Jeśli występuje podział na dalsze podpun</w:t>
      </w:r>
      <w:r w:rsidRPr="0023455C">
        <w:t xml:space="preserve">kty to zaczynać je należy od </w:t>
      </w:r>
      <w:r w:rsidR="00364CE7" w:rsidRPr="0023455C">
        <w:t xml:space="preserve">znaku </w:t>
      </w:r>
      <w:r w:rsidR="0023455C" w:rsidRPr="0023455C">
        <w:t>piątego</w:t>
      </w:r>
      <w:r w:rsidRPr="0023455C">
        <w:t xml:space="preserve"> z kontynuacją </w:t>
      </w:r>
      <w:r w:rsidR="00364CE7" w:rsidRPr="0023455C">
        <w:t xml:space="preserve">od znaku </w:t>
      </w:r>
      <w:r w:rsidR="0023455C" w:rsidRPr="0023455C">
        <w:t>dziewiątego</w:t>
      </w:r>
      <w:r w:rsidRPr="0023455C">
        <w:t xml:space="preserve"> itd.</w:t>
      </w:r>
    </w:p>
    <w:p w14:paraId="7447A8EE" w14:textId="77777777" w:rsidR="002C24CD" w:rsidRDefault="006C786F" w:rsidP="002C24CD">
      <w:pPr>
        <w:pStyle w:val="wysuniecieI"/>
        <w:rPr>
          <w:lang w:val="pl-PL"/>
        </w:rPr>
      </w:pPr>
      <w:r w:rsidRPr="00B00FF0">
        <w:rPr>
          <w:lang w:val="pl-PL"/>
        </w:rPr>
        <w:t>5.</w:t>
      </w:r>
      <w:r>
        <w:rPr>
          <w:lang w:val="pl-PL"/>
        </w:rPr>
        <w:t> </w:t>
      </w:r>
      <w:r w:rsidRPr="00B00FF0">
        <w:rPr>
          <w:lang w:val="pl-PL"/>
        </w:rPr>
        <w:t>J</w:t>
      </w:r>
      <w:r w:rsidR="002C24CD" w:rsidRPr="00B00FF0">
        <w:rPr>
          <w:lang w:val="pl-PL"/>
        </w:rPr>
        <w:t>eśli numery sekcji i podsekcji umieszczono w oryginale w tej samej linii, to w brajlu numer lub litera podsekcji umieszczana jest w linii poniżej numeru sekcji.</w:t>
      </w:r>
    </w:p>
    <w:p w14:paraId="7C28ACAA" w14:textId="77777777" w:rsidR="002C24CD" w:rsidRPr="00B00FF0" w:rsidRDefault="002C24CD" w:rsidP="002C24CD">
      <w:pPr>
        <w:pStyle w:val="wysuniecieI"/>
        <w:rPr>
          <w:lang w:val="pl-PL"/>
        </w:rPr>
      </w:pPr>
    </w:p>
    <w:p w14:paraId="3F74FFDA" w14:textId="77777777" w:rsidR="00871895" w:rsidRPr="002C24CD" w:rsidRDefault="00F947F9" w:rsidP="002C24CD">
      <w:pPr>
        <w:pStyle w:val="Nagwek2"/>
        <w:rPr>
          <w:lang w:val="pl-PL"/>
        </w:rPr>
      </w:pPr>
      <w:bookmarkStart w:id="452" w:name="_Toc288396947"/>
      <w:bookmarkStart w:id="453" w:name="_Toc289782300"/>
      <w:bookmarkStart w:id="454" w:name="_Toc289782543"/>
      <w:r>
        <w:rPr>
          <w:lang w:val="pl-PL"/>
        </w:rPr>
        <w:t>12</w:t>
      </w:r>
      <w:r w:rsidR="002B133D" w:rsidRPr="002C24CD">
        <w:rPr>
          <w:lang w:val="pl-PL"/>
        </w:rPr>
        <w:t>.</w:t>
      </w:r>
      <w:r w:rsidR="006C786F" w:rsidRPr="002C24CD">
        <w:rPr>
          <w:lang w:val="pl-PL"/>
        </w:rPr>
        <w:t>4.</w:t>
      </w:r>
      <w:r w:rsidR="006C786F">
        <w:rPr>
          <w:lang w:val="pl-PL"/>
        </w:rPr>
        <w:t> </w:t>
      </w:r>
      <w:r w:rsidR="006C786F" w:rsidRPr="002C24CD">
        <w:rPr>
          <w:lang w:val="pl-PL"/>
        </w:rPr>
        <w:t>N</w:t>
      </w:r>
      <w:r w:rsidR="00871895" w:rsidRPr="002C24CD">
        <w:rPr>
          <w:lang w:val="pl-PL"/>
        </w:rPr>
        <w:t>umerowane obiekty wewnątrz ćwiczeń</w:t>
      </w:r>
      <w:bookmarkEnd w:id="446"/>
      <w:bookmarkEnd w:id="447"/>
      <w:bookmarkEnd w:id="452"/>
      <w:bookmarkEnd w:id="453"/>
      <w:bookmarkEnd w:id="454"/>
    </w:p>
    <w:p w14:paraId="06881F0C" w14:textId="77777777" w:rsidR="00871895" w:rsidRPr="00B00FF0" w:rsidRDefault="00871895" w:rsidP="002B133D">
      <w:pPr>
        <w:pStyle w:val="wysuniecieI"/>
        <w:rPr>
          <w:lang w:val="pl-PL"/>
        </w:rPr>
      </w:pPr>
      <w:r w:rsidRPr="00B00FF0">
        <w:rPr>
          <w:lang w:val="pl-PL"/>
        </w:rPr>
        <w:t>1.</w:t>
      </w:r>
      <w:r w:rsidR="002B133D" w:rsidRPr="00B00FF0">
        <w:rPr>
          <w:lang w:val="pl-PL"/>
        </w:rPr>
        <w:t> </w:t>
      </w:r>
      <w:r w:rsidRPr="00B00FF0">
        <w:rPr>
          <w:lang w:val="pl-PL"/>
        </w:rPr>
        <w:t>Numerowane odpowiedzi do konkretnego pytania umieszcza się pod tym pytaniem w formie listy.</w:t>
      </w:r>
    </w:p>
    <w:p w14:paraId="2F1BC276" w14:textId="77777777" w:rsidR="00871895" w:rsidRPr="00B00FF0" w:rsidRDefault="006C786F" w:rsidP="002B133D">
      <w:pPr>
        <w:pStyle w:val="wysuniecieI"/>
        <w:rPr>
          <w:lang w:val="pl-PL"/>
        </w:rPr>
      </w:pPr>
      <w:r w:rsidRPr="00B00FF0">
        <w:rPr>
          <w:lang w:val="pl-PL"/>
        </w:rPr>
        <w:t>2.</w:t>
      </w:r>
      <w:r>
        <w:rPr>
          <w:lang w:val="pl-PL"/>
        </w:rPr>
        <w:t> </w:t>
      </w:r>
      <w:r w:rsidRPr="00B00FF0">
        <w:rPr>
          <w:lang w:val="pl-PL"/>
        </w:rPr>
        <w:t>J</w:t>
      </w:r>
      <w:r w:rsidR="00871895" w:rsidRPr="00B00FF0">
        <w:rPr>
          <w:lang w:val="pl-PL"/>
        </w:rPr>
        <w:t>eśli podane pod pytaniem odpowiedzi są krótkie, ale posiadają numerację, umieszcza się je w kolumnie. Jeśli jednak ich liczba przekroczy 6 linii brajlowskich, można je rozmieścić w dwóch lub trzech kolumnach obok siebie, jednak w taki sposób, by numeracja biegła w liniach od lewej do prawej.</w:t>
      </w:r>
    </w:p>
    <w:p w14:paraId="56FFFE0F" w14:textId="77777777" w:rsidR="00871895" w:rsidRPr="00B00FF0" w:rsidRDefault="006C786F" w:rsidP="002B133D">
      <w:pPr>
        <w:pStyle w:val="wysuniecieI"/>
        <w:rPr>
          <w:lang w:val="pl-PL"/>
        </w:rPr>
      </w:pPr>
      <w:r w:rsidRPr="00B00FF0">
        <w:rPr>
          <w:lang w:val="pl-PL"/>
        </w:rPr>
        <w:lastRenderedPageBreak/>
        <w:t>3.</w:t>
      </w:r>
      <w:r>
        <w:rPr>
          <w:lang w:val="pl-PL"/>
        </w:rPr>
        <w:t> </w:t>
      </w:r>
      <w:r w:rsidRPr="00B00FF0">
        <w:rPr>
          <w:lang w:val="pl-PL"/>
        </w:rPr>
        <w:t>J</w:t>
      </w:r>
      <w:r w:rsidR="00871895" w:rsidRPr="00B00FF0">
        <w:rPr>
          <w:lang w:val="pl-PL"/>
        </w:rPr>
        <w:t>eśli odpowiedzi dotyczą więcej niż jednego pytania, należy je umieścić przed pytaniami.</w:t>
      </w:r>
    </w:p>
    <w:p w14:paraId="35C27372" w14:textId="77777777" w:rsidR="00871895" w:rsidRPr="00B00FF0" w:rsidRDefault="006C786F" w:rsidP="002B133D">
      <w:pPr>
        <w:pStyle w:val="wysuniecieI"/>
        <w:rPr>
          <w:lang w:val="pl-PL"/>
        </w:rPr>
      </w:pPr>
      <w:r w:rsidRPr="00B00FF0">
        <w:rPr>
          <w:lang w:val="pl-PL"/>
        </w:rPr>
        <w:t>4.</w:t>
      </w:r>
      <w:r>
        <w:rPr>
          <w:lang w:val="pl-PL"/>
        </w:rPr>
        <w:t> </w:t>
      </w:r>
      <w:r w:rsidRPr="00B00FF0">
        <w:rPr>
          <w:lang w:val="pl-PL"/>
        </w:rPr>
        <w:t>J</w:t>
      </w:r>
      <w:r w:rsidR="00871895" w:rsidRPr="00B00FF0">
        <w:rPr>
          <w:lang w:val="pl-PL"/>
        </w:rPr>
        <w:t>eśli w ćwiczeniach występują listy numerowane lub literowane, zawierające obiekty nie będące odpowiedziami umieszcza się je kolejno, zgodnie</w:t>
      </w:r>
      <w:r w:rsidR="00B01AC6" w:rsidRPr="00B00FF0">
        <w:rPr>
          <w:lang w:val="pl-PL"/>
        </w:rPr>
        <w:t xml:space="preserve"> z </w:t>
      </w:r>
      <w:r w:rsidR="00871895" w:rsidRPr="00B00FF0">
        <w:rPr>
          <w:lang w:val="pl-PL"/>
        </w:rPr>
        <w:t>numeracją w porządku od lewej do prawej</w:t>
      </w:r>
      <w:r w:rsidR="00871895" w:rsidRPr="00760125">
        <w:t xml:space="preserve">, formatując je w kolumnach oddzielonych </w:t>
      </w:r>
      <w:r w:rsidR="00760125" w:rsidRPr="00760125">
        <w:t>dwoma</w:t>
      </w:r>
      <w:r w:rsidR="00BC654D" w:rsidRPr="00760125">
        <w:t xml:space="preserve"> </w:t>
      </w:r>
      <w:r w:rsidR="00364CE7" w:rsidRPr="00760125">
        <w:t>znakami</w:t>
      </w:r>
      <w:r w:rsidR="00871895" w:rsidRPr="00760125">
        <w:t>.</w:t>
      </w:r>
    </w:p>
    <w:p w14:paraId="7FD3A8C3" w14:textId="77777777" w:rsidR="00871895" w:rsidRPr="00B00FF0" w:rsidRDefault="00871895" w:rsidP="00871895">
      <w:bookmarkStart w:id="455" w:name="_Toc190953508"/>
      <w:bookmarkStart w:id="456" w:name="_Toc191003838"/>
      <w:bookmarkStart w:id="457" w:name="_Toc191026654"/>
      <w:bookmarkStart w:id="458" w:name="_Toc191178403"/>
      <w:bookmarkStart w:id="459" w:name="_Toc191280895"/>
    </w:p>
    <w:p w14:paraId="75FE4490" w14:textId="77777777" w:rsidR="00871895" w:rsidRPr="00B00FF0" w:rsidRDefault="007F6F48" w:rsidP="002B133D">
      <w:pPr>
        <w:pStyle w:val="Nagwek2"/>
        <w:rPr>
          <w:lang w:val="pl-PL"/>
        </w:rPr>
      </w:pPr>
      <w:bookmarkStart w:id="460" w:name="_Toc288396948"/>
      <w:r>
        <w:rPr>
          <w:lang w:val="pl-PL"/>
        </w:rPr>
        <w:br w:type="page"/>
      </w:r>
      <w:bookmarkStart w:id="461" w:name="_Toc289782301"/>
      <w:bookmarkStart w:id="462" w:name="_Toc289782544"/>
      <w:r w:rsidR="00F947F9">
        <w:rPr>
          <w:lang w:val="pl-PL"/>
        </w:rPr>
        <w:lastRenderedPageBreak/>
        <w:t>12</w:t>
      </w:r>
      <w:r w:rsidR="002B133D" w:rsidRPr="00B00FF0">
        <w:rPr>
          <w:lang w:val="pl-PL"/>
        </w:rPr>
        <w:t>.</w:t>
      </w:r>
      <w:r w:rsidR="006C786F" w:rsidRPr="00B00FF0">
        <w:rPr>
          <w:lang w:val="pl-PL"/>
        </w:rPr>
        <w:t>5.</w:t>
      </w:r>
      <w:r w:rsidR="006C786F">
        <w:rPr>
          <w:lang w:val="pl-PL"/>
        </w:rPr>
        <w:t> </w:t>
      </w:r>
      <w:bookmarkStart w:id="463" w:name="_Toc272338717"/>
      <w:r w:rsidR="006C786F" w:rsidRPr="00B00FF0">
        <w:rPr>
          <w:lang w:val="pl-PL"/>
        </w:rPr>
        <w:t>M</w:t>
      </w:r>
      <w:r w:rsidR="00871895" w:rsidRPr="00B00FF0">
        <w:rPr>
          <w:lang w:val="pl-PL"/>
        </w:rPr>
        <w:t>iejsca do wypełnienia</w:t>
      </w:r>
      <w:bookmarkEnd w:id="455"/>
      <w:bookmarkEnd w:id="456"/>
      <w:bookmarkEnd w:id="457"/>
      <w:bookmarkEnd w:id="458"/>
      <w:bookmarkEnd w:id="459"/>
      <w:bookmarkEnd w:id="460"/>
      <w:bookmarkEnd w:id="461"/>
      <w:bookmarkEnd w:id="462"/>
      <w:bookmarkEnd w:id="463"/>
    </w:p>
    <w:p w14:paraId="36992EBE" w14:textId="77777777" w:rsidR="00871895" w:rsidRPr="00B00FF0" w:rsidRDefault="006C786F" w:rsidP="002B133D">
      <w:pPr>
        <w:pStyle w:val="wysuniecieI"/>
        <w:rPr>
          <w:lang w:val="pl-PL"/>
        </w:rPr>
      </w:pPr>
      <w:r w:rsidRPr="00B00FF0">
        <w:rPr>
          <w:lang w:val="pl-PL"/>
        </w:rPr>
        <w:t>1.</w:t>
      </w:r>
      <w:r>
        <w:rPr>
          <w:lang w:val="pl-PL"/>
        </w:rPr>
        <w:t> </w:t>
      </w:r>
      <w:r w:rsidRPr="00B00FF0">
        <w:rPr>
          <w:lang w:val="pl-PL"/>
        </w:rPr>
        <w:t>L</w:t>
      </w:r>
      <w:r w:rsidR="00871895" w:rsidRPr="00B00FF0">
        <w:rPr>
          <w:lang w:val="pl-PL"/>
        </w:rPr>
        <w:t>uki nad lub pod pytaniami. Gdy pozostawiane są puste linie, myślniki, kółka lub ramki do udzielenia odpowiedzi, w brajlu należy je pominąć.</w:t>
      </w:r>
      <w:r w:rsidR="002B133D" w:rsidRPr="00B00FF0">
        <w:rPr>
          <w:lang w:val="pl-PL"/>
        </w:rPr>
        <w:t xml:space="preserve"> </w:t>
      </w:r>
    </w:p>
    <w:p w14:paraId="2DA2EE30" w14:textId="3DCEB06E" w:rsidR="006216FF" w:rsidRPr="006216FF" w:rsidRDefault="006C786F" w:rsidP="006216FF">
      <w:pPr>
        <w:pStyle w:val="wysuniecieI"/>
        <w:rPr>
          <w:color w:val="008000"/>
          <w:lang w:val="pl-PL"/>
        </w:rPr>
      </w:pPr>
      <w:r w:rsidRPr="00B00FF0">
        <w:rPr>
          <w:lang w:val="pl-PL"/>
        </w:rPr>
        <w:t>2.</w:t>
      </w:r>
      <w:r>
        <w:rPr>
          <w:lang w:val="pl-PL"/>
        </w:rPr>
        <w:t> </w:t>
      </w:r>
      <w:r w:rsidRPr="00B00FF0">
        <w:rPr>
          <w:lang w:val="pl-PL"/>
        </w:rPr>
        <w:t>L</w:t>
      </w:r>
      <w:r w:rsidR="00871895" w:rsidRPr="00B00FF0">
        <w:rPr>
          <w:lang w:val="pl-PL"/>
        </w:rPr>
        <w:t>uki w zdaniach należy zaznaczyć 4 myślnikami</w:t>
      </w:r>
      <w:r w:rsidR="002B133D" w:rsidRPr="00B00FF0">
        <w:rPr>
          <w:lang w:val="pl-PL"/>
        </w:rPr>
        <w:t xml:space="preserve"> (punkty [36]) </w:t>
      </w:r>
      <w:r w:rsidR="006F580C" w:rsidRPr="00B00FF0">
        <w:rPr>
          <w:noProof/>
          <w:position w:val="-6"/>
          <w:lang w:val="pl-PL" w:eastAsia="pl-PL"/>
        </w:rPr>
        <w:drawing>
          <wp:inline distT="0" distB="0" distL="0" distR="0" wp14:anchorId="14A3B3BD" wp14:editId="109EF94D">
            <wp:extent cx="170180" cy="212725"/>
            <wp:effectExtent l="0" t="0" r="0" b="0"/>
            <wp:docPr id="434"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67330378" wp14:editId="1E0B3EB9">
            <wp:extent cx="170180" cy="212725"/>
            <wp:effectExtent l="0" t="0" r="0" b="0"/>
            <wp:docPr id="435"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2B18FA12" wp14:editId="2BCC7A1A">
            <wp:extent cx="170180" cy="212725"/>
            <wp:effectExtent l="0" t="0" r="0" b="0"/>
            <wp:docPr id="436"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6216FF">
        <w:rPr>
          <w:noProof/>
          <w:position w:val="-6"/>
          <w:lang w:val="pl-PL" w:eastAsia="pl-PL"/>
        </w:rPr>
        <w:drawing>
          <wp:inline distT="0" distB="0" distL="0" distR="0" wp14:anchorId="783E5875" wp14:editId="76AE69A1">
            <wp:extent cx="170180" cy="212725"/>
            <wp:effectExtent l="0" t="0" r="0" b="0"/>
            <wp:docPr id="437"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6216FF">
        <w:rPr>
          <w:lang w:val="pl-PL"/>
        </w:rPr>
        <w:t>.</w:t>
      </w:r>
      <w:r w:rsidR="006216FF">
        <w:rPr>
          <w:lang w:val="pl-PL"/>
        </w:rPr>
        <w:t xml:space="preserve"> </w:t>
      </w:r>
    </w:p>
    <w:p w14:paraId="5E9885FF" w14:textId="77777777" w:rsidR="00E13285" w:rsidRDefault="00E13285" w:rsidP="002B133D">
      <w:pPr>
        <w:pStyle w:val="wysuniecieI"/>
        <w:rPr>
          <w:lang w:val="pl-PL"/>
        </w:rPr>
      </w:pPr>
      <w:r w:rsidRPr="00E13285">
        <w:rPr>
          <w:lang w:val="pl-PL"/>
        </w:rPr>
        <w:t>3. Jeśli luki są numerowane, należy zachować numery, umieszczając je, bez odstępu b</w:t>
      </w:r>
      <w:r w:rsidR="00F947F9">
        <w:rPr>
          <w:lang w:val="pl-PL"/>
        </w:rPr>
        <w:t>ezpośrednio po czterech myślnikach</w:t>
      </w:r>
      <w:r w:rsidRPr="00E13285">
        <w:rPr>
          <w:lang w:val="pl-PL"/>
        </w:rPr>
        <w:t>. Jeśli luki nie są numerowane, należy je ponumerować w sposób ni</w:t>
      </w:r>
      <w:r w:rsidR="00FC6686">
        <w:rPr>
          <w:lang w:val="pl-PL"/>
        </w:rPr>
        <w:t>ekolidujący z </w:t>
      </w:r>
      <w:r w:rsidRPr="00E13285">
        <w:rPr>
          <w:lang w:val="pl-PL"/>
        </w:rPr>
        <w:t xml:space="preserve">numeracją istniejącą w oryginale umieszczając numery jak dla luk numerowanych. O wprowadzonej </w:t>
      </w:r>
      <w:r w:rsidR="00FC6686">
        <w:rPr>
          <w:lang w:val="pl-PL"/>
        </w:rPr>
        <w:t>numeracji należy poinformować w </w:t>
      </w:r>
      <w:r w:rsidRPr="00E13285">
        <w:rPr>
          <w:lang w:val="pl-PL"/>
        </w:rPr>
        <w:t>„uwagach do wersji brajlowskiej”.</w:t>
      </w:r>
    </w:p>
    <w:p w14:paraId="1C596A52" w14:textId="76928F84" w:rsidR="00871895" w:rsidRPr="00B00FF0" w:rsidRDefault="006C786F" w:rsidP="002B133D">
      <w:pPr>
        <w:pStyle w:val="wysuniecieI"/>
        <w:rPr>
          <w:lang w:val="pl-PL"/>
        </w:rPr>
      </w:pPr>
      <w:r w:rsidRPr="00B00FF0">
        <w:rPr>
          <w:lang w:val="pl-PL"/>
        </w:rPr>
        <w:t>4.</w:t>
      </w:r>
      <w:r>
        <w:rPr>
          <w:lang w:val="pl-PL"/>
        </w:rPr>
        <w:t> </w:t>
      </w:r>
      <w:r w:rsidRPr="00B00FF0">
        <w:rPr>
          <w:lang w:val="pl-PL"/>
        </w:rPr>
        <w:t>J</w:t>
      </w:r>
      <w:r w:rsidR="00871895" w:rsidRPr="00B00FF0">
        <w:rPr>
          <w:lang w:val="pl-PL"/>
        </w:rPr>
        <w:t>eśli miejsce do udzielenia odpowiedzi jest oznaczone pojedynczą literą, lub też wskazane przez linię</w:t>
      </w:r>
      <w:r w:rsidR="00B01AC6" w:rsidRPr="00B00FF0">
        <w:rPr>
          <w:lang w:val="pl-PL"/>
        </w:rPr>
        <w:t xml:space="preserve"> z </w:t>
      </w:r>
      <w:r w:rsidR="00871895" w:rsidRPr="00B00FF0">
        <w:rPr>
          <w:lang w:val="pl-PL"/>
        </w:rPr>
        <w:t xml:space="preserve">oznaczeniem literowym, należy tę literę wpisać bez spacji </w:t>
      </w:r>
      <w:r w:rsidR="008032C4">
        <w:rPr>
          <w:lang w:val="pl-PL"/>
        </w:rPr>
        <w:t>po</w:t>
      </w:r>
      <w:r w:rsidR="00871895" w:rsidRPr="00B00FF0">
        <w:rPr>
          <w:lang w:val="pl-PL"/>
        </w:rPr>
        <w:t xml:space="preserve"> lu</w:t>
      </w:r>
      <w:r w:rsidR="008032C4">
        <w:rPr>
          <w:lang w:val="pl-PL"/>
        </w:rPr>
        <w:t>ce</w:t>
      </w:r>
      <w:r w:rsidR="00F93B86">
        <w:rPr>
          <w:lang w:val="pl-PL"/>
        </w:rPr>
        <w:t xml:space="preserve"> oznaczonej</w:t>
      </w:r>
      <w:r w:rsidR="00871895" w:rsidRPr="00B00FF0">
        <w:rPr>
          <w:lang w:val="pl-PL"/>
        </w:rPr>
        <w:t xml:space="preserve"> 4 myślnikami </w:t>
      </w:r>
      <w:r w:rsidR="006F580C" w:rsidRPr="00B00FF0">
        <w:rPr>
          <w:noProof/>
          <w:position w:val="-6"/>
          <w:lang w:val="pl-PL" w:eastAsia="pl-PL"/>
        </w:rPr>
        <w:drawing>
          <wp:inline distT="0" distB="0" distL="0" distR="0" wp14:anchorId="0AD46B21" wp14:editId="2AD633EB">
            <wp:extent cx="170180" cy="212725"/>
            <wp:effectExtent l="0" t="0" r="0" b="0"/>
            <wp:docPr id="438"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121E96C0" wp14:editId="402B3F73">
            <wp:extent cx="170180" cy="212725"/>
            <wp:effectExtent l="0" t="0" r="0" b="0"/>
            <wp:docPr id="439"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3A89FB59" wp14:editId="23F4B94C">
            <wp:extent cx="170180" cy="212725"/>
            <wp:effectExtent l="0" t="0" r="0" b="0"/>
            <wp:docPr id="440"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5A7C56A1" wp14:editId="09A79ED9">
            <wp:extent cx="170180" cy="212725"/>
            <wp:effectExtent l="0" t="0" r="0" b="0"/>
            <wp:docPr id="441"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r w:rsidR="00F947F9">
        <w:rPr>
          <w:lang w:val="pl-PL"/>
        </w:rPr>
        <w:t xml:space="preserve"> W takiej sytuacji oznaczenie literowe należy poprzedzić znakiem wielkiej lub malej litery. </w:t>
      </w:r>
    </w:p>
    <w:p w14:paraId="2D5087BC" w14:textId="77777777" w:rsidR="00871895" w:rsidRPr="00B00FF0" w:rsidRDefault="006C786F" w:rsidP="002B133D">
      <w:pPr>
        <w:pStyle w:val="wysuniecieI"/>
        <w:rPr>
          <w:lang w:val="pl-PL"/>
        </w:rPr>
      </w:pPr>
      <w:r w:rsidRPr="00B00FF0">
        <w:rPr>
          <w:lang w:val="pl-PL"/>
        </w:rPr>
        <w:t>5.</w:t>
      </w:r>
      <w:r>
        <w:rPr>
          <w:lang w:val="pl-PL"/>
        </w:rPr>
        <w:t> </w:t>
      </w:r>
      <w:r w:rsidRPr="00B00FF0">
        <w:rPr>
          <w:lang w:val="pl-PL"/>
        </w:rPr>
        <w:t>J</w:t>
      </w:r>
      <w:r w:rsidR="00871895" w:rsidRPr="00B00FF0">
        <w:rPr>
          <w:lang w:val="pl-PL"/>
        </w:rPr>
        <w:t xml:space="preserve">eśli dla oznaczenia miejsca do udzielenia odpowiedzi </w:t>
      </w:r>
      <w:r w:rsidR="00871895" w:rsidRPr="00F93B86">
        <w:t>używany jest</w:t>
      </w:r>
      <w:r w:rsidR="00BC654D" w:rsidRPr="00F93B86">
        <w:t xml:space="preserve"> znak zapytania</w:t>
      </w:r>
      <w:r w:rsidR="00871895" w:rsidRPr="00F93B86">
        <w:t>,</w:t>
      </w:r>
      <w:r w:rsidR="00871895" w:rsidRPr="00B00FF0">
        <w:rPr>
          <w:lang w:val="pl-PL"/>
        </w:rPr>
        <w:t xml:space="preserve"> n</w:t>
      </w:r>
      <w:r w:rsidR="00BC654D">
        <w:rPr>
          <w:lang w:val="pl-PL"/>
        </w:rPr>
        <w:t>ależy go zastąpić 4 myślnikami</w:t>
      </w:r>
      <w:r w:rsidR="008032C4">
        <w:rPr>
          <w:lang w:val="pl-PL"/>
        </w:rPr>
        <w:t xml:space="preserve">, w razie potrzeby dodając numerację. </w:t>
      </w:r>
      <w:r w:rsidR="008032C4" w:rsidRPr="00E13285">
        <w:rPr>
          <w:lang w:val="pl-PL"/>
        </w:rPr>
        <w:t>O</w:t>
      </w:r>
      <w:r w:rsidR="008032C4">
        <w:rPr>
          <w:lang w:val="pl-PL"/>
        </w:rPr>
        <w:t> </w:t>
      </w:r>
      <w:r w:rsidR="008032C4" w:rsidRPr="00E13285">
        <w:rPr>
          <w:lang w:val="pl-PL"/>
        </w:rPr>
        <w:t xml:space="preserve">wprowadzonej </w:t>
      </w:r>
      <w:r w:rsidR="00FC6686">
        <w:rPr>
          <w:lang w:val="pl-PL"/>
        </w:rPr>
        <w:t>numeracji należy poinformować w </w:t>
      </w:r>
      <w:r w:rsidR="008032C4" w:rsidRPr="00E13285">
        <w:rPr>
          <w:lang w:val="pl-PL"/>
        </w:rPr>
        <w:t>„uwagach do wersji brajlowskiej”.</w:t>
      </w:r>
      <w:r w:rsidR="008032C4">
        <w:rPr>
          <w:lang w:val="pl-PL"/>
        </w:rPr>
        <w:t xml:space="preserve"> </w:t>
      </w:r>
      <w:r w:rsidR="00BC654D">
        <w:rPr>
          <w:lang w:val="pl-PL"/>
        </w:rPr>
        <w:t xml:space="preserve"> </w:t>
      </w:r>
    </w:p>
    <w:p w14:paraId="0573F6C4" w14:textId="77777777" w:rsidR="002B133D" w:rsidRPr="00B00FF0" w:rsidRDefault="006C786F" w:rsidP="002B133D">
      <w:pPr>
        <w:pStyle w:val="wysuniecieI"/>
        <w:rPr>
          <w:lang w:val="pl-PL"/>
        </w:rPr>
      </w:pPr>
      <w:r w:rsidRPr="00B00FF0">
        <w:rPr>
          <w:lang w:val="pl-PL"/>
        </w:rPr>
        <w:t>6.</w:t>
      </w:r>
      <w:r>
        <w:rPr>
          <w:lang w:val="pl-PL"/>
        </w:rPr>
        <w:t> </w:t>
      </w:r>
      <w:r w:rsidRPr="00B00FF0">
        <w:rPr>
          <w:lang w:val="pl-PL"/>
        </w:rPr>
        <w:t>J</w:t>
      </w:r>
      <w:r w:rsidR="00871895" w:rsidRPr="00B00FF0">
        <w:rPr>
          <w:lang w:val="pl-PL"/>
        </w:rPr>
        <w:t xml:space="preserve">eśli ilość oczekiwanych odpowiedzi jest wskazana jedynie przez ilość luk lub pustych linii pod ćwiczeniem, należy tę ilość zapisać w postaci liczby w nawiasie ulokowanej w najbardziej odpowiednim miejscu, wstawiając dodatkowo „uwagę do wersji brajlowskiej” o brzmieniu: </w:t>
      </w:r>
    </w:p>
    <w:p w14:paraId="4CCE6AE9" w14:textId="77777777" w:rsidR="00871895" w:rsidRPr="00B00FF0" w:rsidRDefault="00871895" w:rsidP="001E136A">
      <w:pPr>
        <w:pStyle w:val="Przyklad"/>
      </w:pPr>
      <w:r w:rsidRPr="00B00FF0">
        <w:t>Liczba w nawiasie wskazuje ilość odpowiedzi jak</w:t>
      </w:r>
      <w:r w:rsidR="00487764">
        <w:t>ich</w:t>
      </w:r>
      <w:r w:rsidRPr="00B00FF0">
        <w:t xml:space="preserve"> należy udzielić.</w:t>
      </w:r>
    </w:p>
    <w:p w14:paraId="25E83ED8" w14:textId="77777777" w:rsidR="00871895" w:rsidRPr="00B00FF0" w:rsidRDefault="006C786F" w:rsidP="002B133D">
      <w:pPr>
        <w:pStyle w:val="wysuniecieI"/>
        <w:rPr>
          <w:lang w:val="pl-PL"/>
        </w:rPr>
      </w:pPr>
      <w:r w:rsidRPr="00B00FF0">
        <w:rPr>
          <w:lang w:val="pl-PL"/>
        </w:rPr>
        <w:lastRenderedPageBreak/>
        <w:t>7.</w:t>
      </w:r>
      <w:r>
        <w:rPr>
          <w:lang w:val="pl-PL"/>
        </w:rPr>
        <w:t> </w:t>
      </w:r>
      <w:r w:rsidRPr="00B00FF0">
        <w:rPr>
          <w:lang w:val="pl-PL"/>
        </w:rPr>
        <w:t>L</w:t>
      </w:r>
      <w:r w:rsidR="00871895" w:rsidRPr="00B00FF0">
        <w:rPr>
          <w:lang w:val="pl-PL"/>
        </w:rPr>
        <w:t xml:space="preserve">isty słów jako wybór do wypełnienia luk w zdaniu są umieszczane poniżej tego zdania w linii bezpośrednio pod zdaniem. Jeśli słowa nie są numerowane w druku, nie należy ich numerować w brajlu. </w:t>
      </w:r>
    </w:p>
    <w:p w14:paraId="59BFA1E9" w14:textId="749B10EC" w:rsidR="002B133D" w:rsidRPr="00B00FF0" w:rsidRDefault="006C786F" w:rsidP="002B133D">
      <w:pPr>
        <w:pStyle w:val="wysuniecieI"/>
        <w:rPr>
          <w:lang w:val="pl-PL"/>
        </w:rPr>
      </w:pPr>
      <w:r w:rsidRPr="00B00FF0">
        <w:rPr>
          <w:lang w:val="pl-PL"/>
        </w:rPr>
        <w:t>8.</w:t>
      </w:r>
      <w:r>
        <w:rPr>
          <w:lang w:val="pl-PL"/>
        </w:rPr>
        <w:t> </w:t>
      </w:r>
      <w:r w:rsidRPr="00B00FF0">
        <w:rPr>
          <w:lang w:val="pl-PL"/>
        </w:rPr>
        <w:t>J</w:t>
      </w:r>
      <w:r w:rsidR="002B133D" w:rsidRPr="00B00FF0">
        <w:rPr>
          <w:lang w:val="pl-PL"/>
        </w:rPr>
        <w:t>e</w:t>
      </w:r>
      <w:r w:rsidR="00871895" w:rsidRPr="00B00FF0">
        <w:rPr>
          <w:lang w:val="pl-PL"/>
        </w:rPr>
        <w:t>śli ćwiczenie dotyczy wpisania brakujących liter wewnątrz wyrazu, wt</w:t>
      </w:r>
      <w:r w:rsidR="00871895" w:rsidRPr="00017044">
        <w:t>edy</w:t>
      </w:r>
      <w:r w:rsidR="006216FF" w:rsidRPr="00017044">
        <w:t xml:space="preserve"> miejsca na  litery </w:t>
      </w:r>
      <w:r w:rsidR="00871895" w:rsidRPr="00017044">
        <w:t xml:space="preserve">zastępuje </w:t>
      </w:r>
      <w:r w:rsidR="00871895" w:rsidRPr="00B00FF0">
        <w:rPr>
          <w:lang w:val="pl-PL"/>
        </w:rPr>
        <w:t xml:space="preserve">się myślnikami (punkty </w:t>
      </w:r>
      <w:r w:rsidR="002B133D" w:rsidRPr="00B00FF0">
        <w:rPr>
          <w:lang w:val="pl-PL"/>
        </w:rPr>
        <w:t>[</w:t>
      </w:r>
      <w:r w:rsidR="00871895" w:rsidRPr="00B00FF0">
        <w:rPr>
          <w:lang w:val="pl-PL"/>
        </w:rPr>
        <w:t>36</w:t>
      </w:r>
      <w:r w:rsidR="002B133D" w:rsidRPr="00B00FF0">
        <w:rPr>
          <w:lang w:val="pl-PL"/>
        </w:rPr>
        <w:t xml:space="preserve">] </w:t>
      </w:r>
      <w:r w:rsidR="006F580C" w:rsidRPr="00B00FF0">
        <w:rPr>
          <w:noProof/>
          <w:position w:val="-6"/>
          <w:lang w:val="pl-PL" w:eastAsia="pl-PL"/>
        </w:rPr>
        <w:drawing>
          <wp:inline distT="0" distB="0" distL="0" distR="0" wp14:anchorId="6F143B66" wp14:editId="0E23204E">
            <wp:extent cx="170180" cy="212725"/>
            <wp:effectExtent l="0" t="0" r="0" b="0"/>
            <wp:docPr id="442"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r w:rsidR="002B133D" w:rsidRPr="00B00FF0">
        <w:rPr>
          <w:lang w:val="pl-PL"/>
        </w:rPr>
        <w:t xml:space="preserve"> </w:t>
      </w:r>
      <w:r w:rsidR="00871895" w:rsidRPr="00B00FF0">
        <w:rPr>
          <w:lang w:val="pl-PL"/>
        </w:rPr>
        <w:t>Jeśli w oryginale oznaczono ilość brakujących liter za pomocą</w:t>
      </w:r>
      <w:r w:rsidR="008D3B15" w:rsidRPr="00B00FF0">
        <w:rPr>
          <w:lang w:val="pl-PL"/>
        </w:rPr>
        <w:t xml:space="preserve"> </w:t>
      </w:r>
      <w:r w:rsidR="00871895" w:rsidRPr="00B00FF0">
        <w:rPr>
          <w:lang w:val="pl-PL"/>
        </w:rPr>
        <w:t>symboli graficznych lub</w:t>
      </w:r>
      <w:r w:rsidR="008D3B15" w:rsidRPr="00B00FF0">
        <w:rPr>
          <w:lang w:val="pl-PL"/>
        </w:rPr>
        <w:t xml:space="preserve"> </w:t>
      </w:r>
      <w:r w:rsidR="002B133D" w:rsidRPr="00B00FF0">
        <w:rPr>
          <w:lang w:val="pl-PL"/>
        </w:rPr>
        <w:t>w jaki</w:t>
      </w:r>
      <w:r w:rsidR="00871895" w:rsidRPr="00B00FF0">
        <w:rPr>
          <w:lang w:val="pl-PL"/>
        </w:rPr>
        <w:t>kolwiek inny sposób niż poprzez podanie liczby tych liter, wtedy w brajlu każde takie miejsce</w:t>
      </w:r>
      <w:r w:rsidR="001641EC">
        <w:rPr>
          <w:lang w:val="pl-PL"/>
        </w:rPr>
        <w:t xml:space="preserve"> oznacza się jednym myślnikiem.</w:t>
      </w:r>
    </w:p>
    <w:p w14:paraId="27B33F63" w14:textId="77777777" w:rsidR="00871895" w:rsidRPr="00B00FF0" w:rsidRDefault="006C786F" w:rsidP="002B133D">
      <w:pPr>
        <w:pStyle w:val="wysuniecieI"/>
        <w:rPr>
          <w:lang w:val="pl-PL"/>
        </w:rPr>
      </w:pPr>
      <w:r w:rsidRPr="00B00FF0">
        <w:rPr>
          <w:lang w:val="pl-PL"/>
        </w:rPr>
        <w:t>9.</w:t>
      </w:r>
      <w:r>
        <w:rPr>
          <w:lang w:val="pl-PL"/>
        </w:rPr>
        <w:t> </w:t>
      </w:r>
      <w:r w:rsidRPr="00B00FF0">
        <w:rPr>
          <w:lang w:val="pl-PL"/>
        </w:rPr>
        <w:t>Z</w:t>
      </w:r>
      <w:r w:rsidR="00871895" w:rsidRPr="00B00FF0">
        <w:rPr>
          <w:lang w:val="pl-PL"/>
        </w:rPr>
        <w:t>astosowanie myślników wewnątrz wyrazu dla oznaczenia liter do wypełnienia należy opisać w</w:t>
      </w:r>
      <w:r w:rsidR="008D3B15" w:rsidRPr="00B00FF0">
        <w:rPr>
          <w:lang w:val="pl-PL"/>
        </w:rPr>
        <w:t xml:space="preserve"> </w:t>
      </w:r>
      <w:r w:rsidR="00871895" w:rsidRPr="00B00FF0">
        <w:rPr>
          <w:lang w:val="pl-PL"/>
        </w:rPr>
        <w:t xml:space="preserve">uwagach do wersji brajlowskiej umieszczonych przed ćwiczeniem. </w:t>
      </w:r>
    </w:p>
    <w:p w14:paraId="22938758" w14:textId="186C2D91" w:rsidR="00871895" w:rsidRPr="00B00FF0" w:rsidRDefault="006C786F" w:rsidP="002B133D">
      <w:pPr>
        <w:pStyle w:val="wysuniecieI"/>
        <w:rPr>
          <w:lang w:val="pl-PL"/>
        </w:rPr>
      </w:pPr>
      <w:r w:rsidRPr="00B00FF0">
        <w:rPr>
          <w:lang w:val="pl-PL"/>
        </w:rPr>
        <w:t>10.</w:t>
      </w:r>
      <w:r>
        <w:rPr>
          <w:lang w:val="pl-PL"/>
        </w:rPr>
        <w:t> </w:t>
      </w:r>
      <w:r w:rsidRPr="00B00FF0">
        <w:rPr>
          <w:lang w:val="pl-PL"/>
        </w:rPr>
        <w:t>J</w:t>
      </w:r>
      <w:r w:rsidR="00871895" w:rsidRPr="00B00FF0">
        <w:rPr>
          <w:lang w:val="pl-PL"/>
        </w:rPr>
        <w:t>eśli luka do wypełnienia</w:t>
      </w:r>
      <w:r w:rsidR="008D3B15" w:rsidRPr="00B00FF0">
        <w:rPr>
          <w:lang w:val="pl-PL"/>
        </w:rPr>
        <w:t xml:space="preserve"> </w:t>
      </w:r>
      <w:r w:rsidR="00871895" w:rsidRPr="00B00FF0">
        <w:rPr>
          <w:lang w:val="pl-PL"/>
        </w:rPr>
        <w:t>stanowi część wyrazu, ale nie wskazuje</w:t>
      </w:r>
      <w:r w:rsidR="008D3B15" w:rsidRPr="00B00FF0">
        <w:rPr>
          <w:lang w:val="pl-PL"/>
        </w:rPr>
        <w:t xml:space="preserve"> </w:t>
      </w:r>
      <w:r w:rsidR="00871895" w:rsidRPr="00B00FF0">
        <w:rPr>
          <w:lang w:val="pl-PL"/>
        </w:rPr>
        <w:t>żaden sposób brakującej liczby liter, wtedy należy oznaczyć ją podwójnym myślnikiem</w:t>
      </w:r>
      <w:r w:rsidR="008D3B15" w:rsidRPr="00B00FF0">
        <w:rPr>
          <w:lang w:val="pl-PL"/>
        </w:rPr>
        <w:t xml:space="preserve"> </w:t>
      </w:r>
      <w:r w:rsidR="002B133D" w:rsidRPr="00B00FF0">
        <w:rPr>
          <w:lang w:val="pl-PL"/>
        </w:rPr>
        <w:t>[</w:t>
      </w:r>
      <w:r w:rsidR="00871895" w:rsidRPr="00B00FF0">
        <w:rPr>
          <w:lang w:val="pl-PL"/>
        </w:rPr>
        <w:t>36</w:t>
      </w:r>
      <w:r w:rsidR="002B133D" w:rsidRPr="00B00FF0">
        <w:rPr>
          <w:lang w:val="pl-PL"/>
        </w:rPr>
        <w:t>][</w:t>
      </w:r>
      <w:r w:rsidR="00871895" w:rsidRPr="00B00FF0">
        <w:rPr>
          <w:lang w:val="pl-PL"/>
        </w:rPr>
        <w:t>36</w:t>
      </w:r>
      <w:r w:rsidR="002B133D" w:rsidRPr="00B00FF0">
        <w:rPr>
          <w:lang w:val="pl-PL"/>
        </w:rPr>
        <w:t xml:space="preserve">] </w:t>
      </w:r>
      <w:r w:rsidR="006F580C" w:rsidRPr="00B00FF0">
        <w:rPr>
          <w:noProof/>
          <w:position w:val="-6"/>
          <w:lang w:val="pl-PL" w:eastAsia="pl-PL"/>
        </w:rPr>
        <w:drawing>
          <wp:inline distT="0" distB="0" distL="0" distR="0" wp14:anchorId="76379AE2" wp14:editId="361D2DA0">
            <wp:extent cx="170180" cy="212725"/>
            <wp:effectExtent l="0" t="0" r="0" b="0"/>
            <wp:docPr id="443"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4E3DC06B" wp14:editId="5F385F14">
            <wp:extent cx="170180" cy="212725"/>
            <wp:effectExtent l="0" t="0" r="0" b="0"/>
            <wp:docPr id="444"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bez odstępów od pozostałych części wyrazu. Oznaczenie to należy opisać w uwagach do wersji brajlowskiej.</w:t>
      </w:r>
    </w:p>
    <w:p w14:paraId="10BBEE4C" w14:textId="79802721" w:rsidR="00871895" w:rsidRPr="00B00FF0" w:rsidRDefault="006C786F" w:rsidP="002B133D">
      <w:pPr>
        <w:pStyle w:val="wysuniecieI"/>
        <w:rPr>
          <w:lang w:val="pl-PL"/>
        </w:rPr>
      </w:pPr>
      <w:bookmarkStart w:id="464" w:name="_Toc190953510"/>
      <w:bookmarkStart w:id="465" w:name="_Toc191003840"/>
      <w:bookmarkStart w:id="466" w:name="_Toc191026656"/>
      <w:bookmarkStart w:id="467" w:name="_Toc191178405"/>
      <w:bookmarkStart w:id="468" w:name="_Toc191280897"/>
      <w:r w:rsidRPr="00B00FF0">
        <w:rPr>
          <w:lang w:val="pl-PL"/>
        </w:rPr>
        <w:t>11.</w:t>
      </w:r>
      <w:r>
        <w:rPr>
          <w:lang w:val="pl-PL"/>
        </w:rPr>
        <w:t> </w:t>
      </w:r>
      <w:r w:rsidRPr="00B00FF0">
        <w:rPr>
          <w:lang w:val="pl-PL"/>
        </w:rPr>
        <w:t>J</w:t>
      </w:r>
      <w:r w:rsidR="00871895" w:rsidRPr="00B00FF0">
        <w:rPr>
          <w:lang w:val="pl-PL"/>
        </w:rPr>
        <w:t>eśli</w:t>
      </w:r>
      <w:r w:rsidR="00B01AC6" w:rsidRPr="00B00FF0">
        <w:rPr>
          <w:lang w:val="pl-PL"/>
        </w:rPr>
        <w:t xml:space="preserve"> z </w:t>
      </w:r>
      <w:r w:rsidR="00871895" w:rsidRPr="00B00FF0">
        <w:rPr>
          <w:lang w:val="pl-PL"/>
        </w:rPr>
        <w:t xml:space="preserve">jakichś względów wyraz jest podzielony myślnikami, a oprócz tego zawiera luki do wypełnienia, wtedy takie luki oznacza się odpowiednio punktami </w:t>
      </w:r>
      <w:r w:rsidR="00E21CD8" w:rsidRPr="00B00FF0">
        <w:rPr>
          <w:lang w:val="pl-PL"/>
        </w:rPr>
        <w:t>[</w:t>
      </w:r>
      <w:r w:rsidR="00871895" w:rsidRPr="00B00FF0">
        <w:rPr>
          <w:lang w:val="pl-PL"/>
        </w:rPr>
        <w:t>25</w:t>
      </w:r>
      <w:r w:rsidR="00E21CD8" w:rsidRPr="00B00FF0">
        <w:rPr>
          <w:lang w:val="pl-PL"/>
        </w:rPr>
        <w:t xml:space="preserve">] </w:t>
      </w:r>
      <w:r w:rsidR="006F580C" w:rsidRPr="00B00FF0">
        <w:rPr>
          <w:noProof/>
          <w:position w:val="-6"/>
          <w:lang w:val="pl-PL" w:eastAsia="pl-PL"/>
        </w:rPr>
        <w:drawing>
          <wp:inline distT="0" distB="0" distL="0" distR="0" wp14:anchorId="320BAD80" wp14:editId="713E2E39">
            <wp:extent cx="170180" cy="212725"/>
            <wp:effectExtent l="0" t="0" r="0" b="0"/>
            <wp:docPr id="445"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dla jednej litery oraz </w:t>
      </w:r>
      <w:r w:rsidR="00E21CD8" w:rsidRPr="00B00FF0">
        <w:rPr>
          <w:lang w:val="pl-PL"/>
        </w:rPr>
        <w:t>[</w:t>
      </w:r>
      <w:r w:rsidR="00871895" w:rsidRPr="00B00FF0">
        <w:rPr>
          <w:lang w:val="pl-PL"/>
        </w:rPr>
        <w:t>25</w:t>
      </w:r>
      <w:r w:rsidR="00E21CD8" w:rsidRPr="00B00FF0">
        <w:rPr>
          <w:lang w:val="pl-PL"/>
        </w:rPr>
        <w:t>][</w:t>
      </w:r>
      <w:r w:rsidR="00871895" w:rsidRPr="00B00FF0">
        <w:rPr>
          <w:lang w:val="pl-PL"/>
        </w:rPr>
        <w:t>25</w:t>
      </w:r>
      <w:r w:rsidR="00E21CD8" w:rsidRPr="00B00FF0">
        <w:rPr>
          <w:lang w:val="pl-PL"/>
        </w:rPr>
        <w:t xml:space="preserve">] </w:t>
      </w:r>
      <w:r w:rsidR="006F580C" w:rsidRPr="00B00FF0">
        <w:rPr>
          <w:noProof/>
          <w:position w:val="-6"/>
          <w:lang w:val="pl-PL" w:eastAsia="pl-PL"/>
        </w:rPr>
        <w:drawing>
          <wp:inline distT="0" distB="0" distL="0" distR="0" wp14:anchorId="050BDF2C" wp14:editId="7A91965A">
            <wp:extent cx="170180" cy="212725"/>
            <wp:effectExtent l="0" t="0" r="0" b="0"/>
            <wp:docPr id="446"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337D3C07" wp14:editId="2D2795C8">
            <wp:extent cx="170180" cy="212725"/>
            <wp:effectExtent l="0" t="0" r="0" b="0"/>
            <wp:docPr id="447"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dla</w:t>
      </w:r>
      <w:r w:rsidR="008D3B15" w:rsidRPr="00B00FF0">
        <w:rPr>
          <w:lang w:val="pl-PL"/>
        </w:rPr>
        <w:t xml:space="preserve"> </w:t>
      </w:r>
      <w:r w:rsidR="00871895" w:rsidRPr="00B00FF0">
        <w:rPr>
          <w:lang w:val="pl-PL"/>
        </w:rPr>
        <w:t xml:space="preserve">liczby liter większej niż </w:t>
      </w:r>
      <w:r w:rsidRPr="00B00FF0">
        <w:rPr>
          <w:lang w:val="pl-PL"/>
        </w:rPr>
        <w:t>1.</w:t>
      </w:r>
      <w:r>
        <w:rPr>
          <w:lang w:val="pl-PL"/>
        </w:rPr>
        <w:t> U</w:t>
      </w:r>
      <w:r w:rsidR="00884674">
        <w:rPr>
          <w:lang w:val="pl-PL"/>
        </w:rPr>
        <w:t>życie</w:t>
      </w:r>
      <w:r w:rsidR="006216FF">
        <w:rPr>
          <w:lang w:val="pl-PL"/>
        </w:rPr>
        <w:t xml:space="preserve"> </w:t>
      </w:r>
      <w:r w:rsidR="006216FF" w:rsidRPr="00ED65E7">
        <w:t>znaków</w:t>
      </w:r>
      <w:r w:rsidR="00884674">
        <w:rPr>
          <w:lang w:val="pl-PL"/>
        </w:rPr>
        <w:t xml:space="preserve"> należy wyjaśnić w uwagach do wersji brajlow</w:t>
      </w:r>
      <w:r w:rsidR="007E50FE">
        <w:rPr>
          <w:lang w:val="pl-PL"/>
        </w:rPr>
        <w:t>s</w:t>
      </w:r>
      <w:r w:rsidR="00884674">
        <w:rPr>
          <w:lang w:val="pl-PL"/>
        </w:rPr>
        <w:t>kiej.</w:t>
      </w:r>
    </w:p>
    <w:p w14:paraId="14B19D59" w14:textId="77777777" w:rsidR="00871895" w:rsidRPr="00B00FF0" w:rsidRDefault="006C786F" w:rsidP="002B133D">
      <w:pPr>
        <w:pStyle w:val="wysuniecieI"/>
        <w:rPr>
          <w:lang w:val="pl-PL"/>
        </w:rPr>
      </w:pPr>
      <w:r w:rsidRPr="00B00FF0">
        <w:rPr>
          <w:lang w:val="pl-PL"/>
        </w:rPr>
        <w:t>12.</w:t>
      </w:r>
      <w:r>
        <w:rPr>
          <w:lang w:val="pl-PL"/>
        </w:rPr>
        <w:t> </w:t>
      </w:r>
      <w:r w:rsidRPr="00B00FF0">
        <w:rPr>
          <w:lang w:val="pl-PL"/>
        </w:rPr>
        <w:t>W</w:t>
      </w:r>
      <w:r w:rsidR="00871895" w:rsidRPr="00B00FF0">
        <w:rPr>
          <w:lang w:val="pl-PL"/>
        </w:rPr>
        <w:t>yrazów</w:t>
      </w:r>
      <w:r w:rsidR="00B01AC6" w:rsidRPr="00B00FF0">
        <w:rPr>
          <w:lang w:val="pl-PL"/>
        </w:rPr>
        <w:t xml:space="preserve"> z </w:t>
      </w:r>
      <w:r w:rsidR="00871895" w:rsidRPr="00B00FF0">
        <w:rPr>
          <w:lang w:val="pl-PL"/>
        </w:rPr>
        <w:t>lukami nie wolno przenosić.</w:t>
      </w:r>
    </w:p>
    <w:p w14:paraId="7CEE1A99" w14:textId="77777777" w:rsidR="00871895" w:rsidRPr="00B00FF0" w:rsidRDefault="006C786F" w:rsidP="002B133D">
      <w:pPr>
        <w:pStyle w:val="wysuniecieI"/>
        <w:rPr>
          <w:lang w:val="pl-PL"/>
        </w:rPr>
      </w:pPr>
      <w:r w:rsidRPr="00B00FF0">
        <w:rPr>
          <w:lang w:val="pl-PL"/>
        </w:rPr>
        <w:t>13.</w:t>
      </w:r>
      <w:r>
        <w:rPr>
          <w:lang w:val="pl-PL"/>
        </w:rPr>
        <w:t> </w:t>
      </w:r>
      <w:r w:rsidRPr="00B00FF0">
        <w:rPr>
          <w:lang w:val="pl-PL"/>
        </w:rPr>
        <w:t>J</w:t>
      </w:r>
      <w:r w:rsidR="00871895" w:rsidRPr="00B00FF0">
        <w:rPr>
          <w:lang w:val="pl-PL"/>
        </w:rPr>
        <w:t xml:space="preserve">eśli w zdaniu nie ma luki, ale nad zdaniem umieszczono wyraz do wstawienia w to zdanie, wtedy wyraz taki drukuje się w nawiasach </w:t>
      </w:r>
      <w:r w:rsidR="001641EC" w:rsidRPr="00B24A20">
        <w:t xml:space="preserve">na początku lub </w:t>
      </w:r>
      <w:r w:rsidR="00871895" w:rsidRPr="00B24A20">
        <w:t>na</w:t>
      </w:r>
      <w:r w:rsidR="00871895" w:rsidRPr="00B00FF0">
        <w:rPr>
          <w:lang w:val="pl-PL"/>
        </w:rPr>
        <w:t xml:space="preserve"> ko</w:t>
      </w:r>
      <w:r w:rsidR="00E21CD8" w:rsidRPr="00B00FF0">
        <w:rPr>
          <w:lang w:val="pl-PL"/>
        </w:rPr>
        <w:t>ń</w:t>
      </w:r>
      <w:r w:rsidR="00871895" w:rsidRPr="00B00FF0">
        <w:rPr>
          <w:lang w:val="pl-PL"/>
        </w:rPr>
        <w:t>cu zdania.</w:t>
      </w:r>
      <w:r w:rsidR="008D3B15" w:rsidRPr="00B00FF0">
        <w:rPr>
          <w:lang w:val="pl-PL"/>
        </w:rPr>
        <w:t xml:space="preserve"> </w:t>
      </w:r>
      <w:r w:rsidR="00871895" w:rsidRPr="00B00FF0">
        <w:rPr>
          <w:lang w:val="pl-PL"/>
        </w:rPr>
        <w:t>Sytuację tę należy wyjaśnić w uwagach do wersji brajlowskiej.</w:t>
      </w:r>
    </w:p>
    <w:p w14:paraId="557F536C" w14:textId="77777777" w:rsidR="00871895" w:rsidRDefault="007F6F48" w:rsidP="00833A8F">
      <w:pPr>
        <w:pStyle w:val="Nagwek2"/>
      </w:pPr>
      <w:r>
        <w:br w:type="page"/>
      </w:r>
      <w:r w:rsidR="00871895" w:rsidRPr="00B00FF0">
        <w:lastRenderedPageBreak/>
        <w:t xml:space="preserve"> </w:t>
      </w:r>
      <w:bookmarkStart w:id="469" w:name="_Toc289782302"/>
      <w:bookmarkStart w:id="470" w:name="_Toc289782545"/>
      <w:r w:rsidR="006E74AD">
        <w:t>12.</w:t>
      </w:r>
      <w:r w:rsidR="00553FF2">
        <w:rPr>
          <w:lang w:val="pl-PL"/>
        </w:rPr>
        <w:t>6</w:t>
      </w:r>
      <w:r w:rsidR="006E74AD">
        <w:t xml:space="preserve">. </w:t>
      </w:r>
      <w:r w:rsidR="00833A8F">
        <w:rPr>
          <w:lang w:val="pl-PL"/>
        </w:rPr>
        <w:t>T</w:t>
      </w:r>
      <w:r w:rsidR="006E74AD">
        <w:t>ekst</w:t>
      </w:r>
      <w:r w:rsidR="006E74AD">
        <w:rPr>
          <w:lang w:val="pl-PL"/>
        </w:rPr>
        <w:t xml:space="preserve"> ciągł</w:t>
      </w:r>
      <w:r w:rsidR="00833A8F">
        <w:rPr>
          <w:lang w:val="pl-PL"/>
        </w:rPr>
        <w:t>y</w:t>
      </w:r>
      <w:r w:rsidR="006E74AD">
        <w:t xml:space="preserve"> </w:t>
      </w:r>
      <w:r w:rsidR="00833A8F">
        <w:rPr>
          <w:lang w:val="pl-PL"/>
        </w:rPr>
        <w:t>z </w:t>
      </w:r>
      <w:r w:rsidR="006E74AD">
        <w:t>wyrazami do wyboru</w:t>
      </w:r>
      <w:bookmarkEnd w:id="469"/>
      <w:bookmarkEnd w:id="470"/>
    </w:p>
    <w:p w14:paraId="10B0292F" w14:textId="77777777" w:rsidR="00C26D02" w:rsidRPr="00C26D02" w:rsidRDefault="00C26D02" w:rsidP="006E74AD">
      <w:pPr>
        <w:pStyle w:val="Tekstpodstawowy"/>
        <w:rPr>
          <w:lang w:val="pl-PL"/>
        </w:rPr>
      </w:pPr>
      <w:r>
        <w:rPr>
          <w:lang w:val="pl-PL"/>
        </w:rPr>
        <w:t>W</w:t>
      </w:r>
      <w:r w:rsidR="006E74AD" w:rsidRPr="006E74AD">
        <w:t xml:space="preserve"> tekście ciągłym </w:t>
      </w:r>
      <w:r>
        <w:rPr>
          <w:lang w:val="pl-PL"/>
        </w:rPr>
        <w:t>mogą występować numerowane luki, do których należy wstawić właściwy wyraz lub wyrażenie. Jeśli wyrazy/wyrażenia do wyboru w </w:t>
      </w:r>
      <w:r w:rsidRPr="00C26D02">
        <w:rPr>
          <w:lang w:val="pl-PL"/>
        </w:rPr>
        <w:t>oryginale umieszczon</w:t>
      </w:r>
      <w:r>
        <w:rPr>
          <w:lang w:val="pl-PL"/>
        </w:rPr>
        <w:t>e są</w:t>
      </w:r>
      <w:r w:rsidRPr="00C26D02">
        <w:rPr>
          <w:lang w:val="pl-PL"/>
        </w:rPr>
        <w:t xml:space="preserve"> </w:t>
      </w:r>
      <w:r>
        <w:rPr>
          <w:lang w:val="pl-PL"/>
        </w:rPr>
        <w:t>pod tekstem</w:t>
      </w:r>
      <w:r w:rsidRPr="00C26D02">
        <w:rPr>
          <w:lang w:val="pl-PL"/>
        </w:rPr>
        <w:t xml:space="preserve"> </w:t>
      </w:r>
      <w:r>
        <w:rPr>
          <w:lang w:val="pl-PL"/>
        </w:rPr>
        <w:t xml:space="preserve">lub </w:t>
      </w:r>
      <w:r w:rsidRPr="00C26D02">
        <w:rPr>
          <w:lang w:val="pl-PL"/>
        </w:rPr>
        <w:t>na marginesie obok tekstu</w:t>
      </w:r>
      <w:r>
        <w:rPr>
          <w:lang w:val="pl-PL"/>
        </w:rPr>
        <w:t>, w </w:t>
      </w:r>
      <w:r w:rsidRPr="00C26D02">
        <w:rPr>
          <w:lang w:val="pl-PL"/>
        </w:rPr>
        <w:t>brajlu należy sformatować materiał w następujący sposób:</w:t>
      </w:r>
    </w:p>
    <w:p w14:paraId="5128A679" w14:textId="77777777" w:rsidR="006E74AD" w:rsidRDefault="006E74AD" w:rsidP="006E74AD">
      <w:pPr>
        <w:pStyle w:val="wysuniecieI"/>
      </w:pPr>
      <w:r>
        <w:t xml:space="preserve">1. Grupę wyrazów, z której należy wybrać </w:t>
      </w:r>
      <w:r w:rsidR="00C26D02">
        <w:rPr>
          <w:lang w:val="pl-PL"/>
        </w:rPr>
        <w:t>wyraz/wyrażenie</w:t>
      </w:r>
      <w:r>
        <w:t xml:space="preserve"> dla danej luki umieszczamy po</w:t>
      </w:r>
      <w:r w:rsidR="00C26D02">
        <w:rPr>
          <w:lang w:val="pl-PL"/>
        </w:rPr>
        <w:t>d</w:t>
      </w:r>
      <w:r>
        <w:t xml:space="preserve"> zdani</w:t>
      </w:r>
      <w:r w:rsidR="00C26D02">
        <w:rPr>
          <w:lang w:val="pl-PL"/>
        </w:rPr>
        <w:t>em</w:t>
      </w:r>
      <w:r>
        <w:t>, w którym ta luka się znajduje</w:t>
      </w:r>
      <w:r w:rsidR="00C26D02">
        <w:rPr>
          <w:lang w:val="pl-PL"/>
        </w:rPr>
        <w:t xml:space="preserve">. Wyrazy </w:t>
      </w:r>
      <w:r w:rsidR="00C26D02">
        <w:t>formatuj</w:t>
      </w:r>
      <w:r w:rsidR="00C26D02">
        <w:rPr>
          <w:lang w:val="pl-PL"/>
        </w:rPr>
        <w:t>e się</w:t>
      </w:r>
      <w:r>
        <w:t xml:space="preserve"> od znaku siódmego z kontynuacją od znaku piątego.</w:t>
      </w:r>
    </w:p>
    <w:p w14:paraId="1F8744DA" w14:textId="77777777" w:rsidR="006E74AD" w:rsidRDefault="006E74AD" w:rsidP="006E74AD">
      <w:pPr>
        <w:pStyle w:val="wysuniecieI"/>
      </w:pPr>
      <w:r>
        <w:t>2. Jeśli zdanie zawiera tylko jedną numerowaną lukę przed grupą wyrazów do wyboru nie trzeba umieszczać powtórnie numeru luki.</w:t>
      </w:r>
    </w:p>
    <w:p w14:paraId="23693152" w14:textId="77777777" w:rsidR="006E74AD" w:rsidRDefault="006E74AD" w:rsidP="006E74AD">
      <w:pPr>
        <w:pStyle w:val="wysuniecieI"/>
      </w:pPr>
      <w:r>
        <w:t xml:space="preserve">3. Jeśli zdanie zawiera co najmniej dwie numerowane luki, grupy wyrazów do wyboru umieszcza się </w:t>
      </w:r>
      <w:r w:rsidR="00C26D02">
        <w:rPr>
          <w:lang w:val="pl-PL"/>
        </w:rPr>
        <w:t xml:space="preserve">je jedna pod drugą, </w:t>
      </w:r>
      <w:r>
        <w:t>pozostawiając przed każdą grupą numer luki której ona dotyczy.</w:t>
      </w:r>
    </w:p>
    <w:p w14:paraId="1595CD44" w14:textId="77777777" w:rsidR="006E74AD" w:rsidRDefault="006E74AD" w:rsidP="006E74AD">
      <w:pPr>
        <w:pStyle w:val="wysuniecieI"/>
      </w:pPr>
      <w:r>
        <w:t>4. Jeśli grupa wyrazów w oryginale przedstawiona jest w postaci listy można ten układ zachować formatując każdą pozycję listy od znaku piątego.</w:t>
      </w:r>
    </w:p>
    <w:p w14:paraId="2EF05F34" w14:textId="77777777" w:rsidR="006E74AD" w:rsidRPr="00B00FF0" w:rsidRDefault="006E74AD" w:rsidP="006E74AD">
      <w:pPr>
        <w:pStyle w:val="wysuniecieI"/>
      </w:pPr>
      <w:r>
        <w:t>5. O sposobie umieszczenia grup wyrazów do wyboru należy poinformować w uwadze do wersji brajlowskiej.</w:t>
      </w:r>
    </w:p>
    <w:p w14:paraId="56811BE4" w14:textId="77777777" w:rsidR="00871895" w:rsidRPr="00B00FF0" w:rsidRDefault="00FC6686" w:rsidP="007F55D3">
      <w:pPr>
        <w:pStyle w:val="Nagwek2"/>
        <w:ind w:left="742" w:hanging="742"/>
        <w:rPr>
          <w:lang w:val="pl-PL"/>
        </w:rPr>
      </w:pPr>
      <w:bookmarkStart w:id="471" w:name="_Toc288396949"/>
      <w:r>
        <w:rPr>
          <w:lang w:val="pl-PL"/>
        </w:rPr>
        <w:br w:type="page"/>
      </w:r>
      <w:bookmarkStart w:id="472" w:name="_Toc289782303"/>
      <w:bookmarkStart w:id="473" w:name="_Toc289782546"/>
      <w:r w:rsidR="00F947F9">
        <w:rPr>
          <w:lang w:val="pl-PL"/>
        </w:rPr>
        <w:lastRenderedPageBreak/>
        <w:t>12</w:t>
      </w:r>
      <w:r w:rsidR="00E21CD8" w:rsidRPr="00B00FF0">
        <w:rPr>
          <w:lang w:val="pl-PL"/>
        </w:rPr>
        <w:t>.</w:t>
      </w:r>
      <w:r w:rsidR="0038094E">
        <w:rPr>
          <w:lang w:val="pl-PL"/>
        </w:rPr>
        <w:t>7</w:t>
      </w:r>
      <w:r w:rsidR="006C786F" w:rsidRPr="00B00FF0">
        <w:rPr>
          <w:lang w:val="pl-PL"/>
        </w:rPr>
        <w:t>.</w:t>
      </w:r>
      <w:r w:rsidR="006C786F">
        <w:rPr>
          <w:lang w:val="pl-PL"/>
        </w:rPr>
        <w:t> </w:t>
      </w:r>
      <w:bookmarkStart w:id="474" w:name="_Toc272338718"/>
      <w:r w:rsidR="006C786F" w:rsidRPr="00B00FF0">
        <w:rPr>
          <w:lang w:val="pl-PL"/>
        </w:rPr>
        <w:t>D</w:t>
      </w:r>
      <w:r w:rsidR="00871895" w:rsidRPr="00B00FF0">
        <w:rPr>
          <w:lang w:val="pl-PL"/>
        </w:rPr>
        <w:t>opasowywanie obiektów umieszczonych w dwóch kolumnach</w:t>
      </w:r>
      <w:bookmarkEnd w:id="464"/>
      <w:bookmarkEnd w:id="465"/>
      <w:bookmarkEnd w:id="466"/>
      <w:bookmarkEnd w:id="467"/>
      <w:bookmarkEnd w:id="468"/>
      <w:bookmarkEnd w:id="471"/>
      <w:bookmarkEnd w:id="472"/>
      <w:bookmarkEnd w:id="473"/>
      <w:bookmarkEnd w:id="474"/>
    </w:p>
    <w:p w14:paraId="3217D70A" w14:textId="77777777" w:rsidR="007F55D3" w:rsidRDefault="006C786F" w:rsidP="00E21CD8">
      <w:pPr>
        <w:pStyle w:val="wysuniecieI"/>
        <w:rPr>
          <w:lang w:val="pl-PL"/>
        </w:rPr>
      </w:pPr>
      <w:r w:rsidRPr="007F55D3">
        <w:rPr>
          <w:lang w:val="pl-PL"/>
        </w:rPr>
        <w:t>1.</w:t>
      </w:r>
      <w:r>
        <w:rPr>
          <w:lang w:val="pl-PL"/>
        </w:rPr>
        <w:t> </w:t>
      </w:r>
      <w:r w:rsidRPr="007F55D3">
        <w:rPr>
          <w:lang w:val="pl-PL"/>
        </w:rPr>
        <w:t>O</w:t>
      </w:r>
      <w:r w:rsidR="007F55D3" w:rsidRPr="007F55D3">
        <w:rPr>
          <w:lang w:val="pl-PL"/>
        </w:rPr>
        <w:t xml:space="preserve">biekty w kolumnach należy ponumerować. </w:t>
      </w:r>
      <w:r w:rsidR="007F55D3">
        <w:rPr>
          <w:lang w:val="pl-PL"/>
        </w:rPr>
        <w:t xml:space="preserve">O </w:t>
      </w:r>
      <w:r w:rsidR="00FD7141">
        <w:rPr>
          <w:lang w:val="pl-PL"/>
        </w:rPr>
        <w:t>wprowadzonej numeracji</w:t>
      </w:r>
      <w:r w:rsidR="007F55D3">
        <w:rPr>
          <w:lang w:val="pl-PL"/>
        </w:rPr>
        <w:t xml:space="preserve"> należy poinformować w </w:t>
      </w:r>
      <w:r w:rsidR="00FD7141">
        <w:rPr>
          <w:lang w:val="pl-PL"/>
        </w:rPr>
        <w:t>„</w:t>
      </w:r>
      <w:r w:rsidR="007F55D3">
        <w:rPr>
          <w:lang w:val="pl-PL"/>
        </w:rPr>
        <w:t>uwadze</w:t>
      </w:r>
      <w:r w:rsidR="007F55D3" w:rsidRPr="007F55D3">
        <w:rPr>
          <w:lang w:val="pl-PL"/>
        </w:rPr>
        <w:t xml:space="preserve"> do wersji brajlowskiej</w:t>
      </w:r>
      <w:r w:rsidR="00FD7141">
        <w:rPr>
          <w:lang w:val="pl-PL"/>
        </w:rPr>
        <w:t>”</w:t>
      </w:r>
      <w:r w:rsidR="007F55D3" w:rsidRPr="007F55D3">
        <w:rPr>
          <w:lang w:val="pl-PL"/>
        </w:rPr>
        <w:t>.</w:t>
      </w:r>
    </w:p>
    <w:p w14:paraId="57A172F9" w14:textId="77777777" w:rsidR="00871895" w:rsidRPr="00B00FF0" w:rsidRDefault="006C786F" w:rsidP="00E21CD8">
      <w:pPr>
        <w:pStyle w:val="wysuniecieI"/>
        <w:rPr>
          <w:lang w:val="pl-PL"/>
        </w:rPr>
      </w:pPr>
      <w:r>
        <w:rPr>
          <w:lang w:val="pl-PL"/>
        </w:rPr>
        <w:t>2</w:t>
      </w:r>
      <w:r w:rsidRPr="00B00FF0">
        <w:rPr>
          <w:lang w:val="pl-PL"/>
        </w:rPr>
        <w:t>.</w:t>
      </w:r>
      <w:r>
        <w:rPr>
          <w:lang w:val="pl-PL"/>
        </w:rPr>
        <w:t> </w:t>
      </w:r>
      <w:r w:rsidRPr="00B00FF0">
        <w:rPr>
          <w:lang w:val="pl-PL"/>
        </w:rPr>
        <w:t>J</w:t>
      </w:r>
      <w:r w:rsidR="00871895" w:rsidRPr="00B00FF0">
        <w:rPr>
          <w:lang w:val="pl-PL"/>
        </w:rPr>
        <w:t>eśli kolumny są na tyle wąskie, że mieszczą się na szerokości kartki brajlowskiej, należy zachować taki układ kolumn, jaki występuje w oryginale.</w:t>
      </w:r>
    </w:p>
    <w:p w14:paraId="67C49A37" w14:textId="77777777" w:rsidR="00871895" w:rsidRPr="00B00FF0" w:rsidRDefault="006C786F" w:rsidP="00E21CD8">
      <w:pPr>
        <w:pStyle w:val="wysuniecieI"/>
        <w:rPr>
          <w:lang w:val="pl-PL"/>
        </w:rPr>
      </w:pPr>
      <w:r>
        <w:rPr>
          <w:lang w:val="pl-PL"/>
        </w:rPr>
        <w:t>3</w:t>
      </w:r>
      <w:r w:rsidRPr="00B00FF0">
        <w:rPr>
          <w:lang w:val="pl-PL"/>
        </w:rPr>
        <w:t>.</w:t>
      </w:r>
      <w:r>
        <w:rPr>
          <w:lang w:val="pl-PL"/>
        </w:rPr>
        <w:t> </w:t>
      </w:r>
      <w:r w:rsidRPr="00B00FF0">
        <w:rPr>
          <w:lang w:val="pl-PL"/>
        </w:rPr>
        <w:t>J</w:t>
      </w:r>
      <w:r w:rsidR="00871895" w:rsidRPr="00B00FF0">
        <w:rPr>
          <w:lang w:val="pl-PL"/>
        </w:rPr>
        <w:t xml:space="preserve">eśli kolumny posiadają nagłówki, </w:t>
      </w:r>
      <w:r w:rsidR="00EE28E7" w:rsidRPr="00C55BF6">
        <w:t>należy</w:t>
      </w:r>
      <w:r w:rsidR="00EE28E7">
        <w:rPr>
          <w:lang w:val="pl-PL"/>
        </w:rPr>
        <w:t xml:space="preserve"> </w:t>
      </w:r>
      <w:r w:rsidR="00871895" w:rsidRPr="00B00FF0">
        <w:rPr>
          <w:lang w:val="pl-PL"/>
        </w:rPr>
        <w:t>je umieścić, oddzielając linią oddzielającą od kolumny.</w:t>
      </w:r>
    </w:p>
    <w:p w14:paraId="7C5D0F10" w14:textId="77777777" w:rsidR="00871895" w:rsidRPr="00B00FF0" w:rsidRDefault="006C786F" w:rsidP="00E21CD8">
      <w:pPr>
        <w:pStyle w:val="wysuniecieI"/>
        <w:rPr>
          <w:lang w:val="pl-PL"/>
        </w:rPr>
      </w:pPr>
      <w:r>
        <w:rPr>
          <w:lang w:val="pl-PL"/>
        </w:rPr>
        <w:t>4</w:t>
      </w:r>
      <w:r w:rsidRPr="00B00FF0">
        <w:rPr>
          <w:lang w:val="pl-PL"/>
        </w:rPr>
        <w:t>.</w:t>
      </w:r>
      <w:r>
        <w:rPr>
          <w:lang w:val="pl-PL"/>
        </w:rPr>
        <w:t> </w:t>
      </w:r>
      <w:r w:rsidRPr="00B00FF0">
        <w:rPr>
          <w:lang w:val="pl-PL"/>
        </w:rPr>
        <w:t>J</w:t>
      </w:r>
      <w:r w:rsidR="00871895" w:rsidRPr="00B00FF0">
        <w:rPr>
          <w:lang w:val="pl-PL"/>
        </w:rPr>
        <w:t>eśli obiekty w kolumnach są zbyt długie, by umieścić je obok siebie, można umieścić drugą kolumnę pod pierwszą, zaczynając każdą</w:t>
      </w:r>
      <w:r w:rsidR="00B01AC6" w:rsidRPr="00B00FF0">
        <w:rPr>
          <w:lang w:val="pl-PL"/>
        </w:rPr>
        <w:t xml:space="preserve"> z </w:t>
      </w:r>
      <w:r w:rsidR="00871895" w:rsidRPr="00B00FF0">
        <w:rPr>
          <w:lang w:val="pl-PL"/>
        </w:rPr>
        <w:t xml:space="preserve">nich nagłówkiem formatowanym jako tytuł k5. </w:t>
      </w:r>
    </w:p>
    <w:p w14:paraId="1917C5E9" w14:textId="77777777" w:rsidR="00871895" w:rsidRDefault="006C786F" w:rsidP="00E21CD8">
      <w:pPr>
        <w:pStyle w:val="wysuniecieI"/>
        <w:rPr>
          <w:lang w:val="pl-PL"/>
        </w:rPr>
      </w:pPr>
      <w:r>
        <w:rPr>
          <w:lang w:val="pl-PL"/>
        </w:rPr>
        <w:t>5</w:t>
      </w:r>
      <w:r w:rsidRPr="00B00FF0">
        <w:rPr>
          <w:lang w:val="pl-PL"/>
        </w:rPr>
        <w:t>.</w:t>
      </w:r>
      <w:r>
        <w:rPr>
          <w:lang w:val="pl-PL"/>
        </w:rPr>
        <w:t> </w:t>
      </w:r>
      <w:r w:rsidRPr="00B00FF0">
        <w:rPr>
          <w:lang w:val="pl-PL"/>
        </w:rPr>
        <w:t>J</w:t>
      </w:r>
      <w:r w:rsidR="00871895" w:rsidRPr="00B00FF0">
        <w:rPr>
          <w:lang w:val="pl-PL"/>
        </w:rPr>
        <w:t>eśli kolumny nie posiadają nagłówków, należy wstawić nagłówki: kolumna 1., kolumna 2. itd. lub kolumna lewa, kolumna prawa. Ta zmiana nie wymaga wyjaśnienia w „uwagach do wersji brajlowskiej”.</w:t>
      </w:r>
    </w:p>
    <w:p w14:paraId="4010411A" w14:textId="77777777" w:rsidR="00871895" w:rsidRPr="00B00FF0" w:rsidRDefault="00871895" w:rsidP="00871895">
      <w:bookmarkStart w:id="475" w:name="_Toc190953511"/>
      <w:bookmarkStart w:id="476" w:name="_Toc191003841"/>
      <w:bookmarkStart w:id="477" w:name="_Toc191026657"/>
      <w:bookmarkStart w:id="478" w:name="_Toc191178406"/>
      <w:bookmarkStart w:id="479" w:name="_Toc191280898"/>
    </w:p>
    <w:p w14:paraId="4A9E6AE5" w14:textId="77777777" w:rsidR="00871895" w:rsidRPr="00B00FF0" w:rsidRDefault="00F947F9" w:rsidP="00871895">
      <w:pPr>
        <w:pStyle w:val="Nagwek2"/>
        <w:rPr>
          <w:lang w:val="pl-PL"/>
        </w:rPr>
      </w:pPr>
      <w:bookmarkStart w:id="480" w:name="_Toc288396950"/>
      <w:bookmarkStart w:id="481" w:name="_Toc289782304"/>
      <w:bookmarkStart w:id="482" w:name="_Toc289782547"/>
      <w:r>
        <w:rPr>
          <w:lang w:val="pl-PL"/>
        </w:rPr>
        <w:t>12</w:t>
      </w:r>
      <w:r w:rsidR="00E21CD8" w:rsidRPr="00B00FF0">
        <w:rPr>
          <w:lang w:val="pl-PL"/>
        </w:rPr>
        <w:t>.</w:t>
      </w:r>
      <w:r w:rsidR="0038094E">
        <w:rPr>
          <w:lang w:val="pl-PL"/>
        </w:rPr>
        <w:t>8</w:t>
      </w:r>
      <w:r w:rsidR="006C786F" w:rsidRPr="00B00FF0">
        <w:rPr>
          <w:lang w:val="pl-PL"/>
        </w:rPr>
        <w:t>.</w:t>
      </w:r>
      <w:r w:rsidR="006C786F">
        <w:rPr>
          <w:lang w:val="pl-PL"/>
        </w:rPr>
        <w:t> </w:t>
      </w:r>
      <w:bookmarkStart w:id="483" w:name="_Toc272338719"/>
      <w:r w:rsidR="006C786F" w:rsidRPr="00B00FF0">
        <w:rPr>
          <w:lang w:val="pl-PL"/>
        </w:rPr>
        <w:t>Ć</w:t>
      </w:r>
      <w:r w:rsidR="00871895" w:rsidRPr="00B00FF0">
        <w:rPr>
          <w:lang w:val="pl-PL"/>
        </w:rPr>
        <w:t>wiczenia prawda-fałsz</w:t>
      </w:r>
      <w:bookmarkEnd w:id="475"/>
      <w:bookmarkEnd w:id="476"/>
      <w:bookmarkEnd w:id="477"/>
      <w:bookmarkEnd w:id="478"/>
      <w:bookmarkEnd w:id="479"/>
      <w:bookmarkEnd w:id="480"/>
      <w:bookmarkEnd w:id="481"/>
      <w:bookmarkEnd w:id="482"/>
      <w:bookmarkEnd w:id="483"/>
      <w:r w:rsidR="00871895" w:rsidRPr="00B00FF0">
        <w:rPr>
          <w:lang w:val="pl-PL"/>
        </w:rPr>
        <w:t xml:space="preserve"> </w:t>
      </w:r>
    </w:p>
    <w:p w14:paraId="3A77B4F9" w14:textId="77777777" w:rsidR="00AA667A" w:rsidRPr="00A75610" w:rsidRDefault="00FD7141" w:rsidP="00AA667A">
      <w:pPr>
        <w:pStyle w:val="Tekstpodstawowy"/>
        <w:rPr>
          <w:b/>
          <w:color w:val="FF0000"/>
          <w:sz w:val="32"/>
          <w:szCs w:val="32"/>
          <w:lang w:val="pl-PL"/>
        </w:rPr>
      </w:pPr>
      <w:r w:rsidRPr="00B00FF0">
        <w:rPr>
          <w:lang w:val="pl-PL"/>
        </w:rPr>
        <w:t>Jeśli polecenie nie zawiera w sobie</w:t>
      </w:r>
      <w:r w:rsidR="006216FF">
        <w:rPr>
          <w:lang w:val="pl-PL"/>
        </w:rPr>
        <w:t xml:space="preserve"> </w:t>
      </w:r>
      <w:r w:rsidRPr="00B00FF0">
        <w:rPr>
          <w:lang w:val="pl-PL"/>
        </w:rPr>
        <w:t xml:space="preserve">odpowiedzi typu </w:t>
      </w:r>
      <w:r>
        <w:rPr>
          <w:lang w:val="pl-PL"/>
        </w:rPr>
        <w:t>„</w:t>
      </w:r>
      <w:r w:rsidRPr="00B00FF0">
        <w:rPr>
          <w:lang w:val="pl-PL"/>
        </w:rPr>
        <w:t>prawda-fałsz</w:t>
      </w:r>
      <w:r w:rsidR="00FC6686">
        <w:rPr>
          <w:lang w:val="pl-PL"/>
        </w:rPr>
        <w:t>”, a </w:t>
      </w:r>
      <w:r>
        <w:rPr>
          <w:lang w:val="pl-PL"/>
        </w:rPr>
        <w:t>są one</w:t>
      </w:r>
      <w:r w:rsidR="00FE1627">
        <w:rPr>
          <w:color w:val="00B050"/>
          <w:lang w:val="pl-PL"/>
        </w:rPr>
        <w:t xml:space="preserve"> </w:t>
      </w:r>
      <w:r>
        <w:rPr>
          <w:lang w:val="pl-PL"/>
        </w:rPr>
        <w:t>umieszczane przy każdym obiekcie, zamiast ich powtarzania</w:t>
      </w:r>
      <w:r w:rsidR="00AA667A">
        <w:rPr>
          <w:lang w:val="pl-PL"/>
        </w:rPr>
        <w:t>,</w:t>
      </w:r>
      <w:r>
        <w:rPr>
          <w:lang w:val="pl-PL"/>
        </w:rPr>
        <w:t xml:space="preserve"> </w:t>
      </w:r>
      <w:r w:rsidR="00AA667A">
        <w:rPr>
          <w:lang w:val="pl-PL"/>
        </w:rPr>
        <w:t xml:space="preserve">odpowiedź </w:t>
      </w:r>
      <w:r w:rsidR="00AA667A" w:rsidRPr="00B00FF0">
        <w:rPr>
          <w:lang w:val="pl-PL"/>
        </w:rPr>
        <w:t xml:space="preserve">umieszcza się </w:t>
      </w:r>
      <w:r w:rsidR="00AA667A">
        <w:rPr>
          <w:lang w:val="pl-PL"/>
        </w:rPr>
        <w:t>w „uwadze</w:t>
      </w:r>
      <w:r w:rsidR="00AA667A" w:rsidRPr="00B00FF0">
        <w:rPr>
          <w:lang w:val="pl-PL"/>
        </w:rPr>
        <w:t xml:space="preserve"> do wersji brajlowskiej”, natomiast pomija się je przy każdym z obiektów.</w:t>
      </w:r>
      <w:r w:rsidR="00360E95">
        <w:rPr>
          <w:lang w:val="pl-PL"/>
        </w:rPr>
        <w:t xml:space="preserve"> </w:t>
      </w:r>
    </w:p>
    <w:p w14:paraId="1D668FDF" w14:textId="77777777" w:rsidR="00AA667A" w:rsidRDefault="00AA667A" w:rsidP="00AA667A">
      <w:pPr>
        <w:pStyle w:val="Tekstpodstawowy"/>
        <w:rPr>
          <w:lang w:val="pl-PL"/>
        </w:rPr>
      </w:pPr>
    </w:p>
    <w:p w14:paraId="02AA2892" w14:textId="77777777" w:rsidR="00871895" w:rsidRPr="00B00FF0" w:rsidRDefault="00F947F9" w:rsidP="00E21CD8">
      <w:pPr>
        <w:pStyle w:val="Nagwek2"/>
        <w:rPr>
          <w:lang w:val="pl-PL"/>
        </w:rPr>
      </w:pPr>
      <w:bookmarkStart w:id="484" w:name="_Toc272338720"/>
      <w:bookmarkStart w:id="485" w:name="_Toc288396951"/>
      <w:bookmarkStart w:id="486" w:name="_Toc289782305"/>
      <w:bookmarkStart w:id="487" w:name="_Toc289782548"/>
      <w:bookmarkStart w:id="488" w:name="_Toc190953512"/>
      <w:bookmarkStart w:id="489" w:name="_Toc191003842"/>
      <w:bookmarkStart w:id="490" w:name="_Toc191026658"/>
      <w:bookmarkStart w:id="491" w:name="_Toc191178407"/>
      <w:bookmarkStart w:id="492" w:name="_Toc191280899"/>
      <w:r>
        <w:rPr>
          <w:lang w:val="pl-PL"/>
        </w:rPr>
        <w:lastRenderedPageBreak/>
        <w:t>12</w:t>
      </w:r>
      <w:r w:rsidR="00E21CD8" w:rsidRPr="00B00FF0">
        <w:rPr>
          <w:lang w:val="pl-PL"/>
        </w:rPr>
        <w:t>.</w:t>
      </w:r>
      <w:r w:rsidR="0038094E">
        <w:rPr>
          <w:lang w:val="pl-PL"/>
        </w:rPr>
        <w:t>9</w:t>
      </w:r>
      <w:r w:rsidR="006C786F" w:rsidRPr="00B00FF0">
        <w:rPr>
          <w:lang w:val="pl-PL"/>
        </w:rPr>
        <w:t>.</w:t>
      </w:r>
      <w:r w:rsidR="006C786F">
        <w:rPr>
          <w:lang w:val="pl-PL"/>
        </w:rPr>
        <w:t> </w:t>
      </w:r>
      <w:r w:rsidR="006C786F" w:rsidRPr="00B00FF0">
        <w:rPr>
          <w:lang w:val="pl-PL"/>
        </w:rPr>
        <w:t>Ć</w:t>
      </w:r>
      <w:r w:rsidR="00871895" w:rsidRPr="00B00FF0">
        <w:rPr>
          <w:lang w:val="pl-PL"/>
        </w:rPr>
        <w:t>wiczenia</w:t>
      </w:r>
      <w:r w:rsidR="00B01AC6" w:rsidRPr="00B00FF0">
        <w:rPr>
          <w:lang w:val="pl-PL"/>
        </w:rPr>
        <w:t xml:space="preserve"> z </w:t>
      </w:r>
      <w:r w:rsidR="00871895" w:rsidRPr="00B00FF0">
        <w:rPr>
          <w:lang w:val="pl-PL"/>
        </w:rPr>
        <w:t>celowymi błędami</w:t>
      </w:r>
      <w:bookmarkEnd w:id="484"/>
      <w:bookmarkEnd w:id="485"/>
      <w:bookmarkEnd w:id="486"/>
      <w:bookmarkEnd w:id="487"/>
    </w:p>
    <w:p w14:paraId="54E31240" w14:textId="77777777" w:rsidR="00871895" w:rsidRPr="00B00FF0" w:rsidRDefault="00E21CD8" w:rsidP="00E21CD8">
      <w:pPr>
        <w:pStyle w:val="wysuniecieI"/>
        <w:rPr>
          <w:lang w:val="pl-PL"/>
        </w:rPr>
      </w:pPr>
      <w:r w:rsidRPr="00B00FF0">
        <w:rPr>
          <w:lang w:val="pl-PL"/>
        </w:rPr>
        <w:t>1. </w:t>
      </w:r>
      <w:r w:rsidR="00871895" w:rsidRPr="00B00FF0">
        <w:rPr>
          <w:lang w:val="pl-PL"/>
        </w:rPr>
        <w:t>Jeśli błąd jest pokazany za pomocą zmiany czcionki, należy formatować go tak jak formatuje się zmienioną czcionkę.</w:t>
      </w:r>
    </w:p>
    <w:p w14:paraId="263FF759" w14:textId="77777777" w:rsidR="00871895" w:rsidRPr="00B00FF0" w:rsidRDefault="006C786F" w:rsidP="00E21CD8">
      <w:pPr>
        <w:pStyle w:val="wysuniecieI"/>
        <w:rPr>
          <w:lang w:val="pl-PL"/>
        </w:rPr>
      </w:pPr>
      <w:r w:rsidRPr="00B00FF0">
        <w:rPr>
          <w:lang w:val="pl-PL"/>
        </w:rPr>
        <w:t>2.</w:t>
      </w:r>
      <w:r>
        <w:rPr>
          <w:lang w:val="pl-PL"/>
        </w:rPr>
        <w:t> </w:t>
      </w:r>
      <w:r w:rsidRPr="00B00FF0">
        <w:rPr>
          <w:lang w:val="pl-PL"/>
        </w:rPr>
        <w:t>J</w:t>
      </w:r>
      <w:r w:rsidR="00871895" w:rsidRPr="00B00FF0">
        <w:rPr>
          <w:lang w:val="pl-PL"/>
        </w:rPr>
        <w:t>eśli wszystkie znaki interpunkcyjne są oznaczone jako błędne, nie oznacza się ich w żaden sposób, ale opisuje się to w uwagach do wersji brajlowskiej.</w:t>
      </w:r>
    </w:p>
    <w:p w14:paraId="7F00D07E" w14:textId="77777777" w:rsidR="00871895" w:rsidRPr="00B00FF0" w:rsidRDefault="006C786F" w:rsidP="00E21CD8">
      <w:pPr>
        <w:pStyle w:val="wysuniecieI"/>
        <w:rPr>
          <w:lang w:val="pl-PL"/>
        </w:rPr>
      </w:pPr>
      <w:r w:rsidRPr="00B00FF0">
        <w:rPr>
          <w:lang w:val="pl-PL"/>
        </w:rPr>
        <w:t>3.</w:t>
      </w:r>
      <w:r>
        <w:rPr>
          <w:lang w:val="pl-PL"/>
        </w:rPr>
        <w:t> </w:t>
      </w:r>
      <w:r w:rsidRPr="00B00FF0">
        <w:rPr>
          <w:lang w:val="pl-PL"/>
        </w:rPr>
        <w:t>J</w:t>
      </w:r>
      <w:r w:rsidR="00871895" w:rsidRPr="00B00FF0">
        <w:rPr>
          <w:lang w:val="pl-PL"/>
        </w:rPr>
        <w:t>eśli błędne są tylko niektóre znaki interpunkcyjne i oznaczone jest to zmienioną czcionką, formatuje się te znaki zgodnie</w:t>
      </w:r>
      <w:r w:rsidR="00B01AC6" w:rsidRPr="00B00FF0">
        <w:rPr>
          <w:lang w:val="pl-PL"/>
        </w:rPr>
        <w:t xml:space="preserve"> z </w:t>
      </w:r>
      <w:r w:rsidR="00871895" w:rsidRPr="00B00FF0">
        <w:rPr>
          <w:lang w:val="pl-PL"/>
        </w:rPr>
        <w:t>zasadami dotycz</w:t>
      </w:r>
      <w:r w:rsidR="00E21CD8" w:rsidRPr="00B00FF0">
        <w:rPr>
          <w:lang w:val="pl-PL"/>
        </w:rPr>
        <w:t>ą</w:t>
      </w:r>
      <w:r w:rsidR="00871895" w:rsidRPr="00B00FF0">
        <w:rPr>
          <w:lang w:val="pl-PL"/>
        </w:rPr>
        <w:t>cymi</w:t>
      </w:r>
      <w:r w:rsidR="00E21CD8" w:rsidRPr="00B00FF0">
        <w:rPr>
          <w:lang w:val="pl-PL"/>
        </w:rPr>
        <w:t xml:space="preserve"> </w:t>
      </w:r>
      <w:r w:rsidR="00871895" w:rsidRPr="00B00FF0">
        <w:rPr>
          <w:lang w:val="pl-PL"/>
        </w:rPr>
        <w:t xml:space="preserve">zmienionej czcionki </w:t>
      </w:r>
      <w:r w:rsidR="003834E4">
        <w:rPr>
          <w:lang w:val="pl-PL"/>
        </w:rPr>
        <w:t xml:space="preserve">(patrz. </w:t>
      </w:r>
      <w:r w:rsidR="00871895" w:rsidRPr="00B00FF0">
        <w:rPr>
          <w:lang w:val="pl-PL"/>
        </w:rPr>
        <w:t xml:space="preserve">rozdział </w:t>
      </w:r>
      <w:r w:rsidR="007E50FE">
        <w:rPr>
          <w:lang w:val="pl-PL"/>
        </w:rPr>
        <w:t>10</w:t>
      </w:r>
      <w:r w:rsidR="00E21CD8" w:rsidRPr="00B00FF0">
        <w:rPr>
          <w:lang w:val="pl-PL"/>
        </w:rPr>
        <w:t>.</w:t>
      </w:r>
      <w:r w:rsidR="003834E4">
        <w:rPr>
          <w:lang w:val="pl-PL"/>
        </w:rPr>
        <w:t xml:space="preserve"> </w:t>
      </w:r>
      <w:r w:rsidR="007E50FE">
        <w:rPr>
          <w:lang w:val="pl-PL"/>
        </w:rPr>
        <w:t>Z</w:t>
      </w:r>
      <w:r w:rsidR="003834E4">
        <w:rPr>
          <w:lang w:val="pl-PL"/>
        </w:rPr>
        <w:t>mian</w:t>
      </w:r>
      <w:r w:rsidR="00B17A67">
        <w:rPr>
          <w:lang w:val="pl-PL"/>
        </w:rPr>
        <w:t>y</w:t>
      </w:r>
      <w:r w:rsidR="003834E4">
        <w:rPr>
          <w:lang w:val="pl-PL"/>
        </w:rPr>
        <w:t xml:space="preserve"> czcionki).</w:t>
      </w:r>
    </w:p>
    <w:p w14:paraId="5D4B76B2" w14:textId="77777777" w:rsidR="00871895" w:rsidRPr="00B00FF0" w:rsidRDefault="00871895" w:rsidP="00871895">
      <w:pPr>
        <w:ind w:left="360"/>
      </w:pPr>
    </w:p>
    <w:p w14:paraId="33156D7F" w14:textId="77777777" w:rsidR="00871895" w:rsidRPr="00B00FF0" w:rsidRDefault="00F947F9" w:rsidP="00871895">
      <w:pPr>
        <w:pStyle w:val="Nagwek2"/>
        <w:rPr>
          <w:lang w:val="pl-PL"/>
        </w:rPr>
      </w:pPr>
      <w:bookmarkStart w:id="493" w:name="_Toc272338721"/>
      <w:bookmarkStart w:id="494" w:name="_Toc288396952"/>
      <w:bookmarkStart w:id="495" w:name="_Toc289782306"/>
      <w:bookmarkStart w:id="496" w:name="_Toc289782549"/>
      <w:r>
        <w:rPr>
          <w:lang w:val="pl-PL"/>
        </w:rPr>
        <w:t>12</w:t>
      </w:r>
      <w:r w:rsidR="00E21CD8" w:rsidRPr="00B00FF0">
        <w:rPr>
          <w:lang w:val="pl-PL"/>
        </w:rPr>
        <w:t>.</w:t>
      </w:r>
      <w:r w:rsidR="0038094E">
        <w:rPr>
          <w:lang w:val="pl-PL"/>
        </w:rPr>
        <w:t>10</w:t>
      </w:r>
      <w:r w:rsidR="006C786F" w:rsidRPr="00B00FF0">
        <w:rPr>
          <w:lang w:val="pl-PL"/>
        </w:rPr>
        <w:t>.</w:t>
      </w:r>
      <w:r w:rsidR="006C786F">
        <w:rPr>
          <w:lang w:val="pl-PL"/>
        </w:rPr>
        <w:t> </w:t>
      </w:r>
      <w:r w:rsidR="006C786F" w:rsidRPr="00B00FF0">
        <w:rPr>
          <w:lang w:val="pl-PL"/>
        </w:rPr>
        <w:t>P</w:t>
      </w:r>
      <w:r w:rsidR="00871895" w:rsidRPr="00B00FF0">
        <w:rPr>
          <w:lang w:val="pl-PL"/>
        </w:rPr>
        <w:t>rzekreślone litery i wyrazy</w:t>
      </w:r>
      <w:bookmarkEnd w:id="493"/>
      <w:bookmarkEnd w:id="494"/>
      <w:bookmarkEnd w:id="495"/>
      <w:bookmarkEnd w:id="496"/>
    </w:p>
    <w:p w14:paraId="58166B04" w14:textId="77777777" w:rsidR="00871895" w:rsidRPr="00B00FF0" w:rsidRDefault="006C786F" w:rsidP="00B00FF0">
      <w:pPr>
        <w:pStyle w:val="wysuniecieI"/>
        <w:rPr>
          <w:lang w:val="pl-PL"/>
        </w:rPr>
      </w:pPr>
      <w:r w:rsidRPr="00B00FF0">
        <w:rPr>
          <w:lang w:val="pl-PL"/>
        </w:rPr>
        <w:t>1.</w:t>
      </w:r>
      <w:r>
        <w:rPr>
          <w:lang w:val="pl-PL"/>
        </w:rPr>
        <w:t> </w:t>
      </w:r>
      <w:r w:rsidRPr="00B00FF0">
        <w:rPr>
          <w:lang w:val="pl-PL"/>
        </w:rPr>
        <w:t>J</w:t>
      </w:r>
      <w:r w:rsidR="00871895" w:rsidRPr="00B00FF0">
        <w:rPr>
          <w:lang w:val="pl-PL"/>
        </w:rPr>
        <w:t>eśli przekreślone litery wyst</w:t>
      </w:r>
      <w:r w:rsidR="00E21CD8" w:rsidRPr="00B00FF0">
        <w:rPr>
          <w:lang w:val="pl-PL"/>
        </w:rPr>
        <w:t>ę</w:t>
      </w:r>
      <w:r w:rsidR="00871895" w:rsidRPr="00B00FF0">
        <w:rPr>
          <w:lang w:val="pl-PL"/>
        </w:rPr>
        <w:t>pują w listach wyrazów, należy te litery zastąpić myślnikami. W takiej sytuacji, najpierw umieszcza się wyraz w pe</w:t>
      </w:r>
      <w:r w:rsidR="00E21CD8" w:rsidRPr="00B00FF0">
        <w:rPr>
          <w:lang w:val="pl-PL"/>
        </w:rPr>
        <w:t>ł</w:t>
      </w:r>
      <w:r w:rsidR="00871895" w:rsidRPr="00B00FF0">
        <w:rPr>
          <w:lang w:val="pl-PL"/>
        </w:rPr>
        <w:t>nym brzmieniu, a</w:t>
      </w:r>
      <w:r w:rsidR="00F307E1" w:rsidRPr="00B00FF0">
        <w:rPr>
          <w:lang w:val="pl-PL"/>
        </w:rPr>
        <w:t> </w:t>
      </w:r>
      <w:r w:rsidR="00871895" w:rsidRPr="00B00FF0">
        <w:rPr>
          <w:lang w:val="pl-PL"/>
        </w:rPr>
        <w:t>po spacji ten sam wyraz</w:t>
      </w:r>
      <w:r w:rsidR="008D3B15" w:rsidRPr="00B00FF0">
        <w:rPr>
          <w:lang w:val="pl-PL"/>
        </w:rPr>
        <w:t xml:space="preserve"> </w:t>
      </w:r>
      <w:r w:rsidR="00871895" w:rsidRPr="00B00FF0">
        <w:rPr>
          <w:lang w:val="pl-PL"/>
        </w:rPr>
        <w:t>z</w:t>
      </w:r>
      <w:r w:rsidR="00E21CD8" w:rsidRPr="00B00FF0">
        <w:rPr>
          <w:lang w:val="pl-PL"/>
        </w:rPr>
        <w:t xml:space="preserve"> </w:t>
      </w:r>
      <w:r w:rsidR="00871895" w:rsidRPr="00B00FF0">
        <w:rPr>
          <w:lang w:val="pl-PL"/>
        </w:rPr>
        <w:t>myślnikam</w:t>
      </w:r>
      <w:r w:rsidR="00B00FF0">
        <w:rPr>
          <w:lang w:val="pl-PL"/>
        </w:rPr>
        <w:t xml:space="preserve">i zamiast przekreślonych liter. </w:t>
      </w:r>
      <w:r w:rsidR="00871895" w:rsidRPr="00B00FF0">
        <w:rPr>
          <w:lang w:val="pl-PL"/>
        </w:rPr>
        <w:t>Działanie to należy wyjaśnić w uwagach do wersji brajlowskiej.</w:t>
      </w:r>
    </w:p>
    <w:p w14:paraId="6F145609" w14:textId="77777777" w:rsidR="00871895" w:rsidRPr="00B00FF0" w:rsidRDefault="00B00FF0" w:rsidP="00E21CD8">
      <w:pPr>
        <w:pStyle w:val="wysuniecieI"/>
        <w:rPr>
          <w:lang w:val="pl-PL"/>
        </w:rPr>
      </w:pPr>
      <w:r>
        <w:rPr>
          <w:lang w:val="pl-PL"/>
        </w:rPr>
        <w:t>2</w:t>
      </w:r>
      <w:r w:rsidR="00E21CD8" w:rsidRPr="00B00FF0">
        <w:rPr>
          <w:lang w:val="pl-PL"/>
        </w:rPr>
        <w:t>. </w:t>
      </w:r>
      <w:r w:rsidR="00871895" w:rsidRPr="00B00FF0">
        <w:rPr>
          <w:lang w:val="pl-PL"/>
        </w:rPr>
        <w:t>Tak samo należy postępowa</w:t>
      </w:r>
      <w:r w:rsidR="00E21CD8" w:rsidRPr="00B00FF0">
        <w:rPr>
          <w:lang w:val="pl-PL"/>
        </w:rPr>
        <w:t>ć</w:t>
      </w:r>
      <w:r w:rsidR="00871895" w:rsidRPr="00B00FF0">
        <w:rPr>
          <w:lang w:val="pl-PL"/>
        </w:rPr>
        <w:t xml:space="preserve">, gdy pojedyncze litery </w:t>
      </w:r>
      <w:r w:rsidR="00E21CD8" w:rsidRPr="00B00FF0">
        <w:rPr>
          <w:lang w:val="pl-PL"/>
        </w:rPr>
        <w:t>są</w:t>
      </w:r>
      <w:r w:rsidR="00871895" w:rsidRPr="00B00FF0">
        <w:rPr>
          <w:lang w:val="pl-PL"/>
        </w:rPr>
        <w:t xml:space="preserve"> przekreślone w wyrazach stojących w zdaniach.</w:t>
      </w:r>
    </w:p>
    <w:p w14:paraId="7A359273" w14:textId="15B9C5DE" w:rsidR="00871895" w:rsidRPr="00B00FF0" w:rsidRDefault="006C786F" w:rsidP="00E21CD8">
      <w:pPr>
        <w:pStyle w:val="wysuniecieI"/>
        <w:rPr>
          <w:lang w:val="pl-PL"/>
        </w:rPr>
      </w:pPr>
      <w:r>
        <w:rPr>
          <w:lang w:val="pl-PL"/>
        </w:rPr>
        <w:t>3</w:t>
      </w:r>
      <w:r w:rsidRPr="00B00FF0">
        <w:rPr>
          <w:lang w:val="pl-PL"/>
        </w:rPr>
        <w:t>.</w:t>
      </w:r>
      <w:r>
        <w:rPr>
          <w:lang w:val="pl-PL"/>
        </w:rPr>
        <w:t> </w:t>
      </w:r>
      <w:r w:rsidRPr="00B00FF0">
        <w:rPr>
          <w:lang w:val="pl-PL"/>
        </w:rPr>
        <w:t>J</w:t>
      </w:r>
      <w:r w:rsidR="00871895" w:rsidRPr="00B00FF0">
        <w:rPr>
          <w:lang w:val="pl-PL"/>
        </w:rPr>
        <w:t>eśli w wyrazie występuje litera przekreślona wraz</w:t>
      </w:r>
      <w:r w:rsidR="00B01AC6" w:rsidRPr="00B00FF0">
        <w:rPr>
          <w:lang w:val="pl-PL"/>
        </w:rPr>
        <w:t xml:space="preserve"> z </w:t>
      </w:r>
      <w:r w:rsidR="005E1D24">
        <w:rPr>
          <w:lang w:val="pl-PL"/>
        </w:rPr>
        <w:t>inną</w:t>
      </w:r>
      <w:r w:rsidR="00871895" w:rsidRPr="00B00FF0">
        <w:rPr>
          <w:lang w:val="pl-PL"/>
        </w:rPr>
        <w:t xml:space="preserve"> literą na jej miejsce, wtedy literę przekreślona otacza się</w:t>
      </w:r>
      <w:r w:rsidR="00B01AC6" w:rsidRPr="00B00FF0">
        <w:rPr>
          <w:lang w:val="pl-PL"/>
        </w:rPr>
        <w:t xml:space="preserve"> z </w:t>
      </w:r>
      <w:r w:rsidR="00871895" w:rsidRPr="00B00FF0">
        <w:rPr>
          <w:lang w:val="pl-PL"/>
        </w:rPr>
        <w:t xml:space="preserve">obu stron znakiem </w:t>
      </w:r>
      <w:r w:rsidR="00E21CD8" w:rsidRPr="00B00FF0">
        <w:rPr>
          <w:lang w:val="pl-PL"/>
        </w:rPr>
        <w:t>[</w:t>
      </w:r>
      <w:r w:rsidR="00871895" w:rsidRPr="00B00FF0">
        <w:rPr>
          <w:lang w:val="pl-PL"/>
        </w:rPr>
        <w:t>25</w:t>
      </w:r>
      <w:r w:rsidR="00FC6686">
        <w:rPr>
          <w:lang w:val="pl-PL"/>
        </w:rPr>
        <w:t>] </w:t>
      </w:r>
      <w:r w:rsidR="006F580C" w:rsidRPr="00B00FF0">
        <w:rPr>
          <w:noProof/>
          <w:position w:val="-6"/>
          <w:lang w:val="pl-PL" w:eastAsia="pl-PL"/>
        </w:rPr>
        <w:drawing>
          <wp:inline distT="0" distB="0" distL="0" distR="0" wp14:anchorId="6674B65A" wp14:editId="3597A5A0">
            <wp:extent cx="170180" cy="212725"/>
            <wp:effectExtent l="0" t="0" r="0" b="0"/>
            <wp:docPr id="448"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po czym następuje litera zastępująca. Litera zastępująca n</w:t>
      </w:r>
      <w:r w:rsidR="005E1D24">
        <w:rPr>
          <w:lang w:val="pl-PL"/>
        </w:rPr>
        <w:t>ie jest oznaczona i nie jest też</w:t>
      </w:r>
      <w:r w:rsidR="00871895" w:rsidRPr="00B00FF0">
        <w:rPr>
          <w:lang w:val="pl-PL"/>
        </w:rPr>
        <w:t xml:space="preserve"> oddzielona od reszty wyrazu żadnymi znakami.</w:t>
      </w:r>
    </w:p>
    <w:p w14:paraId="7440374A" w14:textId="648EE571" w:rsidR="00871895" w:rsidRPr="00B00FF0" w:rsidRDefault="006C786F" w:rsidP="00E21CD8">
      <w:pPr>
        <w:pStyle w:val="wysuniecieI"/>
        <w:rPr>
          <w:lang w:val="pl-PL"/>
        </w:rPr>
      </w:pPr>
      <w:r>
        <w:rPr>
          <w:lang w:val="pl-PL"/>
        </w:rPr>
        <w:t>4</w:t>
      </w:r>
      <w:r w:rsidRPr="00B00FF0">
        <w:rPr>
          <w:lang w:val="pl-PL"/>
        </w:rPr>
        <w:t>.</w:t>
      </w:r>
      <w:r>
        <w:rPr>
          <w:lang w:val="pl-PL"/>
        </w:rPr>
        <w:t> </w:t>
      </w:r>
      <w:r w:rsidR="00360E95" w:rsidRPr="00017044">
        <w:t>Zastosowanie dwukropka</w:t>
      </w:r>
      <w:r w:rsidR="004E6892" w:rsidRPr="00017044">
        <w:t xml:space="preserve"> [25]</w:t>
      </w:r>
      <w:r w:rsidR="00017044">
        <w:rPr>
          <w:lang w:val="pl-PL"/>
        </w:rPr>
        <w:t xml:space="preserve"> </w:t>
      </w:r>
      <w:r w:rsidR="006F580C" w:rsidRPr="00017044">
        <w:rPr>
          <w:noProof/>
          <w:position w:val="-6"/>
          <w:lang w:val="pl-PL" w:eastAsia="pl-PL"/>
        </w:rPr>
        <w:drawing>
          <wp:inline distT="0" distB="0" distL="0" distR="0" wp14:anchorId="2684846C" wp14:editId="09643697">
            <wp:extent cx="170180" cy="212725"/>
            <wp:effectExtent l="0" t="0" r="0" b="0"/>
            <wp:docPr id="449"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360E95" w:rsidRPr="00017044">
        <w:t xml:space="preserve"> musi być wtedy </w:t>
      </w:r>
      <w:r w:rsidR="00871895" w:rsidRPr="00017044">
        <w:t>opisane</w:t>
      </w:r>
      <w:r w:rsidR="00871895" w:rsidRPr="00B00FF0">
        <w:rPr>
          <w:lang w:val="pl-PL"/>
        </w:rPr>
        <w:t xml:space="preserve"> w tablicy znaków specjalnych.</w:t>
      </w:r>
    </w:p>
    <w:p w14:paraId="5E961947" w14:textId="77777777" w:rsidR="00871895" w:rsidRPr="00B00FF0" w:rsidRDefault="006C786F" w:rsidP="00E21CD8">
      <w:pPr>
        <w:pStyle w:val="wysuniecieI"/>
        <w:rPr>
          <w:lang w:val="pl-PL"/>
        </w:rPr>
      </w:pPr>
      <w:r>
        <w:rPr>
          <w:lang w:val="pl-PL"/>
        </w:rPr>
        <w:lastRenderedPageBreak/>
        <w:t>5</w:t>
      </w:r>
      <w:r w:rsidRPr="00B00FF0">
        <w:rPr>
          <w:lang w:val="pl-PL"/>
        </w:rPr>
        <w:t>.</w:t>
      </w:r>
      <w:r>
        <w:rPr>
          <w:lang w:val="pl-PL"/>
        </w:rPr>
        <w:t> </w:t>
      </w:r>
      <w:r w:rsidRPr="00B00FF0">
        <w:rPr>
          <w:lang w:val="pl-PL"/>
        </w:rPr>
        <w:t>J</w:t>
      </w:r>
      <w:r w:rsidR="00871895" w:rsidRPr="00B00FF0">
        <w:rPr>
          <w:lang w:val="pl-PL"/>
        </w:rPr>
        <w:t xml:space="preserve">eśli w tekście przekreślone </w:t>
      </w:r>
      <w:r w:rsidR="00E21CD8" w:rsidRPr="00B00FF0">
        <w:rPr>
          <w:lang w:val="pl-PL"/>
        </w:rPr>
        <w:t>są</w:t>
      </w:r>
      <w:r w:rsidR="00871895" w:rsidRPr="00B00FF0">
        <w:rPr>
          <w:lang w:val="pl-PL"/>
        </w:rPr>
        <w:t xml:space="preserve"> całe wyrazy należy je umieścić w znakach wydzielających i poinformować o tym w uwagach do wersji brajlowskiej.</w:t>
      </w:r>
    </w:p>
    <w:p w14:paraId="3F549B53" w14:textId="77777777" w:rsidR="00871895" w:rsidRPr="00B00FF0" w:rsidRDefault="006C786F" w:rsidP="00E21CD8">
      <w:pPr>
        <w:pStyle w:val="wysuniecieI"/>
        <w:rPr>
          <w:lang w:val="pl-PL"/>
        </w:rPr>
      </w:pPr>
      <w:r>
        <w:rPr>
          <w:lang w:val="pl-PL"/>
        </w:rPr>
        <w:t>6</w:t>
      </w:r>
      <w:r w:rsidRPr="00B00FF0">
        <w:rPr>
          <w:lang w:val="pl-PL"/>
        </w:rPr>
        <w:t>.</w:t>
      </w:r>
      <w:r>
        <w:rPr>
          <w:lang w:val="pl-PL"/>
        </w:rPr>
        <w:t> </w:t>
      </w:r>
      <w:r w:rsidRPr="00B00FF0">
        <w:rPr>
          <w:lang w:val="pl-PL"/>
        </w:rPr>
        <w:t>J</w:t>
      </w:r>
      <w:r w:rsidR="00871895" w:rsidRPr="00B00FF0">
        <w:rPr>
          <w:lang w:val="pl-PL"/>
        </w:rPr>
        <w:t>eśli nad wyrazami przekreślonymi drukowane są wyrazy mające je zast</w:t>
      </w:r>
      <w:r w:rsidR="00871895" w:rsidRPr="00017044">
        <w:t xml:space="preserve">ąpić, </w:t>
      </w:r>
      <w:r w:rsidR="004E6892" w:rsidRPr="00017044">
        <w:t>to</w:t>
      </w:r>
      <w:r w:rsidR="00871895" w:rsidRPr="00017044">
        <w:t xml:space="preserve"> wyrazy te umieszcza się po wyrazach przekreślonych zawartych w znakach wydzielających.</w:t>
      </w:r>
      <w:r w:rsidR="008D3B15" w:rsidRPr="00017044">
        <w:t xml:space="preserve"> </w:t>
      </w:r>
      <w:r w:rsidR="00871895" w:rsidRPr="00017044">
        <w:t xml:space="preserve">Przed </w:t>
      </w:r>
      <w:r w:rsidR="00E21CD8" w:rsidRPr="00017044">
        <w:t>ć</w:t>
      </w:r>
      <w:r w:rsidR="00871895" w:rsidRPr="00017044">
        <w:t xml:space="preserve">wiczeniem należy umieścić uwagę do wersji brajlowskiej informującą, że wyrazy przekreślone umieszczono </w:t>
      </w:r>
      <w:r w:rsidR="00E21CD8" w:rsidRPr="00017044">
        <w:t>np. w nawiasach kwadratowych, a </w:t>
      </w:r>
      <w:r w:rsidR="00871895" w:rsidRPr="00017044">
        <w:t>wyrazy mające je zastąpić umieszczono bezpośrednio</w:t>
      </w:r>
      <w:r w:rsidR="004E6892" w:rsidRPr="00017044">
        <w:t xml:space="preserve"> po nich.</w:t>
      </w:r>
    </w:p>
    <w:p w14:paraId="2BD79386" w14:textId="77777777" w:rsidR="00871895" w:rsidRPr="00B00FF0" w:rsidRDefault="00871895" w:rsidP="00CD7EC4">
      <w:r w:rsidRPr="00B00FF0">
        <w:t xml:space="preserve"> </w:t>
      </w:r>
    </w:p>
    <w:p w14:paraId="08434364" w14:textId="77777777" w:rsidR="00871895" w:rsidRPr="00B00FF0" w:rsidRDefault="005E1D24" w:rsidP="00E21CD8">
      <w:pPr>
        <w:pStyle w:val="Nagwek2"/>
        <w:rPr>
          <w:lang w:val="pl-PL"/>
        </w:rPr>
      </w:pPr>
      <w:bookmarkStart w:id="497" w:name="_Toc288396953"/>
      <w:bookmarkStart w:id="498" w:name="_Toc289782307"/>
      <w:bookmarkStart w:id="499" w:name="_Toc289782550"/>
      <w:r>
        <w:rPr>
          <w:lang w:val="pl-PL"/>
        </w:rPr>
        <w:t>12</w:t>
      </w:r>
      <w:r w:rsidR="00E21CD8" w:rsidRPr="00B00FF0">
        <w:rPr>
          <w:lang w:val="pl-PL"/>
        </w:rPr>
        <w:t>.</w:t>
      </w:r>
      <w:r w:rsidR="006C786F" w:rsidRPr="00B00FF0">
        <w:rPr>
          <w:lang w:val="pl-PL"/>
        </w:rPr>
        <w:t>1</w:t>
      </w:r>
      <w:r w:rsidR="0038094E">
        <w:rPr>
          <w:lang w:val="pl-PL"/>
        </w:rPr>
        <w:t>1</w:t>
      </w:r>
      <w:r w:rsidR="006C786F" w:rsidRPr="00B00FF0">
        <w:rPr>
          <w:lang w:val="pl-PL"/>
        </w:rPr>
        <w:t>.</w:t>
      </w:r>
      <w:r w:rsidR="006C786F">
        <w:rPr>
          <w:lang w:val="pl-PL"/>
        </w:rPr>
        <w:t> </w:t>
      </w:r>
      <w:bookmarkStart w:id="500" w:name="_Toc272338722"/>
      <w:r w:rsidR="006C786F" w:rsidRPr="00B00FF0">
        <w:rPr>
          <w:lang w:val="pl-PL"/>
        </w:rPr>
        <w:t>T</w:t>
      </w:r>
      <w:r w:rsidR="00871895" w:rsidRPr="00B00FF0">
        <w:rPr>
          <w:lang w:val="pl-PL"/>
        </w:rPr>
        <w:t>esty</w:t>
      </w:r>
      <w:bookmarkEnd w:id="488"/>
      <w:bookmarkEnd w:id="489"/>
      <w:bookmarkEnd w:id="490"/>
      <w:bookmarkEnd w:id="491"/>
      <w:bookmarkEnd w:id="492"/>
      <w:bookmarkEnd w:id="497"/>
      <w:bookmarkEnd w:id="498"/>
      <w:bookmarkEnd w:id="499"/>
      <w:bookmarkEnd w:id="500"/>
    </w:p>
    <w:p w14:paraId="177D004A" w14:textId="77777777" w:rsidR="00871895" w:rsidRPr="00B00FF0" w:rsidRDefault="00871895" w:rsidP="00B24A20">
      <w:pPr>
        <w:pStyle w:val="Tekstpodstawowy"/>
        <w:rPr>
          <w:lang w:val="pl-PL"/>
        </w:rPr>
      </w:pPr>
      <w:r w:rsidRPr="00B00FF0">
        <w:rPr>
          <w:lang w:val="pl-PL"/>
        </w:rPr>
        <w:t xml:space="preserve">Naczelna zasada formatowania to </w:t>
      </w:r>
      <w:r w:rsidRPr="00B24A20">
        <w:t>zwiększanie</w:t>
      </w:r>
      <w:r w:rsidRPr="00B00FF0">
        <w:rPr>
          <w:lang w:val="pl-PL"/>
        </w:rPr>
        <w:t xml:space="preserve"> łatwości i szybkości czytania.</w:t>
      </w:r>
    </w:p>
    <w:p w14:paraId="3180C9C3" w14:textId="77777777" w:rsidR="00871895" w:rsidRPr="00B00FF0" w:rsidRDefault="006C786F" w:rsidP="00E21CD8">
      <w:pPr>
        <w:pStyle w:val="wysuniecieI"/>
        <w:rPr>
          <w:lang w:val="pl-PL"/>
        </w:rPr>
      </w:pPr>
      <w:r w:rsidRPr="00B00FF0">
        <w:rPr>
          <w:lang w:val="pl-PL"/>
        </w:rPr>
        <w:t>1.</w:t>
      </w:r>
      <w:r>
        <w:rPr>
          <w:lang w:val="pl-PL"/>
        </w:rPr>
        <w:t> </w:t>
      </w:r>
      <w:r w:rsidRPr="00B00FF0">
        <w:rPr>
          <w:lang w:val="pl-PL"/>
        </w:rPr>
        <w:t>J</w:t>
      </w:r>
      <w:r w:rsidR="00871895" w:rsidRPr="00B00FF0">
        <w:rPr>
          <w:lang w:val="pl-PL"/>
        </w:rPr>
        <w:t>eśli test umieszczony jest na końcu książki, przenosimy go na koniec tomu, w którym znajduje się lekcja zawierająca</w:t>
      </w:r>
      <w:r w:rsidR="004E6892">
        <w:rPr>
          <w:lang w:val="pl-PL"/>
        </w:rPr>
        <w:t xml:space="preserve"> </w:t>
      </w:r>
      <w:r w:rsidR="00871895" w:rsidRPr="00A75610">
        <w:rPr>
          <w:lang w:val="pl-PL"/>
        </w:rPr>
        <w:t>odnośnik</w:t>
      </w:r>
      <w:r w:rsidR="00871895" w:rsidRPr="00B00FF0">
        <w:rPr>
          <w:lang w:val="pl-PL"/>
        </w:rPr>
        <w:t xml:space="preserve"> do tego testu.</w:t>
      </w:r>
    </w:p>
    <w:p w14:paraId="34C8FE21" w14:textId="77777777" w:rsidR="00871895" w:rsidRPr="00B00FF0" w:rsidRDefault="006C786F" w:rsidP="00E21CD8">
      <w:pPr>
        <w:pStyle w:val="wysuniecieI"/>
        <w:rPr>
          <w:lang w:val="pl-PL"/>
        </w:rPr>
      </w:pPr>
      <w:r w:rsidRPr="00B00FF0">
        <w:rPr>
          <w:lang w:val="pl-PL"/>
        </w:rPr>
        <w:t>2.</w:t>
      </w:r>
      <w:r>
        <w:rPr>
          <w:lang w:val="pl-PL"/>
        </w:rPr>
        <w:t> </w:t>
      </w:r>
      <w:r w:rsidRPr="00B00FF0">
        <w:rPr>
          <w:lang w:val="pl-PL"/>
        </w:rPr>
        <w:t>K</w:t>
      </w:r>
      <w:r w:rsidR="00871895" w:rsidRPr="00B00FF0">
        <w:rPr>
          <w:lang w:val="pl-PL"/>
        </w:rPr>
        <w:t>ażdy test zaczyna się od nowej strony.</w:t>
      </w:r>
    </w:p>
    <w:p w14:paraId="1DCA0BFC" w14:textId="77777777" w:rsidR="00444D91" w:rsidRPr="00767B18" w:rsidRDefault="006C786F" w:rsidP="00767B18">
      <w:pPr>
        <w:pStyle w:val="wysuniecieI"/>
        <w:rPr>
          <w:lang w:val="pl-PL"/>
        </w:rPr>
      </w:pPr>
      <w:r w:rsidRPr="00B00FF0">
        <w:rPr>
          <w:lang w:val="pl-PL"/>
        </w:rPr>
        <w:t>3.</w:t>
      </w:r>
      <w:r>
        <w:rPr>
          <w:lang w:val="pl-PL"/>
        </w:rPr>
        <w:t> </w:t>
      </w:r>
      <w:r w:rsidRPr="00B00FF0">
        <w:rPr>
          <w:lang w:val="pl-PL"/>
        </w:rPr>
        <w:t>N</w:t>
      </w:r>
      <w:r w:rsidR="00871895" w:rsidRPr="00B00FF0">
        <w:rPr>
          <w:lang w:val="pl-PL"/>
        </w:rPr>
        <w:t>ie stosuje się przenoszenia wyrazów, chyba że jest to elementem testu.</w:t>
      </w:r>
      <w:r w:rsidR="00767B18">
        <w:rPr>
          <w:lang w:val="pl-PL"/>
        </w:rPr>
        <w:t xml:space="preserve"> </w:t>
      </w:r>
    </w:p>
    <w:p w14:paraId="6B3A8DC6" w14:textId="77777777" w:rsidR="00871895" w:rsidRPr="00B00FF0" w:rsidRDefault="006C786F" w:rsidP="00E21CD8">
      <w:pPr>
        <w:pStyle w:val="wysuniecieI"/>
        <w:rPr>
          <w:lang w:val="pl-PL"/>
        </w:rPr>
      </w:pPr>
      <w:r w:rsidRPr="00B00FF0">
        <w:rPr>
          <w:lang w:val="pl-PL"/>
        </w:rPr>
        <w:t>4.</w:t>
      </w:r>
      <w:r>
        <w:rPr>
          <w:lang w:val="pl-PL"/>
        </w:rPr>
        <w:t> </w:t>
      </w:r>
      <w:r w:rsidRPr="00B00FF0">
        <w:rPr>
          <w:lang w:val="pl-PL"/>
        </w:rPr>
        <w:t>P</w:t>
      </w:r>
      <w:r w:rsidR="00871895" w:rsidRPr="00B00FF0">
        <w:rPr>
          <w:lang w:val="pl-PL"/>
        </w:rPr>
        <w:t>ytania nie mogą być dzielone na dwie strony brajlowskie.</w:t>
      </w:r>
    </w:p>
    <w:p w14:paraId="405DCCDB" w14:textId="77777777" w:rsidR="00871895" w:rsidRPr="00B00FF0" w:rsidRDefault="00E21CD8" w:rsidP="00E21CD8">
      <w:pPr>
        <w:pStyle w:val="wysuniecieI"/>
        <w:rPr>
          <w:lang w:val="pl-PL"/>
        </w:rPr>
      </w:pPr>
      <w:r w:rsidRPr="00B00FF0">
        <w:rPr>
          <w:lang w:val="pl-PL"/>
        </w:rPr>
        <w:t>5. O</w:t>
      </w:r>
      <w:r w:rsidR="00871895" w:rsidRPr="00B00FF0">
        <w:rPr>
          <w:lang w:val="pl-PL"/>
        </w:rPr>
        <w:t>ptymalne jest umieszczanie każdego pytania na nowej stronie, niezależnie od pozostawionego wolnego miejsca.</w:t>
      </w:r>
    </w:p>
    <w:p w14:paraId="6988C4FF" w14:textId="77777777" w:rsidR="00871895" w:rsidRPr="00B00FF0" w:rsidRDefault="006C786F" w:rsidP="00E21CD8">
      <w:pPr>
        <w:pStyle w:val="wysuniecieI"/>
        <w:rPr>
          <w:lang w:val="pl-PL"/>
        </w:rPr>
      </w:pPr>
      <w:r w:rsidRPr="00B00FF0">
        <w:rPr>
          <w:lang w:val="pl-PL"/>
        </w:rPr>
        <w:t>6.</w:t>
      </w:r>
      <w:r>
        <w:rPr>
          <w:lang w:val="pl-PL"/>
        </w:rPr>
        <w:t> </w:t>
      </w:r>
      <w:r w:rsidRPr="00B00FF0">
        <w:rPr>
          <w:lang w:val="pl-PL"/>
        </w:rPr>
        <w:t>J</w:t>
      </w:r>
      <w:r w:rsidR="00871895" w:rsidRPr="00B00FF0">
        <w:rPr>
          <w:lang w:val="pl-PL"/>
        </w:rPr>
        <w:t>eśli pytanie nie mieści się na jednej stronie, przeniesienia dokonuje się w miejscu, gdzie kończy się myśl.</w:t>
      </w:r>
    </w:p>
    <w:p w14:paraId="3EFA69DE" w14:textId="77777777" w:rsidR="00871895" w:rsidRPr="00B00FF0" w:rsidRDefault="006C786F" w:rsidP="00E21CD8">
      <w:pPr>
        <w:pStyle w:val="wysuniecieI"/>
        <w:rPr>
          <w:lang w:val="pl-PL"/>
        </w:rPr>
      </w:pPr>
      <w:r w:rsidRPr="00B00FF0">
        <w:rPr>
          <w:lang w:val="pl-PL"/>
        </w:rPr>
        <w:t>7.</w:t>
      </w:r>
      <w:r>
        <w:rPr>
          <w:lang w:val="pl-PL"/>
        </w:rPr>
        <w:t> </w:t>
      </w:r>
      <w:r w:rsidRPr="00B00FF0">
        <w:rPr>
          <w:lang w:val="pl-PL"/>
        </w:rPr>
        <w:t>O</w:t>
      </w:r>
      <w:r w:rsidR="00871895" w:rsidRPr="00B00FF0">
        <w:rPr>
          <w:lang w:val="pl-PL"/>
        </w:rPr>
        <w:t>dpowiedzi umieszcza się n</w:t>
      </w:r>
      <w:r w:rsidR="00654DAE">
        <w:rPr>
          <w:lang w:val="pl-PL"/>
        </w:rPr>
        <w:t xml:space="preserve">a tej samej stronie, co pytanie </w:t>
      </w:r>
      <w:r w:rsidR="00654DAE" w:rsidRPr="00C55BF6">
        <w:rPr>
          <w:lang w:val="pl-PL"/>
        </w:rPr>
        <w:t>lub na stronie rozkładowej.</w:t>
      </w:r>
    </w:p>
    <w:p w14:paraId="27BC2D76" w14:textId="77777777" w:rsidR="00871895" w:rsidRPr="00B00FF0" w:rsidRDefault="00E21CD8" w:rsidP="00E21CD8">
      <w:pPr>
        <w:pStyle w:val="wysuniecieI"/>
        <w:rPr>
          <w:lang w:val="pl-PL"/>
        </w:rPr>
      </w:pPr>
      <w:r w:rsidRPr="00B00FF0">
        <w:rPr>
          <w:lang w:val="pl-PL"/>
        </w:rPr>
        <w:lastRenderedPageBreak/>
        <w:t>8. J</w:t>
      </w:r>
      <w:r w:rsidR="00871895" w:rsidRPr="00B00FF0">
        <w:rPr>
          <w:lang w:val="pl-PL"/>
        </w:rPr>
        <w:t>eśli to niemożliwe, odpowiedzi umieszcza się na następnej stronie, ale wszystkie odpowiedzi muszą znaleźć się na jednej stronie.</w:t>
      </w:r>
    </w:p>
    <w:p w14:paraId="7928CA1A" w14:textId="77777777" w:rsidR="00871895" w:rsidRPr="00B00FF0" w:rsidRDefault="006C786F" w:rsidP="00E21CD8">
      <w:pPr>
        <w:pStyle w:val="wysuniecieI"/>
        <w:rPr>
          <w:lang w:val="pl-PL"/>
        </w:rPr>
      </w:pPr>
      <w:r w:rsidRPr="00B00FF0">
        <w:rPr>
          <w:lang w:val="pl-PL"/>
        </w:rPr>
        <w:t>9.</w:t>
      </w:r>
      <w:r>
        <w:rPr>
          <w:lang w:val="pl-PL"/>
        </w:rPr>
        <w:t> </w:t>
      </w:r>
      <w:r w:rsidRPr="00B00FF0">
        <w:rPr>
          <w:lang w:val="pl-PL"/>
        </w:rPr>
        <w:t>O</w:t>
      </w:r>
      <w:r w:rsidR="00871895" w:rsidRPr="00B00FF0">
        <w:rPr>
          <w:lang w:val="pl-PL"/>
        </w:rPr>
        <w:t>dpowiedzi umieszcza się w porządku pionowym.</w:t>
      </w:r>
    </w:p>
    <w:p w14:paraId="2CDE372A" w14:textId="77777777" w:rsidR="00871895" w:rsidRPr="00B00FF0" w:rsidRDefault="006C786F" w:rsidP="00E21CD8">
      <w:pPr>
        <w:pStyle w:val="wysuniecieI"/>
        <w:rPr>
          <w:lang w:val="pl-PL"/>
        </w:rPr>
      </w:pPr>
      <w:r w:rsidRPr="00B00FF0">
        <w:rPr>
          <w:lang w:val="pl-PL"/>
        </w:rPr>
        <w:t>10.</w:t>
      </w:r>
      <w:r>
        <w:rPr>
          <w:lang w:val="pl-PL"/>
        </w:rPr>
        <w:t> </w:t>
      </w:r>
      <w:r w:rsidRPr="00B00FF0">
        <w:rPr>
          <w:lang w:val="pl-PL"/>
        </w:rPr>
        <w:t>U</w:t>
      </w:r>
      <w:r w:rsidR="00B00FF0">
        <w:rPr>
          <w:lang w:val="pl-PL"/>
        </w:rPr>
        <w:t>wagi na końcu stron takie, jak</w:t>
      </w:r>
      <w:r w:rsidR="00871895" w:rsidRPr="00B00FF0">
        <w:rPr>
          <w:lang w:val="pl-PL"/>
        </w:rPr>
        <w:t xml:space="preserve"> </w:t>
      </w:r>
      <w:r w:rsidR="00B00FF0">
        <w:rPr>
          <w:lang w:val="pl-PL"/>
        </w:rPr>
        <w:t>„</w:t>
      </w:r>
      <w:r w:rsidR="00871895" w:rsidRPr="00B00FF0">
        <w:rPr>
          <w:lang w:val="pl-PL"/>
        </w:rPr>
        <w:t>idź dalej</w:t>
      </w:r>
      <w:r w:rsidR="00B00FF0">
        <w:rPr>
          <w:lang w:val="pl-PL"/>
        </w:rPr>
        <w:t>”</w:t>
      </w:r>
      <w:r w:rsidR="00871895" w:rsidRPr="00B00FF0">
        <w:rPr>
          <w:lang w:val="pl-PL"/>
        </w:rPr>
        <w:t>, powinny w wersji brajlowskiej być pominięte.</w:t>
      </w:r>
    </w:p>
    <w:p w14:paraId="63F71980" w14:textId="77777777" w:rsidR="00871895" w:rsidRPr="00B00FF0" w:rsidRDefault="006C786F" w:rsidP="00E21CD8">
      <w:pPr>
        <w:pStyle w:val="wysuniecieI"/>
        <w:rPr>
          <w:lang w:val="pl-PL"/>
        </w:rPr>
      </w:pPr>
      <w:r w:rsidRPr="00B00FF0">
        <w:rPr>
          <w:lang w:val="pl-PL"/>
        </w:rPr>
        <w:t>11.</w:t>
      </w:r>
      <w:r>
        <w:rPr>
          <w:lang w:val="pl-PL"/>
        </w:rPr>
        <w:t> </w:t>
      </w:r>
      <w:r w:rsidRPr="00B00FF0">
        <w:rPr>
          <w:lang w:val="pl-PL"/>
        </w:rPr>
        <w:t>Z</w:t>
      </w:r>
      <w:r w:rsidR="00871895" w:rsidRPr="00B00FF0">
        <w:rPr>
          <w:lang w:val="pl-PL"/>
        </w:rPr>
        <w:t>miany w instrukcji, np. dotyczące sposobu udzielania odpowiedzi</w:t>
      </w:r>
      <w:r w:rsidR="00E21CD8" w:rsidRPr="00B00FF0">
        <w:rPr>
          <w:lang w:val="pl-PL"/>
        </w:rPr>
        <w:t xml:space="preserve"> </w:t>
      </w:r>
      <w:r w:rsidR="00871895" w:rsidRPr="00B00FF0">
        <w:rPr>
          <w:lang w:val="pl-PL"/>
        </w:rPr>
        <w:t>są dopuszczalne, ale muszą być bezwzględnie skonsultowane</w:t>
      </w:r>
      <w:r w:rsidR="00B01AC6" w:rsidRPr="00B00FF0">
        <w:rPr>
          <w:lang w:val="pl-PL"/>
        </w:rPr>
        <w:t xml:space="preserve"> z </w:t>
      </w:r>
      <w:r w:rsidR="00B00FF0">
        <w:rPr>
          <w:lang w:val="pl-PL"/>
        </w:rPr>
        <w:t>organizatorem testu.</w:t>
      </w:r>
    </w:p>
    <w:p w14:paraId="199A3C23" w14:textId="77777777" w:rsidR="007E50FE" w:rsidRDefault="006C786F" w:rsidP="00E21CD8">
      <w:pPr>
        <w:pStyle w:val="wysuniecieI"/>
        <w:rPr>
          <w:lang w:val="pl-PL"/>
        </w:rPr>
      </w:pPr>
      <w:r w:rsidRPr="00B00FF0">
        <w:rPr>
          <w:lang w:val="pl-PL"/>
        </w:rPr>
        <w:t>12.</w:t>
      </w:r>
      <w:r>
        <w:rPr>
          <w:lang w:val="pl-PL"/>
        </w:rPr>
        <w:t> </w:t>
      </w:r>
      <w:r w:rsidRPr="00B00FF0">
        <w:rPr>
          <w:lang w:val="pl-PL"/>
        </w:rPr>
        <w:t>Z</w:t>
      </w:r>
      <w:r w:rsidR="00871895" w:rsidRPr="00B00FF0">
        <w:rPr>
          <w:lang w:val="pl-PL"/>
        </w:rPr>
        <w:t>miany w instrukcji powinny być wstawione jako „uwaga do wersji brajlowskiej”.</w:t>
      </w:r>
    </w:p>
    <w:p w14:paraId="4D01CF20" w14:textId="15066E51" w:rsidR="0048453A" w:rsidRPr="00037FEC" w:rsidRDefault="006F580C" w:rsidP="00C60B06">
      <w:pPr>
        <w:pStyle w:val="Tekstpodstawowy"/>
        <w:ind w:left="-142"/>
        <w:rPr>
          <w:sz w:val="2"/>
          <w:szCs w:val="2"/>
        </w:rPr>
      </w:pPr>
      <w:r>
        <w:rPr>
          <w:noProof/>
          <w:lang w:eastAsia="pl-PL"/>
        </w:rPr>
        <mc:AlternateContent>
          <mc:Choice Requires="wpg">
            <w:drawing>
              <wp:inline distT="0" distB="0" distL="0" distR="0" wp14:anchorId="44D8E206" wp14:editId="4E2BCD69">
                <wp:extent cx="5043805" cy="3935095"/>
                <wp:effectExtent l="0" t="0" r="4445" b="27305"/>
                <wp:docPr id="579"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3805" cy="3935095"/>
                          <a:chOff x="1454" y="5777"/>
                          <a:chExt cx="7943" cy="6197"/>
                        </a:xfrm>
                      </wpg:grpSpPr>
                      <pic:pic xmlns:pic="http://schemas.openxmlformats.org/drawingml/2006/picture">
                        <pic:nvPicPr>
                          <pic:cNvPr id="580" name="Picture 54"/>
                          <pic:cNvPicPr>
                            <a:picLocks noChangeAspect="1" noChangeArrowheads="1"/>
                          </pic:cNvPicPr>
                        </pic:nvPicPr>
                        <pic:blipFill>
                          <a:blip r:embed="rId127">
                            <a:grayscl/>
                            <a:extLst>
                              <a:ext uri="{28A0092B-C50C-407E-A947-70E740481C1C}">
                                <a14:useLocalDpi xmlns:a14="http://schemas.microsoft.com/office/drawing/2010/main" val="0"/>
                              </a:ext>
                            </a:extLst>
                          </a:blip>
                          <a:srcRect/>
                          <a:stretch>
                            <a:fillRect/>
                          </a:stretch>
                        </pic:blipFill>
                        <pic:spPr bwMode="auto">
                          <a:xfrm>
                            <a:off x="1454" y="5777"/>
                            <a:ext cx="7853" cy="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Pole tekstowe 29" descr="Grafika. Formatowanie testów&#10;Źródło: „Matematyka 1”, podręcznik dla liceum ogólnokształcącego, liceum profilowanego i technikum, W. Babiański, L. Chańko, D. Ponczek, Nowa Era&#10;"/>
                        <wps:cNvSpPr txBox="1">
                          <a:spLocks noChangeArrowheads="1"/>
                        </wps:cNvSpPr>
                        <wps:spPr bwMode="auto">
                          <a:xfrm>
                            <a:off x="1544" y="10875"/>
                            <a:ext cx="7853"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FDFC76" w14:textId="77777777" w:rsidR="0048453A" w:rsidRPr="00FC6686" w:rsidRDefault="0048453A" w:rsidP="00FC6686">
                              <w:pPr>
                                <w:rPr>
                                  <w:b/>
                                  <w:sz w:val="22"/>
                                  <w:szCs w:val="22"/>
                                </w:rPr>
                              </w:pPr>
                              <w:r w:rsidRPr="00FC6686">
                                <w:rPr>
                                  <w:b/>
                                  <w:sz w:val="22"/>
                                  <w:szCs w:val="22"/>
                                </w:rPr>
                                <w:t>Formatowanie testów</w:t>
                              </w:r>
                            </w:p>
                            <w:p w14:paraId="72CB2629" w14:textId="77777777" w:rsidR="0048453A" w:rsidRPr="00FC6686" w:rsidRDefault="0048453A" w:rsidP="00FC6686">
                              <w:pPr>
                                <w:rPr>
                                  <w:i/>
                                  <w:sz w:val="22"/>
                                  <w:szCs w:val="22"/>
                                </w:rPr>
                              </w:pPr>
                              <w:r w:rsidRPr="00FC6686">
                                <w:rPr>
                                  <w:i/>
                                  <w:sz w:val="22"/>
                                  <w:szCs w:val="22"/>
                                </w:rPr>
                                <w:t xml:space="preserve">Źródło: „Matematyka </w:t>
                              </w:r>
                              <w:smartTag w:uri="urn:schemas-microsoft-com:office:smarttags" w:element="metricconverter">
                                <w:smartTagPr>
                                  <w:attr w:name="ProductID" w:val="1”"/>
                                </w:smartTagPr>
                                <w:r w:rsidRPr="00FC6686">
                                  <w:rPr>
                                    <w:i/>
                                    <w:sz w:val="22"/>
                                    <w:szCs w:val="22"/>
                                  </w:rPr>
                                  <w:t>1”</w:t>
                                </w:r>
                              </w:smartTag>
                              <w:r w:rsidRPr="00FC6686">
                                <w:rPr>
                                  <w:i/>
                                  <w:sz w:val="22"/>
                                  <w:szCs w:val="22"/>
                                </w:rPr>
                                <w:t xml:space="preserve">, podręcznik dla liceum ogólnokształcącego, liceum profilowanego i technikum, W. Babiański, L. Chańko, D. </w:t>
                              </w:r>
                              <w:proofErr w:type="spellStart"/>
                              <w:r w:rsidRPr="00FC6686">
                                <w:rPr>
                                  <w:i/>
                                  <w:sz w:val="22"/>
                                  <w:szCs w:val="22"/>
                                </w:rPr>
                                <w:t>Ponczek</w:t>
                              </w:r>
                              <w:proofErr w:type="spellEnd"/>
                              <w:r w:rsidRPr="00FC6686">
                                <w:rPr>
                                  <w:i/>
                                  <w:sz w:val="22"/>
                                  <w:szCs w:val="22"/>
                                </w:rPr>
                                <w:t>, Nowa Era</w:t>
                              </w:r>
                            </w:p>
                          </w:txbxContent>
                        </wps:txbx>
                        <wps:bodyPr rot="0" vert="horz" wrap="square" lIns="91440" tIns="45720" rIns="91440" bIns="45720" anchor="t" anchorCtr="0" upright="1">
                          <a:noAutofit/>
                        </wps:bodyPr>
                      </wps:wsp>
                      <wps:wsp>
                        <wps:cNvPr id="582" name="Prostokąt 30"/>
                        <wps:cNvSpPr>
                          <a:spLocks noChangeArrowheads="1"/>
                        </wps:cNvSpPr>
                        <wps:spPr bwMode="auto">
                          <a:xfrm>
                            <a:off x="1454" y="5777"/>
                            <a:ext cx="7853" cy="6197"/>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4D8E206" id="Group 108" o:spid="_x0000_s1050" style="width:397.15pt;height:309.85pt;mso-position-horizontal-relative:char;mso-position-vertical-relative:line" coordorigin="1454,5777" coordsize="7943,6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">
                <v:shape id="Picture 54" o:spid="_x0000_s1051" type="#_x0000_t75" style="position:absolute;left:1454;top:5777;width:7853;height:5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">
                  <v:imagedata r:id="rId128" o:title="" grayscale="t"/>
                </v:shape>
                <v:shape id="Pole tekstowe 29" o:spid="_x0000_s1052" type="#_x0000_t202" alt="Grafika. Formatowanie testów&#10;Źródło: „Matematyka 1”, podręcznik dla liceum ogólnokształcącego, liceum profilowanego i technikum, W. Babiański, L. Chańko, D. Ponczek, Nowa Era&#10;" style="position:absolute;left:1544;top:10875;width:7853;height:1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" filled="f" stroked="f" strokeweight=".5pt">
                  <v:textbox>
                    <w:txbxContent>
                      <w:p w14:paraId="68FDFC76" w14:textId="77777777" w:rsidR="0048453A" w:rsidRPr="00FC6686" w:rsidRDefault="0048453A" w:rsidP="00FC6686">
                        <w:pPr>
                          <w:rPr>
                            <w:b/>
                            <w:sz w:val="22"/>
                            <w:szCs w:val="22"/>
                          </w:rPr>
                        </w:pPr>
                        <w:r w:rsidRPr="00FC6686">
                          <w:rPr>
                            <w:b/>
                            <w:sz w:val="22"/>
                            <w:szCs w:val="22"/>
                          </w:rPr>
                          <w:t>Formatowanie testów</w:t>
                        </w:r>
                      </w:p>
                      <w:p w14:paraId="72CB2629" w14:textId="77777777" w:rsidR="0048453A" w:rsidRPr="00FC6686" w:rsidRDefault="0048453A" w:rsidP="00FC6686">
                        <w:pPr>
                          <w:rPr>
                            <w:i/>
                            <w:sz w:val="22"/>
                            <w:szCs w:val="22"/>
                          </w:rPr>
                        </w:pPr>
                        <w:r w:rsidRPr="00FC6686">
                          <w:rPr>
                            <w:i/>
                            <w:sz w:val="22"/>
                            <w:szCs w:val="22"/>
                          </w:rPr>
                          <w:t xml:space="preserve">Źródło: „Matematyka </w:t>
                        </w:r>
                        <w:smartTag w:uri="urn:schemas-microsoft-com:office:smarttags" w:element="metricconverter">
                          <w:smartTagPr>
                            <w:attr w:name="ProductID" w:val="1”"/>
                          </w:smartTagPr>
                          <w:r w:rsidRPr="00FC6686">
                            <w:rPr>
                              <w:i/>
                              <w:sz w:val="22"/>
                              <w:szCs w:val="22"/>
                            </w:rPr>
                            <w:t>1”</w:t>
                          </w:r>
                        </w:smartTag>
                        <w:r w:rsidRPr="00FC6686">
                          <w:rPr>
                            <w:i/>
                            <w:sz w:val="22"/>
                            <w:szCs w:val="22"/>
                          </w:rPr>
                          <w:t xml:space="preserve">, podręcznik dla liceum ogólnokształcącego, liceum profilowanego i technikum, W. Babiański, L. Chańko, D. </w:t>
                        </w:r>
                        <w:proofErr w:type="spellStart"/>
                        <w:r w:rsidRPr="00FC6686">
                          <w:rPr>
                            <w:i/>
                            <w:sz w:val="22"/>
                            <w:szCs w:val="22"/>
                          </w:rPr>
                          <w:t>Ponczek</w:t>
                        </w:r>
                        <w:proofErr w:type="spellEnd"/>
                        <w:r w:rsidRPr="00FC6686">
                          <w:rPr>
                            <w:i/>
                            <w:sz w:val="22"/>
                            <w:szCs w:val="22"/>
                          </w:rPr>
                          <w:t>, Nowa Era</w:t>
                        </w:r>
                      </w:p>
                    </w:txbxContent>
                  </v:textbox>
                </v:shape>
                <v:rect id="Prostokąt 30" o:spid="_x0000_s1053" style="position:absolute;left:1454;top:5777;width:7853;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" filled="f" strokeweight="1pt"/>
                <w10:anchorlock/>
              </v:group>
            </w:pict>
          </mc:Fallback>
        </mc:AlternateContent>
      </w:r>
      <w:r w:rsidR="007E50FE">
        <w:br w:type="page"/>
      </w:r>
      <w:bookmarkEnd w:id="422"/>
      <w:bookmarkEnd w:id="423"/>
      <w:bookmarkEnd w:id="424"/>
      <w:bookmarkEnd w:id="425"/>
      <w:bookmarkEnd w:id="426"/>
    </w:p>
    <w:p w14:paraId="5973D23E" w14:textId="77777777" w:rsidR="00871895" w:rsidRPr="00B00FF0" w:rsidRDefault="006C786F" w:rsidP="0048453A">
      <w:pPr>
        <w:pStyle w:val="Nagwek1"/>
      </w:pPr>
      <w:bookmarkStart w:id="501" w:name="_Toc190849769"/>
      <w:bookmarkStart w:id="502" w:name="_Toc190904691"/>
      <w:bookmarkStart w:id="503" w:name="_Toc190953514"/>
      <w:bookmarkStart w:id="504" w:name="_Toc191003844"/>
      <w:bookmarkStart w:id="505" w:name="_Toc191026660"/>
      <w:bookmarkStart w:id="506" w:name="_Toc191280901"/>
      <w:bookmarkStart w:id="507" w:name="_Toc272338723"/>
      <w:bookmarkStart w:id="508" w:name="_Toc288396954"/>
      <w:bookmarkStart w:id="509" w:name="_Toc289782308"/>
      <w:bookmarkStart w:id="510" w:name="_Toc289782551"/>
      <w:r w:rsidRPr="00B00FF0">
        <w:lastRenderedPageBreak/>
        <w:t>1</w:t>
      </w:r>
      <w:r w:rsidR="00086558">
        <w:t>3</w:t>
      </w:r>
      <w:r w:rsidRPr="00B00FF0">
        <w:t>.</w:t>
      </w:r>
      <w:r>
        <w:t> </w:t>
      </w:r>
      <w:r w:rsidRPr="00B00FF0">
        <w:t>F</w:t>
      </w:r>
      <w:r w:rsidR="00871895" w:rsidRPr="00B00FF0">
        <w:t>ormatowanie tabel</w:t>
      </w:r>
      <w:bookmarkEnd w:id="501"/>
      <w:bookmarkEnd w:id="502"/>
      <w:bookmarkEnd w:id="503"/>
      <w:bookmarkEnd w:id="504"/>
      <w:bookmarkEnd w:id="505"/>
      <w:bookmarkEnd w:id="506"/>
      <w:bookmarkEnd w:id="507"/>
      <w:bookmarkEnd w:id="508"/>
      <w:bookmarkEnd w:id="509"/>
      <w:bookmarkEnd w:id="510"/>
    </w:p>
    <w:p w14:paraId="4B5589A3" w14:textId="77777777" w:rsidR="00871895" w:rsidRPr="00B00FF0" w:rsidRDefault="00871895" w:rsidP="00CE1311">
      <w:pPr>
        <w:pStyle w:val="Tekstpodstawowy"/>
        <w:rPr>
          <w:lang w:val="pl-PL"/>
        </w:rPr>
      </w:pPr>
      <w:r w:rsidRPr="00B00FF0">
        <w:rPr>
          <w:lang w:val="pl-PL"/>
        </w:rPr>
        <w:t>W niniejszym opracowaniu przez tabelę będziemy rozumieć jakikolwiek usystematyzowany układ obiektów, uporządkowanych w pionowe kolumny i poziome wiersze, gdzie informacja zawarta w nagłówku wiersza (przeważnie jest to pierwsza kolumna) jest niezbędna dla rozumienia treści każdej</w:t>
      </w:r>
      <w:r w:rsidR="00B01AC6" w:rsidRPr="00B00FF0">
        <w:rPr>
          <w:lang w:val="pl-PL"/>
        </w:rPr>
        <w:t xml:space="preserve"> z </w:t>
      </w:r>
      <w:r w:rsidRPr="00B00FF0">
        <w:rPr>
          <w:lang w:val="pl-PL"/>
        </w:rPr>
        <w:t>kolejnych kolumn.</w:t>
      </w:r>
    </w:p>
    <w:p w14:paraId="2B8E0862" w14:textId="77777777" w:rsidR="00871895" w:rsidRPr="00B00FF0" w:rsidRDefault="00871895" w:rsidP="00CE1311">
      <w:pPr>
        <w:pStyle w:val="Tekstpodstawowy"/>
        <w:rPr>
          <w:lang w:val="pl-PL"/>
        </w:rPr>
      </w:pPr>
      <w:r w:rsidRPr="00B00FF0">
        <w:rPr>
          <w:lang w:val="pl-PL"/>
        </w:rPr>
        <w:t>Poniższe wskazówki nie odnoszą się do innych typów materiału w kolumnach, nawet jeśli w oryginale są one nazywane tabelami.</w:t>
      </w:r>
    </w:p>
    <w:p w14:paraId="02E46D19" w14:textId="77777777" w:rsidR="00871895" w:rsidRPr="00B00FF0" w:rsidRDefault="006C786F" w:rsidP="00CE1311">
      <w:pPr>
        <w:pStyle w:val="wysuniecieI"/>
        <w:rPr>
          <w:lang w:val="pl-PL"/>
        </w:rPr>
      </w:pPr>
      <w:r w:rsidRPr="00B00FF0">
        <w:rPr>
          <w:lang w:val="pl-PL"/>
        </w:rPr>
        <w:t>1.</w:t>
      </w:r>
      <w:r>
        <w:rPr>
          <w:lang w:val="pl-PL"/>
        </w:rPr>
        <w:t> </w:t>
      </w:r>
      <w:r w:rsidRPr="00B00FF0">
        <w:rPr>
          <w:lang w:val="pl-PL"/>
        </w:rPr>
        <w:t>J</w:t>
      </w:r>
      <w:r w:rsidR="00871895" w:rsidRPr="00B00FF0">
        <w:rPr>
          <w:lang w:val="pl-PL"/>
        </w:rPr>
        <w:t>eżeli w tekście oryginalnym następuje przerwa i umieszczona jest tabela, zajmująca dokładnie całą następną stronę, tak samo należy postąpić w wersji brajlowskiej, umieszczając tabelę w tym samym, co w oryginale, miejscu. Przed taką tabelą należy wstawić uwagę, na której stronie nastąpi kontynuacja tekstu.</w:t>
      </w:r>
    </w:p>
    <w:p w14:paraId="103A153A" w14:textId="77777777" w:rsidR="00871895" w:rsidRPr="00B00FF0" w:rsidRDefault="006C786F" w:rsidP="00CE1311">
      <w:pPr>
        <w:pStyle w:val="wysuniecieI"/>
        <w:rPr>
          <w:lang w:val="pl-PL"/>
        </w:rPr>
      </w:pPr>
      <w:r w:rsidRPr="00B00FF0">
        <w:rPr>
          <w:lang w:val="pl-PL"/>
        </w:rPr>
        <w:t>2.</w:t>
      </w:r>
      <w:r>
        <w:rPr>
          <w:lang w:val="pl-PL"/>
        </w:rPr>
        <w:t> </w:t>
      </w:r>
      <w:r w:rsidRPr="00B00FF0">
        <w:rPr>
          <w:lang w:val="pl-PL"/>
        </w:rPr>
        <w:t>J</w:t>
      </w:r>
      <w:r w:rsidR="00871895" w:rsidRPr="00B00FF0">
        <w:rPr>
          <w:lang w:val="pl-PL"/>
        </w:rPr>
        <w:t>eśli tabela jest poprzedzona tekstem na tej samej stronie – należy wstawić przed nią pustą linię. Podobnie, gdy tekst znajduje się tuż pod tabelą.</w:t>
      </w:r>
    </w:p>
    <w:p w14:paraId="1F4D0DF1" w14:textId="77777777" w:rsidR="00CE1311" w:rsidRPr="00B00FF0" w:rsidRDefault="00CE1311" w:rsidP="00871895">
      <w:bookmarkStart w:id="511" w:name="_Toc190953515"/>
      <w:bookmarkStart w:id="512" w:name="_Toc191003845"/>
      <w:bookmarkStart w:id="513" w:name="_Toc191026661"/>
      <w:bookmarkStart w:id="514" w:name="_Toc191280902"/>
    </w:p>
    <w:p w14:paraId="6A1CA60C" w14:textId="77777777" w:rsidR="00871895" w:rsidRPr="00B00FF0" w:rsidRDefault="00CE1311" w:rsidP="00CE1311">
      <w:pPr>
        <w:pStyle w:val="Nagwek2"/>
        <w:rPr>
          <w:lang w:val="pl-PL"/>
        </w:rPr>
      </w:pPr>
      <w:bookmarkStart w:id="515" w:name="_Toc288396955"/>
      <w:bookmarkStart w:id="516" w:name="_Toc289782309"/>
      <w:bookmarkStart w:id="517" w:name="_Toc289782552"/>
      <w:r w:rsidRPr="00B00FF0">
        <w:rPr>
          <w:lang w:val="pl-PL"/>
        </w:rPr>
        <w:t>1</w:t>
      </w:r>
      <w:r w:rsidR="00086558">
        <w:rPr>
          <w:lang w:val="pl-PL"/>
        </w:rPr>
        <w:t>3</w:t>
      </w:r>
      <w:r w:rsidRPr="00B00FF0">
        <w:rPr>
          <w:lang w:val="pl-PL"/>
        </w:rPr>
        <w:t>.</w:t>
      </w:r>
      <w:r w:rsidR="006C786F" w:rsidRPr="00B00FF0">
        <w:rPr>
          <w:lang w:val="pl-PL"/>
        </w:rPr>
        <w:t>1.</w:t>
      </w:r>
      <w:r w:rsidR="006C786F">
        <w:rPr>
          <w:lang w:val="pl-PL"/>
        </w:rPr>
        <w:t> </w:t>
      </w:r>
      <w:r w:rsidR="006C786F" w:rsidRPr="00B00FF0">
        <w:rPr>
          <w:lang w:val="pl-PL"/>
        </w:rPr>
        <w:t>U</w:t>
      </w:r>
      <w:r w:rsidR="00871895" w:rsidRPr="00B00FF0">
        <w:rPr>
          <w:lang w:val="pl-PL"/>
        </w:rPr>
        <w:t>mieszczanie tabel</w:t>
      </w:r>
      <w:bookmarkEnd w:id="511"/>
      <w:bookmarkEnd w:id="512"/>
      <w:bookmarkEnd w:id="513"/>
      <w:bookmarkEnd w:id="514"/>
      <w:bookmarkEnd w:id="515"/>
      <w:bookmarkEnd w:id="516"/>
      <w:bookmarkEnd w:id="517"/>
    </w:p>
    <w:p w14:paraId="681B0FD8" w14:textId="77777777" w:rsidR="00871895" w:rsidRPr="00B00FF0" w:rsidRDefault="006C786F" w:rsidP="00CE1311">
      <w:pPr>
        <w:pStyle w:val="wysuniecieI"/>
        <w:rPr>
          <w:lang w:val="pl-PL"/>
        </w:rPr>
      </w:pPr>
      <w:r w:rsidRPr="00B00FF0">
        <w:rPr>
          <w:lang w:val="pl-PL"/>
        </w:rPr>
        <w:t>1.</w:t>
      </w:r>
      <w:r>
        <w:rPr>
          <w:lang w:val="pl-PL"/>
        </w:rPr>
        <w:t> </w:t>
      </w:r>
      <w:r w:rsidRPr="00B00FF0">
        <w:rPr>
          <w:lang w:val="pl-PL"/>
        </w:rPr>
        <w:t>J</w:t>
      </w:r>
      <w:r w:rsidR="00871895" w:rsidRPr="00B00FF0">
        <w:rPr>
          <w:lang w:val="pl-PL"/>
        </w:rPr>
        <w:t>eśli tabela zajmuje jedną stronę brajlowską lub mniej, nie może ona być podzielona na dwie strony – nawet gdyby miała być poprzedzona dużą ilością wolnego miejsca na stronie poprzedzającej.</w:t>
      </w:r>
    </w:p>
    <w:p w14:paraId="713BCA7A" w14:textId="77777777" w:rsidR="00871895" w:rsidRPr="00B00FF0" w:rsidRDefault="006C786F" w:rsidP="00CE1311">
      <w:pPr>
        <w:pStyle w:val="wysuniecieI"/>
        <w:rPr>
          <w:lang w:val="pl-PL"/>
        </w:rPr>
      </w:pPr>
      <w:r w:rsidRPr="00B00FF0">
        <w:rPr>
          <w:lang w:val="pl-PL"/>
        </w:rPr>
        <w:t>2.</w:t>
      </w:r>
      <w:r>
        <w:rPr>
          <w:lang w:val="pl-PL"/>
        </w:rPr>
        <w:t> </w:t>
      </w:r>
      <w:r w:rsidRPr="00B00FF0">
        <w:rPr>
          <w:lang w:val="pl-PL"/>
        </w:rPr>
        <w:t>G</w:t>
      </w:r>
      <w:r w:rsidR="00871895" w:rsidRPr="00B00FF0">
        <w:rPr>
          <w:lang w:val="pl-PL"/>
        </w:rPr>
        <w:t>dy tabela zajmuje więcej niż jedną stronę brajlowską, należy dzielić ją na kolejne strony, biorąc pod uwagę jej przejrzystość dla czytelnika oraz jak najlepsze wykorzystanie miejsca.</w:t>
      </w:r>
    </w:p>
    <w:p w14:paraId="1DD39193" w14:textId="77777777" w:rsidR="00CE1311" w:rsidRPr="00B00FF0" w:rsidRDefault="006C786F" w:rsidP="00CE1311">
      <w:pPr>
        <w:pStyle w:val="wysuniecieI"/>
        <w:rPr>
          <w:lang w:val="pl-PL"/>
        </w:rPr>
      </w:pPr>
      <w:r w:rsidRPr="00B00FF0">
        <w:rPr>
          <w:lang w:val="pl-PL"/>
        </w:rPr>
        <w:lastRenderedPageBreak/>
        <w:t>3.</w:t>
      </w:r>
      <w:r>
        <w:rPr>
          <w:lang w:val="pl-PL"/>
        </w:rPr>
        <w:t> </w:t>
      </w:r>
      <w:r w:rsidRPr="00B00FF0">
        <w:rPr>
          <w:lang w:val="pl-PL"/>
        </w:rPr>
        <w:t>J</w:t>
      </w:r>
      <w:r w:rsidR="00871895" w:rsidRPr="00B00FF0">
        <w:rPr>
          <w:lang w:val="pl-PL"/>
        </w:rPr>
        <w:t>eśli niezbędne jest przeniesienie tabeli</w:t>
      </w:r>
      <w:r w:rsidR="00B01AC6" w:rsidRPr="00B00FF0">
        <w:rPr>
          <w:lang w:val="pl-PL"/>
        </w:rPr>
        <w:t xml:space="preserve"> z </w:t>
      </w:r>
      <w:r w:rsidR="00871895" w:rsidRPr="00B00FF0">
        <w:rPr>
          <w:lang w:val="pl-PL"/>
        </w:rPr>
        <w:t xml:space="preserve">jej oryginalnego położenia, należy wstawić następującą uwagę: </w:t>
      </w:r>
    </w:p>
    <w:p w14:paraId="58847391" w14:textId="77777777" w:rsidR="00CE1311" w:rsidRPr="00B00FF0" w:rsidRDefault="00871895" w:rsidP="001E136A">
      <w:pPr>
        <w:pStyle w:val="Przyklad"/>
      </w:pPr>
      <w:r w:rsidRPr="00B00FF0">
        <w:t xml:space="preserve">Tabela przeniesiona na stronę xx. </w:t>
      </w:r>
    </w:p>
    <w:p w14:paraId="6C52603C" w14:textId="77777777" w:rsidR="00CE1311" w:rsidRPr="00B00FF0" w:rsidRDefault="00871895" w:rsidP="00CE1311">
      <w:pPr>
        <w:pStyle w:val="Tekstpodstawowywcity"/>
        <w:rPr>
          <w:lang w:val="pl-PL"/>
        </w:rPr>
      </w:pPr>
      <w:r w:rsidRPr="00B00FF0">
        <w:rPr>
          <w:lang w:val="pl-PL"/>
        </w:rPr>
        <w:t xml:space="preserve">Drugą uwagę należy wstawić przed tabelą w jej nowym miejscu, nadając jej brzmienie: </w:t>
      </w:r>
    </w:p>
    <w:p w14:paraId="2F42C07B" w14:textId="77777777" w:rsidR="00871895" w:rsidRPr="00B00FF0" w:rsidRDefault="00871895" w:rsidP="001E136A">
      <w:pPr>
        <w:pStyle w:val="Przyklad"/>
      </w:pPr>
      <w:r w:rsidRPr="00B00FF0">
        <w:t>Tabela przeniesiona ze strony xx.</w:t>
      </w:r>
    </w:p>
    <w:p w14:paraId="2EDEEAB4" w14:textId="77777777" w:rsidR="00871895" w:rsidRPr="004E6892" w:rsidRDefault="006C786F" w:rsidP="00760125">
      <w:pPr>
        <w:pStyle w:val="wysuniecieI"/>
        <w:rPr>
          <w:color w:val="FF0000"/>
        </w:rPr>
      </w:pPr>
      <w:r w:rsidRPr="00760125">
        <w:t>4.</w:t>
      </w:r>
      <w:r>
        <w:t> </w:t>
      </w:r>
      <w:r w:rsidRPr="00760125">
        <w:t>J</w:t>
      </w:r>
      <w:r w:rsidR="00871895" w:rsidRPr="00760125">
        <w:t xml:space="preserve">eśli </w:t>
      </w:r>
      <w:r w:rsidR="00760125">
        <w:t xml:space="preserve">w oryginale </w:t>
      </w:r>
      <w:r w:rsidR="00871895" w:rsidRPr="00760125">
        <w:t>tabele są oddzielone od tekstu liniami pionowymi lub poziomymi, należy zastąpić te oznaczenia pustymi liniami</w:t>
      </w:r>
      <w:r w:rsidR="00A75610">
        <w:rPr>
          <w:color w:val="008000"/>
          <w:lang w:val="pl-PL"/>
        </w:rPr>
        <w:t xml:space="preserve">. </w:t>
      </w:r>
    </w:p>
    <w:p w14:paraId="38DEC1D3" w14:textId="77777777" w:rsidR="00871895" w:rsidRPr="00B00FF0" w:rsidRDefault="006C786F" w:rsidP="00CE1311">
      <w:pPr>
        <w:pStyle w:val="wysuniecieI"/>
        <w:rPr>
          <w:lang w:val="pl-PL"/>
        </w:rPr>
      </w:pPr>
      <w:r>
        <w:rPr>
          <w:lang w:val="pl-PL"/>
        </w:rPr>
        <w:t>5. </w:t>
      </w:r>
      <w:r w:rsidRPr="00B00FF0">
        <w:rPr>
          <w:lang w:val="pl-PL"/>
        </w:rPr>
        <w:t>L</w:t>
      </w:r>
      <w:r w:rsidR="00871895" w:rsidRPr="00B00FF0">
        <w:rPr>
          <w:lang w:val="pl-PL"/>
        </w:rPr>
        <w:t>inie wewnątrz tabeli, w tym także linie następujące po tytule tabeli należy oznaczyć następująco:</w:t>
      </w:r>
    </w:p>
    <w:p w14:paraId="54BE8B9A" w14:textId="02372639" w:rsidR="00871895" w:rsidRPr="00B00FF0" w:rsidRDefault="00CE1311" w:rsidP="00652F01">
      <w:pPr>
        <w:pStyle w:val="wysuniecieI"/>
        <w:numPr>
          <w:ilvl w:val="0"/>
          <w:numId w:val="20"/>
        </w:numPr>
        <w:spacing w:before="0" w:after="0"/>
        <w:ind w:left="714" w:hanging="357"/>
        <w:rPr>
          <w:lang w:val="pl-PL"/>
        </w:rPr>
      </w:pPr>
      <w:r w:rsidRPr="00B00FF0">
        <w:rPr>
          <w:lang w:val="pl-PL"/>
        </w:rPr>
        <w:t>[</w:t>
      </w:r>
      <w:r w:rsidR="00871895" w:rsidRPr="00B00FF0">
        <w:rPr>
          <w:lang w:val="pl-PL"/>
        </w:rPr>
        <w:t>25] </w:t>
      </w:r>
      <w:r w:rsidR="006F580C" w:rsidRPr="00B00FF0">
        <w:rPr>
          <w:noProof/>
          <w:position w:val="-6"/>
          <w:lang w:val="pl-PL" w:eastAsia="pl-PL"/>
        </w:rPr>
        <w:drawing>
          <wp:inline distT="0" distB="0" distL="0" distR="0" wp14:anchorId="4F63E243" wp14:editId="49BA1151">
            <wp:extent cx="170180" cy="212725"/>
            <wp:effectExtent l="0" t="0" r="0" b="0"/>
            <wp:docPr id="450"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dla poziomej linii wewnątrz tabeli, [456] </w:t>
      </w:r>
      <w:r w:rsidR="006F580C" w:rsidRPr="00B00FF0">
        <w:rPr>
          <w:noProof/>
          <w:position w:val="-6"/>
          <w:lang w:val="pl-PL" w:eastAsia="pl-PL"/>
        </w:rPr>
        <w:drawing>
          <wp:inline distT="0" distB="0" distL="0" distR="0" wp14:anchorId="45EBF543" wp14:editId="66DEC14D">
            <wp:extent cx="170180" cy="212725"/>
            <wp:effectExtent l="0" t="0" r="0" b="0"/>
            <wp:docPr id="451"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dla pionowej linii wewnątrz tabeli.</w:t>
      </w:r>
    </w:p>
    <w:p w14:paraId="2CFE6585" w14:textId="77777777" w:rsidR="00871895" w:rsidRPr="00B00FF0" w:rsidRDefault="00871895" w:rsidP="00652F01">
      <w:pPr>
        <w:pStyle w:val="wysuniecieI"/>
        <w:numPr>
          <w:ilvl w:val="0"/>
          <w:numId w:val="20"/>
        </w:numPr>
        <w:spacing w:before="0" w:after="0"/>
        <w:ind w:left="714" w:hanging="357"/>
        <w:rPr>
          <w:lang w:val="pl-PL"/>
        </w:rPr>
      </w:pPr>
      <w:r w:rsidRPr="00B00FF0">
        <w:rPr>
          <w:lang w:val="pl-PL"/>
        </w:rPr>
        <w:t>Puste linie wewnątrz tabel należy stosować zgodnie</w:t>
      </w:r>
      <w:r w:rsidR="00B01AC6" w:rsidRPr="00B00FF0">
        <w:rPr>
          <w:lang w:val="pl-PL"/>
        </w:rPr>
        <w:t xml:space="preserve"> z </w:t>
      </w:r>
      <w:r w:rsidRPr="00B00FF0">
        <w:rPr>
          <w:lang w:val="pl-PL"/>
        </w:rPr>
        <w:t xml:space="preserve">ich użyciem w oryginale. </w:t>
      </w:r>
    </w:p>
    <w:p w14:paraId="3689593D" w14:textId="77777777" w:rsidR="00871895" w:rsidRPr="00B00FF0" w:rsidRDefault="00871895" w:rsidP="00652F01">
      <w:pPr>
        <w:pStyle w:val="wysuniecieI"/>
        <w:numPr>
          <w:ilvl w:val="0"/>
          <w:numId w:val="20"/>
        </w:numPr>
        <w:spacing w:before="0" w:after="0"/>
        <w:ind w:left="714" w:hanging="357"/>
        <w:rPr>
          <w:lang w:val="pl-PL"/>
        </w:rPr>
      </w:pPr>
      <w:r w:rsidRPr="00B00FF0">
        <w:rPr>
          <w:lang w:val="pl-PL"/>
        </w:rPr>
        <w:t>Jeśli linie tabel nie są pokazane w druku, nie należy wprowadzać ich w brajlu.</w:t>
      </w:r>
    </w:p>
    <w:p w14:paraId="4E313C4C" w14:textId="77777777" w:rsidR="00871895" w:rsidRPr="00B00FF0" w:rsidRDefault="00871895" w:rsidP="00652F01">
      <w:pPr>
        <w:pStyle w:val="wysuniecieI"/>
        <w:numPr>
          <w:ilvl w:val="0"/>
          <w:numId w:val="20"/>
        </w:numPr>
        <w:spacing w:before="0" w:after="0"/>
        <w:ind w:left="714" w:hanging="357"/>
        <w:rPr>
          <w:lang w:val="pl-PL"/>
        </w:rPr>
      </w:pPr>
      <w:r w:rsidRPr="00B00FF0">
        <w:rPr>
          <w:lang w:val="pl-PL"/>
        </w:rPr>
        <w:t>Linie pionowe wewnątrz tabel</w:t>
      </w:r>
      <w:r w:rsidR="00B01AC6" w:rsidRPr="00B00FF0">
        <w:rPr>
          <w:lang w:val="pl-PL"/>
        </w:rPr>
        <w:t xml:space="preserve"> z </w:t>
      </w:r>
      <w:r w:rsidRPr="00B00FF0">
        <w:rPr>
          <w:lang w:val="pl-PL"/>
        </w:rPr>
        <w:t xml:space="preserve">reguły powinny być pomijane. Gdy </w:t>
      </w:r>
      <w:r w:rsidR="00F22171">
        <w:rPr>
          <w:lang w:val="pl-PL"/>
        </w:rPr>
        <w:t>osoba przygotowuj</w:t>
      </w:r>
      <w:r w:rsidR="00444D91">
        <w:rPr>
          <w:lang w:val="pl-PL"/>
        </w:rPr>
        <w:t>ą</w:t>
      </w:r>
      <w:r w:rsidR="00F22171">
        <w:rPr>
          <w:lang w:val="pl-PL"/>
        </w:rPr>
        <w:t>ca wersję brajlowską</w:t>
      </w:r>
      <w:r w:rsidRPr="00B00FF0">
        <w:rPr>
          <w:lang w:val="pl-PL"/>
        </w:rPr>
        <w:t xml:space="preserve"> uzna ich obecność za niezbędną, należy zostawić pustą kratkę przed i po znaku linii pionowej.</w:t>
      </w:r>
    </w:p>
    <w:p w14:paraId="51E2FFDB" w14:textId="1587D2DD" w:rsidR="00871895" w:rsidRPr="00B00FF0" w:rsidRDefault="00871895" w:rsidP="00652F01">
      <w:pPr>
        <w:pStyle w:val="wysuniecieI"/>
        <w:numPr>
          <w:ilvl w:val="0"/>
          <w:numId w:val="20"/>
        </w:numPr>
        <w:spacing w:before="0" w:after="0"/>
        <w:ind w:left="714" w:hanging="357"/>
        <w:rPr>
          <w:lang w:val="pl-PL"/>
        </w:rPr>
      </w:pPr>
      <w:r w:rsidRPr="00B00FF0">
        <w:rPr>
          <w:lang w:val="pl-PL"/>
        </w:rPr>
        <w:t xml:space="preserve">Na przecięciach linii wewnątrz ramki stosuje się punkty [2456] </w:t>
      </w:r>
      <w:r w:rsidR="006F580C" w:rsidRPr="00B00FF0">
        <w:rPr>
          <w:noProof/>
          <w:position w:val="-6"/>
          <w:lang w:val="pl-PL" w:eastAsia="pl-PL"/>
        </w:rPr>
        <w:drawing>
          <wp:inline distT="0" distB="0" distL="0" distR="0" wp14:anchorId="082CEBC7" wp14:editId="500972D9">
            <wp:extent cx="170180" cy="212725"/>
            <wp:effectExtent l="0" t="0" r="0" b="0"/>
            <wp:docPr id="452" name="Obraz 539" descr="Opis: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9" descr="Opis: [245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CE1311" w:rsidRPr="00B00FF0">
        <w:rPr>
          <w:position w:val="-6"/>
          <w:lang w:val="pl-PL" w:eastAsia="pl-PL"/>
        </w:rPr>
        <w:t xml:space="preserve"> </w:t>
      </w:r>
      <w:r w:rsidRPr="00B00FF0">
        <w:rPr>
          <w:lang w:val="pl-PL"/>
        </w:rPr>
        <w:t>zamiast punktów [25]</w:t>
      </w:r>
      <w:r w:rsidR="00CE1311" w:rsidRPr="00B00FF0">
        <w:rPr>
          <w:position w:val="-6"/>
          <w:lang w:val="pl-PL" w:eastAsia="pl-PL"/>
        </w:rPr>
        <w:t xml:space="preserve"> </w:t>
      </w:r>
      <w:r w:rsidR="006F580C" w:rsidRPr="00B00FF0">
        <w:rPr>
          <w:noProof/>
          <w:position w:val="-6"/>
          <w:lang w:val="pl-PL" w:eastAsia="pl-PL"/>
        </w:rPr>
        <w:drawing>
          <wp:inline distT="0" distB="0" distL="0" distR="0" wp14:anchorId="3E5DDC01" wp14:editId="44948B4B">
            <wp:extent cx="170180" cy="212725"/>
            <wp:effectExtent l="0" t="0" r="0" b="0"/>
            <wp:docPr id="453"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0C7E6302" w14:textId="77777777" w:rsidR="00871895" w:rsidRDefault="006C786F" w:rsidP="00C55BF6">
      <w:pPr>
        <w:pStyle w:val="wysuniecieI"/>
        <w:rPr>
          <w:lang w:val="pl-PL"/>
        </w:rPr>
      </w:pPr>
      <w:r w:rsidRPr="00C55BF6">
        <w:t>6.</w:t>
      </w:r>
      <w:r>
        <w:t> </w:t>
      </w:r>
      <w:r w:rsidRPr="00C55BF6">
        <w:t>D</w:t>
      </w:r>
      <w:r w:rsidR="002E04BE" w:rsidRPr="00C55BF6">
        <w:t>la szerokich tabel dopuszcza się umieszczenie jej na stronach sąsiadujących (parzystej i nieparzystej) tak, aby po otwarciu stanowiła ona całość dostępną bez odwracania strony.</w:t>
      </w:r>
    </w:p>
    <w:p w14:paraId="67A8ED29" w14:textId="77777777" w:rsidR="00C55BF6" w:rsidRPr="00C55BF6" w:rsidRDefault="00C55BF6" w:rsidP="00C55BF6">
      <w:pPr>
        <w:pStyle w:val="wysuniecieI"/>
        <w:rPr>
          <w:lang w:val="pl-PL"/>
        </w:rPr>
      </w:pPr>
    </w:p>
    <w:p w14:paraId="569F28E4" w14:textId="77777777" w:rsidR="00871895" w:rsidRPr="00B00FF0" w:rsidRDefault="000C3A19" w:rsidP="00871895">
      <w:pPr>
        <w:pStyle w:val="Nagwek2"/>
        <w:rPr>
          <w:lang w:val="pl-PL"/>
        </w:rPr>
      </w:pPr>
      <w:bookmarkStart w:id="518" w:name="_Toc190953516"/>
      <w:bookmarkStart w:id="519" w:name="_Toc191003846"/>
      <w:bookmarkStart w:id="520" w:name="_Toc191026662"/>
      <w:bookmarkStart w:id="521" w:name="_Toc191280903"/>
      <w:r>
        <w:rPr>
          <w:lang w:val="pl-PL"/>
        </w:rPr>
        <w:br w:type="page"/>
      </w:r>
      <w:bookmarkStart w:id="522" w:name="_Toc288396956"/>
      <w:bookmarkStart w:id="523" w:name="_Toc289782310"/>
      <w:bookmarkStart w:id="524" w:name="_Toc289782553"/>
      <w:r w:rsidR="00CE1311" w:rsidRPr="00B00FF0">
        <w:rPr>
          <w:lang w:val="pl-PL"/>
        </w:rPr>
        <w:lastRenderedPageBreak/>
        <w:t>1</w:t>
      </w:r>
      <w:r w:rsidR="00086558">
        <w:rPr>
          <w:lang w:val="pl-PL"/>
        </w:rPr>
        <w:t>3</w:t>
      </w:r>
      <w:r w:rsidR="00CE1311" w:rsidRPr="00B00FF0">
        <w:rPr>
          <w:lang w:val="pl-PL"/>
        </w:rPr>
        <w:t>.</w:t>
      </w:r>
      <w:r w:rsidR="006C786F" w:rsidRPr="00B00FF0">
        <w:rPr>
          <w:lang w:val="pl-PL"/>
        </w:rPr>
        <w:t>2.</w:t>
      </w:r>
      <w:r w:rsidR="006C786F">
        <w:rPr>
          <w:lang w:val="pl-PL"/>
        </w:rPr>
        <w:t> </w:t>
      </w:r>
      <w:bookmarkStart w:id="525" w:name="_Toc272338724"/>
      <w:r w:rsidR="006C786F" w:rsidRPr="00B00FF0">
        <w:rPr>
          <w:lang w:val="pl-PL"/>
        </w:rPr>
        <w:t>T</w:t>
      </w:r>
      <w:r w:rsidR="00871895" w:rsidRPr="00B00FF0">
        <w:rPr>
          <w:lang w:val="pl-PL"/>
        </w:rPr>
        <w:t>ytuły i nagłówki tabel</w:t>
      </w:r>
      <w:bookmarkEnd w:id="518"/>
      <w:bookmarkEnd w:id="519"/>
      <w:bookmarkEnd w:id="520"/>
      <w:bookmarkEnd w:id="521"/>
      <w:bookmarkEnd w:id="522"/>
      <w:bookmarkEnd w:id="523"/>
      <w:bookmarkEnd w:id="524"/>
      <w:bookmarkEnd w:id="525"/>
    </w:p>
    <w:p w14:paraId="32F09B5B" w14:textId="77777777" w:rsidR="00871895" w:rsidRPr="00B00FF0" w:rsidRDefault="006C786F" w:rsidP="00CE1311">
      <w:pPr>
        <w:pStyle w:val="wysuniecieI"/>
        <w:rPr>
          <w:lang w:val="pl-PL"/>
        </w:rPr>
      </w:pPr>
      <w:r w:rsidRPr="00B00FF0">
        <w:rPr>
          <w:lang w:val="pl-PL"/>
        </w:rPr>
        <w:t>1.</w:t>
      </w:r>
      <w:r>
        <w:rPr>
          <w:lang w:val="pl-PL"/>
        </w:rPr>
        <w:t> </w:t>
      </w:r>
      <w:r w:rsidRPr="00B00FF0">
        <w:rPr>
          <w:lang w:val="pl-PL"/>
        </w:rPr>
        <w:t>J</w:t>
      </w:r>
      <w:r w:rsidR="00871895" w:rsidRPr="00B00FF0">
        <w:rPr>
          <w:lang w:val="pl-PL"/>
        </w:rPr>
        <w:t>eśli tabela posiada tytuł i oznaczenie (np.: Tabela 9.</w:t>
      </w:r>
      <w:r w:rsidRPr="00B00FF0">
        <w:rPr>
          <w:lang w:val="pl-PL"/>
        </w:rPr>
        <w:t>3</w:t>
      </w:r>
      <w:r>
        <w:rPr>
          <w:lang w:val="pl-PL"/>
        </w:rPr>
        <w:t>. </w:t>
      </w:r>
      <w:r w:rsidRPr="00B00FF0">
        <w:rPr>
          <w:lang w:val="pl-PL"/>
        </w:rPr>
        <w:t>Z</w:t>
      </w:r>
      <w:r w:rsidR="00871895" w:rsidRPr="00B00FF0">
        <w:rPr>
          <w:lang w:val="pl-PL"/>
        </w:rPr>
        <w:t>achorowalność wśród Polaków), to jej oznaczenie i tytuł należy wyśrodkować w dwóch kolejnych liniach.</w:t>
      </w:r>
    </w:p>
    <w:p w14:paraId="5384B472" w14:textId="77777777" w:rsidR="00871895" w:rsidRPr="00B00FF0" w:rsidRDefault="006C786F" w:rsidP="00CE1311">
      <w:pPr>
        <w:pStyle w:val="wysuniecieI"/>
        <w:rPr>
          <w:lang w:val="pl-PL"/>
        </w:rPr>
      </w:pPr>
      <w:r w:rsidRPr="00B00FF0">
        <w:rPr>
          <w:lang w:val="pl-PL"/>
        </w:rPr>
        <w:t>2.</w:t>
      </w:r>
      <w:r>
        <w:rPr>
          <w:lang w:val="pl-PL"/>
        </w:rPr>
        <w:t> </w:t>
      </w:r>
      <w:r w:rsidRPr="00B00FF0">
        <w:rPr>
          <w:lang w:val="pl-PL"/>
        </w:rPr>
        <w:t>J</w:t>
      </w:r>
      <w:r w:rsidR="00871895" w:rsidRPr="00B00FF0">
        <w:rPr>
          <w:lang w:val="pl-PL"/>
        </w:rPr>
        <w:t>eśli tabela posiada linię górną, a tytuł jest ponad tą linią, wtedy trzeba poprzedzić</w:t>
      </w:r>
      <w:r w:rsidR="004D4A4E" w:rsidRPr="004D4A4E">
        <w:rPr>
          <w:lang w:val="pl-PL"/>
        </w:rPr>
        <w:t xml:space="preserve"> </w:t>
      </w:r>
      <w:r w:rsidR="004D4A4E" w:rsidRPr="00B00FF0">
        <w:rPr>
          <w:lang w:val="pl-PL"/>
        </w:rPr>
        <w:t>go</w:t>
      </w:r>
      <w:r w:rsidR="00871895" w:rsidRPr="00B00FF0">
        <w:rPr>
          <w:lang w:val="pl-PL"/>
        </w:rPr>
        <w:t xml:space="preserve"> </w:t>
      </w:r>
      <w:r w:rsidR="00752057">
        <w:rPr>
          <w:lang w:val="pl-PL"/>
        </w:rPr>
        <w:t>pustą</w:t>
      </w:r>
      <w:r w:rsidR="00871895" w:rsidRPr="00B00FF0">
        <w:rPr>
          <w:lang w:val="pl-PL"/>
        </w:rPr>
        <w:t xml:space="preserve"> linią.</w:t>
      </w:r>
    </w:p>
    <w:p w14:paraId="250B50B5" w14:textId="77777777" w:rsidR="00871895" w:rsidRPr="00B00FF0" w:rsidRDefault="006C786F" w:rsidP="00CE1311">
      <w:pPr>
        <w:pStyle w:val="wysuniecieI"/>
        <w:rPr>
          <w:lang w:val="pl-PL"/>
        </w:rPr>
      </w:pPr>
      <w:r w:rsidRPr="00B00FF0">
        <w:rPr>
          <w:lang w:val="pl-PL"/>
        </w:rPr>
        <w:t>3.</w:t>
      </w:r>
      <w:r>
        <w:rPr>
          <w:lang w:val="pl-PL"/>
        </w:rPr>
        <w:t> </w:t>
      </w:r>
      <w:r w:rsidRPr="00B00FF0">
        <w:rPr>
          <w:lang w:val="pl-PL"/>
        </w:rPr>
        <w:t>G</w:t>
      </w:r>
      <w:r w:rsidR="00871895" w:rsidRPr="00B00FF0">
        <w:rPr>
          <w:lang w:val="pl-PL"/>
        </w:rPr>
        <w:t>dy tabela jest kontynuowana na kolejnych stronach, należy na każdej umieścić skróconą wersję tytułu</w:t>
      </w:r>
      <w:r w:rsidR="00B01AC6" w:rsidRPr="00B00FF0">
        <w:rPr>
          <w:lang w:val="pl-PL"/>
        </w:rPr>
        <w:t xml:space="preserve"> z </w:t>
      </w:r>
      <w:r w:rsidR="00AD5AC4" w:rsidRPr="00B00FF0">
        <w:rPr>
          <w:lang w:val="pl-PL"/>
        </w:rPr>
        <w:t xml:space="preserve">dopiskiem: </w:t>
      </w:r>
      <w:r w:rsidR="00712CB2">
        <w:rPr>
          <w:lang w:val="pl-PL"/>
        </w:rPr>
        <w:t>(</w:t>
      </w:r>
      <w:r w:rsidR="00AD5AC4" w:rsidRPr="00B00FF0">
        <w:rPr>
          <w:lang w:val="pl-PL"/>
        </w:rPr>
        <w:t>c</w:t>
      </w:r>
      <w:r w:rsidR="00871895" w:rsidRPr="00B00FF0">
        <w:rPr>
          <w:lang w:val="pl-PL"/>
        </w:rPr>
        <w:t>d</w:t>
      </w:r>
      <w:r w:rsidR="00AD5AC4" w:rsidRPr="00B00FF0">
        <w:rPr>
          <w:lang w:val="pl-PL"/>
        </w:rPr>
        <w:t>.</w:t>
      </w:r>
      <w:r w:rsidR="00712CB2">
        <w:rPr>
          <w:lang w:val="pl-PL"/>
        </w:rPr>
        <w:t>)</w:t>
      </w:r>
      <w:r w:rsidR="00871895" w:rsidRPr="00B00FF0">
        <w:rPr>
          <w:lang w:val="pl-PL"/>
        </w:rPr>
        <w:t>. Gdy tabela posiada oznaczenie i tytuł, na kolejnych stronach umieszcza się tylko oznaczenie.</w:t>
      </w:r>
    </w:p>
    <w:p w14:paraId="3E23FAAF" w14:textId="77777777" w:rsidR="00871895" w:rsidRPr="00B00FF0" w:rsidRDefault="00871895" w:rsidP="004635F7">
      <w:pPr>
        <w:pStyle w:val="Tekstpodstawowywcity"/>
        <w:rPr>
          <w:lang w:val="pl-PL"/>
        </w:rPr>
      </w:pPr>
      <w:r w:rsidRPr="00B00FF0">
        <w:rPr>
          <w:b/>
          <w:lang w:val="pl-PL"/>
        </w:rPr>
        <w:t>Wyjątek:</w:t>
      </w:r>
      <w:r w:rsidRPr="00B00FF0">
        <w:rPr>
          <w:lang w:val="pl-PL"/>
        </w:rPr>
        <w:t xml:space="preserve"> gdy tabela sformatowana jest schodkowo, nie powtarza się jej tytułu lub oznaczenia.</w:t>
      </w:r>
    </w:p>
    <w:p w14:paraId="0554D7A1" w14:textId="77777777" w:rsidR="00871895" w:rsidRPr="00B00FF0" w:rsidRDefault="00871895" w:rsidP="00871895">
      <w:bookmarkStart w:id="526" w:name="_Toc190953517"/>
      <w:bookmarkStart w:id="527" w:name="_Toc191003847"/>
      <w:bookmarkStart w:id="528" w:name="_Toc191026663"/>
      <w:bookmarkStart w:id="529" w:name="_Toc191280904"/>
    </w:p>
    <w:p w14:paraId="22E0FCFA" w14:textId="77777777" w:rsidR="00871895" w:rsidRPr="00B00FF0" w:rsidRDefault="00CE1311" w:rsidP="00871895">
      <w:pPr>
        <w:pStyle w:val="Nagwek2"/>
        <w:rPr>
          <w:lang w:val="pl-PL"/>
        </w:rPr>
      </w:pPr>
      <w:bookmarkStart w:id="530" w:name="_Toc288396957"/>
      <w:bookmarkStart w:id="531" w:name="_Toc289782311"/>
      <w:bookmarkStart w:id="532" w:name="_Toc289782554"/>
      <w:r w:rsidRPr="00B00FF0">
        <w:rPr>
          <w:lang w:val="pl-PL"/>
        </w:rPr>
        <w:t>1</w:t>
      </w:r>
      <w:r w:rsidR="00086558">
        <w:rPr>
          <w:lang w:val="pl-PL"/>
        </w:rPr>
        <w:t>3</w:t>
      </w:r>
      <w:r w:rsidRPr="00B00FF0">
        <w:rPr>
          <w:lang w:val="pl-PL"/>
        </w:rPr>
        <w:t>.</w:t>
      </w:r>
      <w:r w:rsidR="006C786F" w:rsidRPr="00B00FF0">
        <w:rPr>
          <w:lang w:val="pl-PL"/>
        </w:rPr>
        <w:t>3.</w:t>
      </w:r>
      <w:r w:rsidR="006C786F">
        <w:rPr>
          <w:lang w:val="pl-PL"/>
        </w:rPr>
        <w:t> </w:t>
      </w:r>
      <w:bookmarkStart w:id="533" w:name="_Toc272338725"/>
      <w:r w:rsidR="006C786F" w:rsidRPr="00B00FF0">
        <w:rPr>
          <w:lang w:val="pl-PL"/>
        </w:rPr>
        <w:t>K</w:t>
      </w:r>
      <w:r w:rsidR="00871895" w:rsidRPr="00B00FF0">
        <w:rPr>
          <w:lang w:val="pl-PL"/>
        </w:rPr>
        <w:t>olumny i nagłówki kolumn</w:t>
      </w:r>
      <w:bookmarkEnd w:id="526"/>
      <w:bookmarkEnd w:id="527"/>
      <w:bookmarkEnd w:id="528"/>
      <w:bookmarkEnd w:id="529"/>
      <w:bookmarkEnd w:id="530"/>
      <w:bookmarkEnd w:id="531"/>
      <w:bookmarkEnd w:id="532"/>
      <w:bookmarkEnd w:id="533"/>
    </w:p>
    <w:p w14:paraId="2C55D338" w14:textId="77777777" w:rsidR="00871895" w:rsidRPr="00B24A20" w:rsidRDefault="006C786F" w:rsidP="00CE1311">
      <w:pPr>
        <w:pStyle w:val="wysuniecieI"/>
        <w:rPr>
          <w:lang w:val="pl-PL"/>
        </w:rPr>
      </w:pPr>
      <w:r w:rsidRPr="00B00FF0">
        <w:rPr>
          <w:lang w:val="pl-PL"/>
        </w:rPr>
        <w:t>1.</w:t>
      </w:r>
      <w:r>
        <w:rPr>
          <w:lang w:val="pl-PL"/>
        </w:rPr>
        <w:t> </w:t>
      </w:r>
      <w:r w:rsidRPr="00B00FF0">
        <w:rPr>
          <w:lang w:val="pl-PL"/>
        </w:rPr>
        <w:t>M</w:t>
      </w:r>
      <w:r w:rsidR="00871895" w:rsidRPr="00B00FF0">
        <w:rPr>
          <w:lang w:val="pl-PL"/>
        </w:rPr>
        <w:t xml:space="preserve">iędzy kolumnami zostawia się 2 </w:t>
      </w:r>
      <w:r w:rsidR="00752057">
        <w:rPr>
          <w:lang w:val="pl-PL"/>
        </w:rPr>
        <w:t>puste</w:t>
      </w:r>
      <w:r w:rsidR="00871895" w:rsidRPr="00B00FF0">
        <w:rPr>
          <w:lang w:val="pl-PL"/>
        </w:rPr>
        <w:t xml:space="preserve"> </w:t>
      </w:r>
      <w:r w:rsidR="006E411F" w:rsidRPr="00B24A20">
        <w:t>znaki</w:t>
      </w:r>
      <w:r w:rsidR="00B24A20" w:rsidRPr="00B24A20">
        <w:t>.</w:t>
      </w:r>
    </w:p>
    <w:p w14:paraId="7394E15C" w14:textId="77777777" w:rsidR="00871895" w:rsidRPr="00B00FF0" w:rsidRDefault="006C786F" w:rsidP="00CE1311">
      <w:pPr>
        <w:pStyle w:val="wysuniecieI"/>
        <w:rPr>
          <w:lang w:val="pl-PL"/>
        </w:rPr>
      </w:pPr>
      <w:r w:rsidRPr="00B00FF0">
        <w:rPr>
          <w:lang w:val="pl-PL"/>
        </w:rPr>
        <w:t>2.</w:t>
      </w:r>
      <w:r>
        <w:rPr>
          <w:lang w:val="pl-PL"/>
        </w:rPr>
        <w:t> </w:t>
      </w:r>
      <w:r w:rsidRPr="00B00FF0">
        <w:rPr>
          <w:lang w:val="pl-PL"/>
        </w:rPr>
        <w:t>N</w:t>
      </w:r>
      <w:r w:rsidR="00871895" w:rsidRPr="00B00FF0">
        <w:rPr>
          <w:lang w:val="pl-PL"/>
        </w:rPr>
        <w:t xml:space="preserve">iezależnie od tego, jak usytuowane zostały nagłówki w oryginale, w brajlu muszą one zawsze umieszczone być tuż nad kolumnami, których dotyczą. </w:t>
      </w:r>
    </w:p>
    <w:p w14:paraId="31967458" w14:textId="77777777" w:rsidR="00871895" w:rsidRPr="00B00FF0" w:rsidRDefault="006C786F" w:rsidP="00CE1311">
      <w:pPr>
        <w:pStyle w:val="wysuniecieI"/>
        <w:rPr>
          <w:lang w:val="pl-PL"/>
        </w:rPr>
      </w:pPr>
      <w:r w:rsidRPr="00B00FF0">
        <w:rPr>
          <w:lang w:val="pl-PL"/>
        </w:rPr>
        <w:t>3.</w:t>
      </w:r>
      <w:r>
        <w:rPr>
          <w:lang w:val="pl-PL"/>
        </w:rPr>
        <w:t> </w:t>
      </w:r>
      <w:r w:rsidRPr="00B00FF0">
        <w:rPr>
          <w:lang w:val="pl-PL"/>
        </w:rPr>
        <w:t>N</w:t>
      </w:r>
      <w:r w:rsidR="00871895" w:rsidRPr="00B00FF0">
        <w:rPr>
          <w:lang w:val="pl-PL"/>
        </w:rPr>
        <w:t>agłówki można skracać tak jak to konieczne. Jeśli stosuje się takie skróty, to przed tabelą należy umieścić „uwagi do wersji brajlowskiej”, zawierające odpowiednie wyjaśnienia tych skrótów.</w:t>
      </w:r>
    </w:p>
    <w:p w14:paraId="73FA196D" w14:textId="77777777" w:rsidR="00871895" w:rsidRPr="00B00FF0" w:rsidRDefault="006C786F" w:rsidP="00CE1311">
      <w:pPr>
        <w:pStyle w:val="wysuniecieI"/>
        <w:rPr>
          <w:lang w:val="pl-PL"/>
        </w:rPr>
      </w:pPr>
      <w:r w:rsidRPr="00B00FF0">
        <w:rPr>
          <w:lang w:val="pl-PL"/>
        </w:rPr>
        <w:t>4.</w:t>
      </w:r>
      <w:r>
        <w:rPr>
          <w:lang w:val="pl-PL"/>
        </w:rPr>
        <w:t> </w:t>
      </w:r>
      <w:r w:rsidRPr="00B00FF0">
        <w:rPr>
          <w:lang w:val="pl-PL"/>
        </w:rPr>
        <w:t>N</w:t>
      </w:r>
      <w:r w:rsidR="00871895" w:rsidRPr="00B00FF0">
        <w:rPr>
          <w:lang w:val="pl-PL"/>
        </w:rPr>
        <w:t xml:space="preserve">iezależnie od rozwiązań w oryginale, wersja brajlowska wymaga stosowania linii poziomej między nagłówkiem a kolumną. </w:t>
      </w:r>
    </w:p>
    <w:p w14:paraId="5CAE530C" w14:textId="77777777" w:rsidR="00871895" w:rsidRPr="00B00FF0" w:rsidRDefault="006C786F" w:rsidP="00CE1311">
      <w:pPr>
        <w:pStyle w:val="wysuniecieI"/>
        <w:rPr>
          <w:lang w:val="pl-PL"/>
        </w:rPr>
      </w:pPr>
      <w:r w:rsidRPr="00B00FF0">
        <w:rPr>
          <w:lang w:val="pl-PL"/>
        </w:rPr>
        <w:lastRenderedPageBreak/>
        <w:t>5.</w:t>
      </w:r>
      <w:r>
        <w:rPr>
          <w:lang w:val="pl-PL"/>
        </w:rPr>
        <w:t> </w:t>
      </w:r>
      <w:r w:rsidRPr="00B00FF0">
        <w:rPr>
          <w:lang w:val="pl-PL"/>
        </w:rPr>
        <w:t>N</w:t>
      </w:r>
      <w:r w:rsidR="00871895" w:rsidRPr="00B00FF0">
        <w:rPr>
          <w:lang w:val="pl-PL"/>
        </w:rPr>
        <w:t>a kolejnych stronach brajlowskich wszystkie nagłówki kolumn muszą być powtórzone, tak jak na pierwszej stronie, łącznie</w:t>
      </w:r>
      <w:r w:rsidR="00B01AC6" w:rsidRPr="00B00FF0">
        <w:rPr>
          <w:lang w:val="pl-PL"/>
        </w:rPr>
        <w:t xml:space="preserve"> z </w:t>
      </w:r>
      <w:r w:rsidR="00871895" w:rsidRPr="00B00FF0">
        <w:rPr>
          <w:lang w:val="pl-PL"/>
        </w:rPr>
        <w:t>linią oddzielającą. Wyjątkiem jest tabela sformatowana schodkowo.</w:t>
      </w:r>
    </w:p>
    <w:p w14:paraId="26B4D54B" w14:textId="77777777" w:rsidR="00871895" w:rsidRPr="00B00FF0" w:rsidRDefault="00871895" w:rsidP="00871895">
      <w:bookmarkStart w:id="534" w:name="_Toc190953518"/>
      <w:bookmarkStart w:id="535" w:name="_Toc191003848"/>
      <w:bookmarkStart w:id="536" w:name="_Toc191026664"/>
      <w:bookmarkStart w:id="537" w:name="_Toc191280905"/>
    </w:p>
    <w:p w14:paraId="0267613C" w14:textId="475C2BB2" w:rsidR="00871895" w:rsidRPr="00B00FF0" w:rsidRDefault="006F580C" w:rsidP="00871895">
      <w:pPr>
        <w:pStyle w:val="Nagwek2"/>
        <w:rPr>
          <w:lang w:val="pl-PL"/>
        </w:rPr>
      </w:pPr>
      <w:r>
        <w:rPr>
          <w:noProof/>
          <w:lang w:val="pl-PL" w:eastAsia="pl-PL"/>
        </w:rPr>
        <mc:AlternateContent>
          <mc:Choice Requires="wpg">
            <w:drawing>
              <wp:inline distT="0" distB="0" distL="0" distR="0" wp14:anchorId="31CDDA5F" wp14:editId="41830EE1">
                <wp:extent cx="5029835" cy="3854450"/>
                <wp:effectExtent l="0" t="0" r="18415" b="12700"/>
                <wp:docPr id="575"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3854450"/>
                          <a:chOff x="1349" y="2685"/>
                          <a:chExt cx="7921" cy="6070"/>
                        </a:xfrm>
                      </wpg:grpSpPr>
                      <pic:pic xmlns:pic="http://schemas.openxmlformats.org/drawingml/2006/picture">
                        <pic:nvPicPr>
                          <pic:cNvPr id="576" name="Picture 59"/>
                          <pic:cNvPicPr>
                            <a:picLocks noChangeAspect="1" noChangeArrowheads="1"/>
                          </pic:cNvPicPr>
                        </pic:nvPicPr>
                        <pic:blipFill>
                          <a:blip r:embed="rId130">
                            <a:grayscl/>
                            <a:extLst>
                              <a:ext uri="{28A0092B-C50C-407E-A947-70E740481C1C}">
                                <a14:useLocalDpi xmlns:a14="http://schemas.microsoft.com/office/drawing/2010/main" val="0"/>
                              </a:ext>
                            </a:extLst>
                          </a:blip>
                          <a:srcRect/>
                          <a:stretch>
                            <a:fillRect/>
                          </a:stretch>
                        </pic:blipFill>
                        <pic:spPr bwMode="auto">
                          <a:xfrm>
                            <a:off x="1349" y="2689"/>
                            <a:ext cx="7921" cy="5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Prostokąt 30"/>
                        <wps:cNvSpPr>
                          <a:spLocks noChangeArrowheads="1"/>
                        </wps:cNvSpPr>
                        <wps:spPr bwMode="auto">
                          <a:xfrm>
                            <a:off x="1349" y="2685"/>
                            <a:ext cx="7921" cy="6069"/>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8" name="Pole tekstowe 12" descr="Grafika. Formatowanie tabeli&#10;Źródło: „Matematyka 1”, podręcznik dla liceum ogólnokształcącego, liceum profilowanego i technikum, W. Babiański, L. Chańko, D. Ponczek, Nowa Era&#10;"/>
                        <wps:cNvSpPr txBox="1">
                          <a:spLocks noChangeArrowheads="1"/>
                        </wps:cNvSpPr>
                        <wps:spPr bwMode="auto">
                          <a:xfrm>
                            <a:off x="1490" y="7605"/>
                            <a:ext cx="7633"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B2D096" w14:textId="77777777" w:rsidR="0048453A" w:rsidRPr="00FC6686" w:rsidRDefault="0048453A" w:rsidP="00FC6686">
                              <w:pPr>
                                <w:rPr>
                                  <w:b/>
                                  <w:sz w:val="22"/>
                                  <w:szCs w:val="22"/>
                                </w:rPr>
                              </w:pPr>
                              <w:r w:rsidRPr="00FC6686">
                                <w:rPr>
                                  <w:b/>
                                  <w:sz w:val="22"/>
                                  <w:szCs w:val="22"/>
                                </w:rPr>
                                <w:t>Formatowanie tabeli</w:t>
                              </w:r>
                            </w:p>
                            <w:p w14:paraId="49F8EA53" w14:textId="77777777" w:rsidR="0048453A" w:rsidRPr="00FC6686" w:rsidRDefault="0048453A" w:rsidP="00FC6686">
                              <w:pPr>
                                <w:rPr>
                                  <w:i/>
                                  <w:sz w:val="22"/>
                                  <w:szCs w:val="22"/>
                                </w:rPr>
                              </w:pPr>
                              <w:r w:rsidRPr="00FC6686">
                                <w:rPr>
                                  <w:i/>
                                  <w:sz w:val="22"/>
                                  <w:szCs w:val="22"/>
                                </w:rPr>
                                <w:t xml:space="preserve">Źródło: „Matematyka </w:t>
                              </w:r>
                              <w:smartTag w:uri="urn:schemas-microsoft-com:office:smarttags" w:element="metricconverter">
                                <w:smartTagPr>
                                  <w:attr w:name="ProductID" w:val="1”"/>
                                </w:smartTagPr>
                                <w:r w:rsidRPr="00FC6686">
                                  <w:rPr>
                                    <w:i/>
                                    <w:sz w:val="22"/>
                                    <w:szCs w:val="22"/>
                                  </w:rPr>
                                  <w:t>1”</w:t>
                                </w:r>
                              </w:smartTag>
                              <w:r w:rsidRPr="00FC6686">
                                <w:rPr>
                                  <w:i/>
                                  <w:sz w:val="22"/>
                                  <w:szCs w:val="22"/>
                                </w:rPr>
                                <w:t>,</w:t>
                              </w:r>
                              <w:r w:rsidRPr="00FC6686">
                                <w:rPr>
                                  <w:sz w:val="22"/>
                                  <w:szCs w:val="22"/>
                                </w:rPr>
                                <w:t xml:space="preserve"> </w:t>
                              </w:r>
                              <w:r w:rsidRPr="00FC6686">
                                <w:rPr>
                                  <w:i/>
                                  <w:sz w:val="22"/>
                                  <w:szCs w:val="22"/>
                                </w:rPr>
                                <w:t xml:space="preserve">podręcznik dla liceum ogólnokształcącego, liceum profilowanego i technikum, W. Babiański, L. Chańko, D. </w:t>
                              </w:r>
                              <w:proofErr w:type="spellStart"/>
                              <w:r w:rsidRPr="00FC6686">
                                <w:rPr>
                                  <w:i/>
                                  <w:sz w:val="22"/>
                                  <w:szCs w:val="22"/>
                                </w:rPr>
                                <w:t>Ponczek</w:t>
                              </w:r>
                              <w:proofErr w:type="spellEnd"/>
                              <w:r w:rsidRPr="00FC6686">
                                <w:rPr>
                                  <w:i/>
                                  <w:sz w:val="22"/>
                                  <w:szCs w:val="22"/>
                                </w:rPr>
                                <w:t>, Nowa Era</w:t>
                              </w:r>
                            </w:p>
                          </w:txbxContent>
                        </wps:txbx>
                        <wps:bodyPr rot="0" vert="horz" wrap="square" lIns="91440" tIns="45720" rIns="91440" bIns="45720" anchor="t" anchorCtr="0" upright="1">
                          <a:noAutofit/>
                        </wps:bodyPr>
                      </wps:wsp>
                    </wpg:wgp>
                  </a:graphicData>
                </a:graphic>
              </wp:inline>
            </w:drawing>
          </mc:Choice>
          <mc:Fallback>
            <w:pict>
              <v:group w14:anchorId="31CDDA5F" id="Group 110" o:spid="_x0000_s1054" style="width:396.05pt;height:303.5pt;mso-position-horizontal-relative:char;mso-position-vertical-relative:line" coordorigin="1349,2685" coordsize="7921,6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">
                <v:shape id="Picture 59" o:spid="_x0000_s1055" type="#_x0000_t75" style="position:absolute;left:1349;top:2689;width:7921;height:5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">
                  <v:imagedata r:id="rId131" o:title="" grayscale="t"/>
                </v:shape>
                <v:rect id="Prostokąt 30" o:spid="_x0000_s1056" style="position:absolute;left:1349;top:2685;width:7921;height:6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" filled="f" strokeweight="1pt"/>
                <v:shape id="Pole tekstowe 12" o:spid="_x0000_s1057" type="#_x0000_t202" alt="Grafika. Formatowanie tabeli&#10;Źródło: „Matematyka 1”, podręcznik dla liceum ogólnokształcącego, liceum profilowanego i technikum, W. Babiański, L. Chańko, D. Ponczek, Nowa Era&#10;" style="position:absolute;left:1490;top:7605;width:7633;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" filled="f" stroked="f" strokeweight=".5pt">
                  <v:textbox>
                    <w:txbxContent>
                      <w:p w14:paraId="3FB2D096" w14:textId="77777777" w:rsidR="0048453A" w:rsidRPr="00FC6686" w:rsidRDefault="0048453A" w:rsidP="00FC6686">
                        <w:pPr>
                          <w:rPr>
                            <w:b/>
                            <w:sz w:val="22"/>
                            <w:szCs w:val="22"/>
                          </w:rPr>
                        </w:pPr>
                        <w:r w:rsidRPr="00FC6686">
                          <w:rPr>
                            <w:b/>
                            <w:sz w:val="22"/>
                            <w:szCs w:val="22"/>
                          </w:rPr>
                          <w:t>Formatowanie tabeli</w:t>
                        </w:r>
                      </w:p>
                      <w:p w14:paraId="49F8EA53" w14:textId="77777777" w:rsidR="0048453A" w:rsidRPr="00FC6686" w:rsidRDefault="0048453A" w:rsidP="00FC6686">
                        <w:pPr>
                          <w:rPr>
                            <w:i/>
                            <w:sz w:val="22"/>
                            <w:szCs w:val="22"/>
                          </w:rPr>
                        </w:pPr>
                        <w:r w:rsidRPr="00FC6686">
                          <w:rPr>
                            <w:i/>
                            <w:sz w:val="22"/>
                            <w:szCs w:val="22"/>
                          </w:rPr>
                          <w:t xml:space="preserve">Źródło: „Matematyka </w:t>
                        </w:r>
                        <w:smartTag w:uri="urn:schemas-microsoft-com:office:smarttags" w:element="metricconverter">
                          <w:smartTagPr>
                            <w:attr w:name="ProductID" w:val="1”"/>
                          </w:smartTagPr>
                          <w:r w:rsidRPr="00FC6686">
                            <w:rPr>
                              <w:i/>
                              <w:sz w:val="22"/>
                              <w:szCs w:val="22"/>
                            </w:rPr>
                            <w:t>1”</w:t>
                          </w:r>
                        </w:smartTag>
                        <w:r w:rsidRPr="00FC6686">
                          <w:rPr>
                            <w:i/>
                            <w:sz w:val="22"/>
                            <w:szCs w:val="22"/>
                          </w:rPr>
                          <w:t>,</w:t>
                        </w:r>
                        <w:r w:rsidRPr="00FC6686">
                          <w:rPr>
                            <w:sz w:val="22"/>
                            <w:szCs w:val="22"/>
                          </w:rPr>
                          <w:t xml:space="preserve"> </w:t>
                        </w:r>
                        <w:r w:rsidRPr="00FC6686">
                          <w:rPr>
                            <w:i/>
                            <w:sz w:val="22"/>
                            <w:szCs w:val="22"/>
                          </w:rPr>
                          <w:t xml:space="preserve">podręcznik dla liceum ogólnokształcącego, liceum profilowanego i technikum, W. Babiański, L. Chańko, D. </w:t>
                        </w:r>
                        <w:proofErr w:type="spellStart"/>
                        <w:r w:rsidRPr="00FC6686">
                          <w:rPr>
                            <w:i/>
                            <w:sz w:val="22"/>
                            <w:szCs w:val="22"/>
                          </w:rPr>
                          <w:t>Ponczek</w:t>
                        </w:r>
                        <w:proofErr w:type="spellEnd"/>
                        <w:r w:rsidRPr="00FC6686">
                          <w:rPr>
                            <w:i/>
                            <w:sz w:val="22"/>
                            <w:szCs w:val="22"/>
                          </w:rPr>
                          <w:t>, Nowa Era</w:t>
                        </w:r>
                      </w:p>
                    </w:txbxContent>
                  </v:textbox>
                </v:shape>
                <w10:anchorlock/>
              </v:group>
            </w:pict>
          </mc:Fallback>
        </mc:AlternateContent>
      </w:r>
      <w:r w:rsidR="00E873B1">
        <w:rPr>
          <w:lang w:val="pl-PL"/>
        </w:rPr>
        <w:br w:type="page"/>
      </w:r>
      <w:bookmarkStart w:id="538" w:name="_Toc288396958"/>
      <w:bookmarkStart w:id="539" w:name="_Toc289782312"/>
      <w:bookmarkStart w:id="540" w:name="_Toc289782555"/>
      <w:r w:rsidR="00CE1311" w:rsidRPr="00B00FF0">
        <w:rPr>
          <w:lang w:val="pl-PL"/>
        </w:rPr>
        <w:lastRenderedPageBreak/>
        <w:t>1</w:t>
      </w:r>
      <w:r w:rsidR="00086558">
        <w:rPr>
          <w:lang w:val="pl-PL"/>
        </w:rPr>
        <w:t>3</w:t>
      </w:r>
      <w:r w:rsidR="00CE1311" w:rsidRPr="00B00FF0">
        <w:rPr>
          <w:lang w:val="pl-PL"/>
        </w:rPr>
        <w:t>.</w:t>
      </w:r>
      <w:r w:rsidR="006C786F" w:rsidRPr="00B00FF0">
        <w:rPr>
          <w:lang w:val="pl-PL"/>
        </w:rPr>
        <w:t>4.</w:t>
      </w:r>
      <w:r w:rsidR="006C786F">
        <w:rPr>
          <w:lang w:val="pl-PL"/>
        </w:rPr>
        <w:t> </w:t>
      </w:r>
      <w:bookmarkStart w:id="541" w:name="_Toc272338726"/>
      <w:r w:rsidR="006C786F" w:rsidRPr="00B00FF0">
        <w:rPr>
          <w:lang w:val="pl-PL"/>
        </w:rPr>
        <w:t>N</w:t>
      </w:r>
      <w:r w:rsidR="00871895" w:rsidRPr="00B00FF0">
        <w:rPr>
          <w:lang w:val="pl-PL"/>
        </w:rPr>
        <w:t>agłówki wierszy</w:t>
      </w:r>
      <w:bookmarkEnd w:id="534"/>
      <w:bookmarkEnd w:id="535"/>
      <w:bookmarkEnd w:id="536"/>
      <w:bookmarkEnd w:id="537"/>
      <w:bookmarkEnd w:id="538"/>
      <w:bookmarkEnd w:id="539"/>
      <w:bookmarkEnd w:id="540"/>
      <w:bookmarkEnd w:id="541"/>
    </w:p>
    <w:p w14:paraId="5309FD1C" w14:textId="77777777" w:rsidR="00871895" w:rsidRPr="00B00FF0" w:rsidRDefault="00871895" w:rsidP="00CE1311">
      <w:pPr>
        <w:pStyle w:val="wysuniecieI"/>
        <w:rPr>
          <w:lang w:val="pl-PL"/>
        </w:rPr>
      </w:pPr>
      <w:r w:rsidRPr="00B00FF0">
        <w:rPr>
          <w:lang w:val="pl-PL"/>
        </w:rPr>
        <w:t>1.</w:t>
      </w:r>
      <w:r w:rsidR="00420752">
        <w:rPr>
          <w:lang w:val="pl-PL"/>
        </w:rPr>
        <w:t> </w:t>
      </w:r>
      <w:r w:rsidRPr="00B00FF0">
        <w:rPr>
          <w:lang w:val="pl-PL"/>
        </w:rPr>
        <w:t>Nagłówki wierszy zaczynają się zawsz</w:t>
      </w:r>
      <w:r w:rsidRPr="00B24A20">
        <w:t xml:space="preserve">e </w:t>
      </w:r>
      <w:r w:rsidR="006E411F" w:rsidRPr="00B24A20">
        <w:t>od znaku pierwszego</w:t>
      </w:r>
      <w:r w:rsidRPr="00B24A20">
        <w:t xml:space="preserve">, a ich ewentualne przedłużenia </w:t>
      </w:r>
      <w:r w:rsidR="006E411F" w:rsidRPr="00B24A20">
        <w:t>–</w:t>
      </w:r>
      <w:r w:rsidRPr="00B24A20">
        <w:t xml:space="preserve"> </w:t>
      </w:r>
      <w:r w:rsidR="006E411F" w:rsidRPr="00B24A20">
        <w:t>od znaku trzeciego</w:t>
      </w:r>
      <w:r w:rsidRPr="00B24A20">
        <w:t xml:space="preserve">. </w:t>
      </w:r>
      <w:r w:rsidRPr="00B00FF0">
        <w:rPr>
          <w:lang w:val="pl-PL"/>
        </w:rPr>
        <w:t>Przy długich nagłówkach, które wymagały przeniesienia do linii poniżej, zawartość innych kolumn zaczyna się w ostatniej, a nie w pierwszej, linii nagłówka.</w:t>
      </w:r>
    </w:p>
    <w:p w14:paraId="413FEB7F" w14:textId="77777777" w:rsidR="00871895" w:rsidRPr="00B00FF0" w:rsidRDefault="006C786F" w:rsidP="00CE1311">
      <w:pPr>
        <w:pStyle w:val="wysuniecieI"/>
        <w:rPr>
          <w:lang w:val="pl-PL"/>
        </w:rPr>
      </w:pPr>
      <w:r w:rsidRPr="00B00FF0">
        <w:rPr>
          <w:lang w:val="pl-PL"/>
        </w:rPr>
        <w:t>2.</w:t>
      </w:r>
      <w:r>
        <w:rPr>
          <w:lang w:val="pl-PL"/>
        </w:rPr>
        <w:t> </w:t>
      </w:r>
      <w:r w:rsidRPr="00B00FF0">
        <w:rPr>
          <w:lang w:val="pl-PL"/>
        </w:rPr>
        <w:t>N</w:t>
      </w:r>
      <w:r w:rsidR="00871895" w:rsidRPr="00B00FF0">
        <w:rPr>
          <w:lang w:val="pl-PL"/>
        </w:rPr>
        <w:t xml:space="preserve">agłówki wierszy również mogą być skracane, tak samo jak w przypadku kolumn. </w:t>
      </w:r>
    </w:p>
    <w:p w14:paraId="4C3A4D30" w14:textId="77777777" w:rsidR="00871895" w:rsidRPr="00B00FF0" w:rsidRDefault="006C786F" w:rsidP="00CE1311">
      <w:pPr>
        <w:pStyle w:val="wysuniecieI"/>
        <w:rPr>
          <w:lang w:val="pl-PL"/>
        </w:rPr>
      </w:pPr>
      <w:r w:rsidRPr="00B00FF0">
        <w:rPr>
          <w:lang w:val="pl-PL"/>
        </w:rPr>
        <w:t>3.</w:t>
      </w:r>
      <w:r>
        <w:rPr>
          <w:lang w:val="pl-PL"/>
        </w:rPr>
        <w:t> </w:t>
      </w:r>
      <w:r w:rsidRPr="00B00FF0">
        <w:rPr>
          <w:lang w:val="pl-PL"/>
        </w:rPr>
        <w:t>J</w:t>
      </w:r>
      <w:r w:rsidR="00871895" w:rsidRPr="00B00FF0">
        <w:rPr>
          <w:lang w:val="pl-PL"/>
        </w:rPr>
        <w:t>eśli, ze względu na szerokość, tabela została podzielona pionowo na części, nagłówek wiersza należy powtarzać w każdej</w:t>
      </w:r>
      <w:r w:rsidR="00B01AC6" w:rsidRPr="00B00FF0">
        <w:rPr>
          <w:lang w:val="pl-PL"/>
        </w:rPr>
        <w:t xml:space="preserve"> z </w:t>
      </w:r>
      <w:r w:rsidR="00871895" w:rsidRPr="00B00FF0">
        <w:rPr>
          <w:lang w:val="pl-PL"/>
        </w:rPr>
        <w:t>części tabeli.</w:t>
      </w:r>
    </w:p>
    <w:p w14:paraId="73B01369" w14:textId="77777777" w:rsidR="00871895" w:rsidRPr="00B00FF0" w:rsidRDefault="006C786F" w:rsidP="00CE1311">
      <w:pPr>
        <w:pStyle w:val="wysuniecieI"/>
        <w:rPr>
          <w:lang w:val="pl-PL"/>
        </w:rPr>
      </w:pPr>
      <w:r>
        <w:rPr>
          <w:lang w:val="pl-PL"/>
        </w:rPr>
        <w:t>4</w:t>
      </w:r>
      <w:r w:rsidRPr="00B00FF0">
        <w:rPr>
          <w:lang w:val="pl-PL"/>
        </w:rPr>
        <w:t>.</w:t>
      </w:r>
      <w:r>
        <w:rPr>
          <w:lang w:val="pl-PL"/>
        </w:rPr>
        <w:t> </w:t>
      </w:r>
      <w:r w:rsidRPr="00B00FF0">
        <w:rPr>
          <w:lang w:val="pl-PL"/>
        </w:rPr>
        <w:t>W</w:t>
      </w:r>
      <w:r w:rsidR="00871895" w:rsidRPr="00B00FF0">
        <w:rPr>
          <w:lang w:val="pl-PL"/>
        </w:rPr>
        <w:t> wersji brajlowskiej nie wolno stosować domyślnych nagłówków –</w:t>
      </w:r>
      <w:r w:rsidR="00420752">
        <w:rPr>
          <w:lang w:val="pl-PL"/>
        </w:rPr>
        <w:t xml:space="preserve"> </w:t>
      </w:r>
      <w:r w:rsidR="00871895" w:rsidRPr="00B00FF0">
        <w:rPr>
          <w:lang w:val="pl-PL"/>
        </w:rPr>
        <w:t>stosując spacje zamiast ich powtórzeń. Zawsze należy powtarzać nagłówki wierszy – zarówno w przypadku opisanym wyżej, jak i na kolejnych stronach.</w:t>
      </w:r>
    </w:p>
    <w:p w14:paraId="44E58F57" w14:textId="77777777" w:rsidR="00871895" w:rsidRPr="00B00FF0" w:rsidRDefault="00871895" w:rsidP="00871895">
      <w:bookmarkStart w:id="542" w:name="_Toc190953519"/>
      <w:bookmarkStart w:id="543" w:name="_Toc191003849"/>
      <w:bookmarkStart w:id="544" w:name="_Toc191026665"/>
      <w:bookmarkStart w:id="545" w:name="_Toc191280906"/>
    </w:p>
    <w:p w14:paraId="35B8E189" w14:textId="77777777" w:rsidR="00871895" w:rsidRPr="00B00FF0" w:rsidRDefault="00CE1311" w:rsidP="00CE1311">
      <w:pPr>
        <w:pStyle w:val="Nagwek2"/>
        <w:rPr>
          <w:lang w:val="pl-PL"/>
        </w:rPr>
      </w:pPr>
      <w:bookmarkStart w:id="546" w:name="_Toc288396959"/>
      <w:bookmarkStart w:id="547" w:name="_Toc289782313"/>
      <w:bookmarkStart w:id="548" w:name="_Toc289782556"/>
      <w:r w:rsidRPr="00B00FF0">
        <w:rPr>
          <w:lang w:val="pl-PL"/>
        </w:rPr>
        <w:t>1</w:t>
      </w:r>
      <w:r w:rsidR="00086558">
        <w:rPr>
          <w:lang w:val="pl-PL"/>
        </w:rPr>
        <w:t>3</w:t>
      </w:r>
      <w:r w:rsidR="00871895" w:rsidRPr="00B00FF0">
        <w:rPr>
          <w:lang w:val="pl-PL"/>
        </w:rPr>
        <w:t>.</w:t>
      </w:r>
      <w:r w:rsidR="006C786F" w:rsidRPr="00B00FF0">
        <w:rPr>
          <w:lang w:val="pl-PL"/>
        </w:rPr>
        <w:t>5.</w:t>
      </w:r>
      <w:r w:rsidR="006C786F">
        <w:rPr>
          <w:lang w:val="pl-PL"/>
        </w:rPr>
        <w:t> </w:t>
      </w:r>
      <w:r w:rsidR="006C786F" w:rsidRPr="00B00FF0">
        <w:rPr>
          <w:lang w:val="pl-PL"/>
        </w:rPr>
        <w:t>P</w:t>
      </w:r>
      <w:r w:rsidR="00871895" w:rsidRPr="00B00FF0">
        <w:rPr>
          <w:lang w:val="pl-PL"/>
        </w:rPr>
        <w:t>ołożenie elementów tabel</w:t>
      </w:r>
      <w:bookmarkEnd w:id="542"/>
      <w:bookmarkEnd w:id="543"/>
      <w:bookmarkEnd w:id="544"/>
      <w:bookmarkEnd w:id="545"/>
      <w:bookmarkEnd w:id="546"/>
      <w:bookmarkEnd w:id="547"/>
      <w:bookmarkEnd w:id="548"/>
    </w:p>
    <w:p w14:paraId="10B111F3" w14:textId="77777777" w:rsidR="00871895" w:rsidRPr="00B00FF0" w:rsidRDefault="00871895" w:rsidP="00CE1311">
      <w:pPr>
        <w:pStyle w:val="wysuniecieI"/>
        <w:rPr>
          <w:lang w:val="pl-PL"/>
        </w:rPr>
      </w:pPr>
      <w:r w:rsidRPr="00B00FF0">
        <w:rPr>
          <w:lang w:val="pl-PL"/>
        </w:rPr>
        <w:t>1.</w:t>
      </w:r>
      <w:r w:rsidR="00CE1311" w:rsidRPr="00B00FF0">
        <w:rPr>
          <w:lang w:val="pl-PL"/>
        </w:rPr>
        <w:t> </w:t>
      </w:r>
      <w:r w:rsidRPr="00B00FF0">
        <w:rPr>
          <w:lang w:val="pl-PL"/>
        </w:rPr>
        <w:t>Niezależnie od formatowania w</w:t>
      </w:r>
      <w:r w:rsidR="00CE1311" w:rsidRPr="00B00FF0">
        <w:rPr>
          <w:lang w:val="pl-PL"/>
        </w:rPr>
        <w:t xml:space="preserve"> </w:t>
      </w:r>
      <w:r w:rsidRPr="00B00FF0">
        <w:rPr>
          <w:lang w:val="pl-PL"/>
        </w:rPr>
        <w:t>oryginale, w</w:t>
      </w:r>
      <w:r w:rsidR="00CE1311" w:rsidRPr="00B00FF0">
        <w:rPr>
          <w:lang w:val="pl-PL"/>
        </w:rPr>
        <w:t xml:space="preserve"> </w:t>
      </w:r>
      <w:r w:rsidRPr="00B00FF0">
        <w:rPr>
          <w:lang w:val="pl-PL"/>
        </w:rPr>
        <w:t>brajlu zawsze należy stosować wyrównywanie pozycji w kolumnach do lewego marginesu.</w:t>
      </w:r>
      <w:r w:rsidR="00CE1311" w:rsidRPr="00B00FF0">
        <w:rPr>
          <w:lang w:val="pl-PL"/>
        </w:rPr>
        <w:t xml:space="preserve"> </w:t>
      </w:r>
      <w:r w:rsidRPr="00B00FF0">
        <w:rPr>
          <w:lang w:val="pl-PL"/>
        </w:rPr>
        <w:t>Jedynie w przypadku wartości liczbowych, dopuszcza się wyrównywanie do pozycji przecinka, wartości dziesiętnych itp. – tak jak w oryginale.</w:t>
      </w:r>
    </w:p>
    <w:p w14:paraId="740A4E32" w14:textId="77777777" w:rsidR="00871895" w:rsidRPr="00B00FF0" w:rsidRDefault="006C786F" w:rsidP="00CE1311">
      <w:pPr>
        <w:pStyle w:val="wysuniecieI"/>
        <w:rPr>
          <w:lang w:val="pl-PL"/>
        </w:rPr>
      </w:pPr>
      <w:r w:rsidRPr="00B00FF0">
        <w:rPr>
          <w:lang w:val="pl-PL"/>
        </w:rPr>
        <w:t>2.</w:t>
      </w:r>
      <w:r>
        <w:rPr>
          <w:lang w:val="pl-PL"/>
        </w:rPr>
        <w:t> </w:t>
      </w:r>
      <w:r w:rsidRPr="00B00FF0">
        <w:rPr>
          <w:lang w:val="pl-PL"/>
        </w:rPr>
        <w:t>J</w:t>
      </w:r>
      <w:r w:rsidR="00871895" w:rsidRPr="00B00FF0">
        <w:rPr>
          <w:lang w:val="pl-PL"/>
        </w:rPr>
        <w:t xml:space="preserve">eśli pozycja w kolumnach jest zbyt długa – można ją zapisać w kilku linijkach, wtedy jej kontynuacja musi się zaczynać </w:t>
      </w:r>
      <w:r w:rsidR="00871895" w:rsidRPr="00B24A20">
        <w:t>o dw</w:t>
      </w:r>
      <w:r w:rsidR="006E411F" w:rsidRPr="00B24A20">
        <w:t>a</w:t>
      </w:r>
      <w:r w:rsidR="00871895" w:rsidRPr="00B24A20">
        <w:t xml:space="preserve"> </w:t>
      </w:r>
      <w:r w:rsidR="006E411F" w:rsidRPr="00B24A20">
        <w:t xml:space="preserve">znaki </w:t>
      </w:r>
      <w:r w:rsidR="00871895" w:rsidRPr="00B24A20">
        <w:t>w</w:t>
      </w:r>
      <w:r w:rsidR="00871895" w:rsidRPr="00B00FF0">
        <w:rPr>
          <w:lang w:val="pl-PL"/>
        </w:rPr>
        <w:t> prawo od lewego marginesu danej kolumny.</w:t>
      </w:r>
    </w:p>
    <w:p w14:paraId="4A66D9D6" w14:textId="77777777" w:rsidR="00871895" w:rsidRPr="00B00FF0" w:rsidRDefault="006C786F" w:rsidP="00CE1311">
      <w:pPr>
        <w:pStyle w:val="wysuniecieI"/>
        <w:rPr>
          <w:lang w:val="pl-PL"/>
        </w:rPr>
      </w:pPr>
      <w:r w:rsidRPr="00B00FF0">
        <w:rPr>
          <w:lang w:val="pl-PL"/>
        </w:rPr>
        <w:t>3.</w:t>
      </w:r>
      <w:r>
        <w:rPr>
          <w:lang w:val="pl-PL"/>
        </w:rPr>
        <w:t> </w:t>
      </w:r>
      <w:r w:rsidRPr="00B00FF0">
        <w:rPr>
          <w:lang w:val="pl-PL"/>
        </w:rPr>
        <w:t>N</w:t>
      </w:r>
      <w:r w:rsidR="00871895" w:rsidRPr="00B00FF0">
        <w:rPr>
          <w:lang w:val="pl-PL"/>
        </w:rPr>
        <w:t>ależy pamiętać, iż pozycje równoległe w kolumnach muszą się zaczynać w tej samej linii – nawet jeśli to wymaga dodania pustej linii w niektórych kolumnach.</w:t>
      </w:r>
    </w:p>
    <w:p w14:paraId="66BFC261" w14:textId="77777777" w:rsidR="00871895" w:rsidRPr="00B00FF0" w:rsidRDefault="00871895" w:rsidP="00CE1311">
      <w:pPr>
        <w:pStyle w:val="wysuniecieI"/>
        <w:rPr>
          <w:lang w:val="pl-PL"/>
        </w:rPr>
      </w:pPr>
      <w:r w:rsidRPr="00B00FF0">
        <w:rPr>
          <w:lang w:val="pl-PL"/>
        </w:rPr>
        <w:lastRenderedPageBreak/>
        <w:t>4.</w:t>
      </w:r>
      <w:r w:rsidR="00CE1311" w:rsidRPr="00B00FF0">
        <w:rPr>
          <w:lang w:val="pl-PL"/>
        </w:rPr>
        <w:t> </w:t>
      </w:r>
      <w:r w:rsidRPr="00B00FF0">
        <w:rPr>
          <w:lang w:val="pl-PL"/>
        </w:rPr>
        <w:t>Liczby zasadniczo nie powinny być dzielone w obrębie kolumny, jednak jest to dopuszczalne dla liczb o więcej niż 7 znakach (liczonych wraz</w:t>
      </w:r>
      <w:r w:rsidR="00B01AC6" w:rsidRPr="00B00FF0">
        <w:rPr>
          <w:lang w:val="pl-PL"/>
        </w:rPr>
        <w:t xml:space="preserve"> z </w:t>
      </w:r>
      <w:r w:rsidRPr="00B00FF0">
        <w:rPr>
          <w:lang w:val="pl-PL"/>
        </w:rPr>
        <w:t>przecinkiem), przeniesienia dokonuje się wtedy przed przecinkiem.</w:t>
      </w:r>
    </w:p>
    <w:p w14:paraId="6590E2B2" w14:textId="77777777" w:rsidR="00871895" w:rsidRPr="00B00FF0" w:rsidRDefault="006C786F" w:rsidP="00CE1311">
      <w:pPr>
        <w:pStyle w:val="wysuniecieI"/>
        <w:rPr>
          <w:lang w:val="pl-PL"/>
        </w:rPr>
      </w:pPr>
      <w:r w:rsidRPr="00B00FF0">
        <w:rPr>
          <w:lang w:val="pl-PL"/>
        </w:rPr>
        <w:t>5.</w:t>
      </w:r>
      <w:r>
        <w:rPr>
          <w:lang w:val="pl-PL"/>
        </w:rPr>
        <w:t> </w:t>
      </w:r>
      <w:r w:rsidRPr="00B00FF0">
        <w:rPr>
          <w:lang w:val="pl-PL"/>
        </w:rPr>
        <w:t>M</w:t>
      </w:r>
      <w:r w:rsidR="00871895" w:rsidRPr="00B00FF0">
        <w:rPr>
          <w:lang w:val="pl-PL"/>
        </w:rPr>
        <w:t>ożna również stosować technikę wyrównywania całej zawartości kolumn do lewego marginesu, a jeśli występuje gdzieś konieczność przeniesienia pozycji do drugiej linii, wtedy kolejny wiersz poprzedza się pustą linią.</w:t>
      </w:r>
    </w:p>
    <w:p w14:paraId="0255B03E" w14:textId="77777777" w:rsidR="00871895" w:rsidRPr="00B00FF0" w:rsidRDefault="006C786F" w:rsidP="00CE1311">
      <w:pPr>
        <w:pStyle w:val="wysuniecieI"/>
        <w:rPr>
          <w:lang w:val="pl-PL"/>
        </w:rPr>
      </w:pPr>
      <w:r w:rsidRPr="00B00FF0">
        <w:rPr>
          <w:lang w:val="pl-PL"/>
        </w:rPr>
        <w:t>6.</w:t>
      </w:r>
      <w:r>
        <w:rPr>
          <w:lang w:val="pl-PL"/>
        </w:rPr>
        <w:t> </w:t>
      </w:r>
      <w:r w:rsidRPr="00B00FF0">
        <w:rPr>
          <w:lang w:val="pl-PL"/>
        </w:rPr>
        <w:t>Z</w:t>
      </w:r>
      <w:r w:rsidR="00871895" w:rsidRPr="00B00FF0">
        <w:rPr>
          <w:lang w:val="pl-PL"/>
        </w:rPr>
        <w:t>naki</w:t>
      </w:r>
      <w:r w:rsidR="004D4A4E">
        <w:rPr>
          <w:lang w:val="pl-PL"/>
        </w:rPr>
        <w:t xml:space="preserve">, </w:t>
      </w:r>
      <w:r w:rsidR="004D4A4E" w:rsidRPr="00017044">
        <w:t>miana</w:t>
      </w:r>
      <w:r w:rsidR="00871895" w:rsidRPr="00017044">
        <w:t xml:space="preserve"> </w:t>
      </w:r>
      <w:r w:rsidR="00871895" w:rsidRPr="00B00FF0">
        <w:rPr>
          <w:lang w:val="pl-PL"/>
        </w:rPr>
        <w:t>i skróty zawarte w całych kolumnach - np.: km, kg, %, mogą być zamiast tego umieszczone w nagłówkach i opuszczone w kolumnie.</w:t>
      </w:r>
    </w:p>
    <w:p w14:paraId="2C56EB61" w14:textId="0A12FB86" w:rsidR="00871895" w:rsidRPr="00B00FF0" w:rsidRDefault="00871895" w:rsidP="00CE1311">
      <w:pPr>
        <w:pStyle w:val="wysuniecieI"/>
        <w:rPr>
          <w:lang w:val="pl-PL"/>
        </w:rPr>
      </w:pPr>
      <w:r w:rsidRPr="00B00FF0">
        <w:rPr>
          <w:lang w:val="pl-PL"/>
        </w:rPr>
        <w:t>7.</w:t>
      </w:r>
      <w:r w:rsidR="00CE1311" w:rsidRPr="00B00FF0">
        <w:rPr>
          <w:lang w:val="pl-PL"/>
        </w:rPr>
        <w:t> </w:t>
      </w:r>
      <w:r w:rsidRPr="00B00FF0">
        <w:rPr>
          <w:lang w:val="pl-PL"/>
        </w:rPr>
        <w:t>Jeśli w oryginale stosowane są opuszczenia pozycji, należy je zaznaczać w brajlu podwójnym myślnikiem [36][36] </w:t>
      </w:r>
      <w:r w:rsidR="006F580C" w:rsidRPr="00B00FF0">
        <w:rPr>
          <w:noProof/>
          <w:position w:val="-6"/>
          <w:lang w:val="pl-PL" w:eastAsia="pl-PL"/>
        </w:rPr>
        <w:drawing>
          <wp:inline distT="0" distB="0" distL="0" distR="0" wp14:anchorId="413F3758" wp14:editId="1591811D">
            <wp:extent cx="170180" cy="212725"/>
            <wp:effectExtent l="0" t="0" r="0" b="0"/>
            <wp:docPr id="454"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313AF3BA" wp14:editId="1370BAEC">
            <wp:extent cx="170180" cy="212725"/>
            <wp:effectExtent l="0" t="0" r="0" b="0"/>
            <wp:docPr id="455"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rPr>
          <w:lang w:val="pl-PL"/>
        </w:rPr>
        <w:t>.</w:t>
      </w:r>
    </w:p>
    <w:p w14:paraId="1D90AC34" w14:textId="77777777" w:rsidR="00871895" w:rsidRPr="00AA667A" w:rsidRDefault="00871895" w:rsidP="00AA667A">
      <w:pPr>
        <w:pStyle w:val="wysuniecieI"/>
      </w:pPr>
      <w:r w:rsidRPr="00AA667A">
        <w:t>8.</w:t>
      </w:r>
      <w:r w:rsidR="00CE1311" w:rsidRPr="00AA667A">
        <w:t> </w:t>
      </w:r>
      <w:r w:rsidRPr="00AA667A">
        <w:t xml:space="preserve">Jeśli w tabeli liczby zostały podzielone na segmenty przy użyciu spacji, to w brajlu należy </w:t>
      </w:r>
      <w:r w:rsidR="00AA667A" w:rsidRPr="00AA667A">
        <w:t>zastosować znak kropki.</w:t>
      </w:r>
      <w:r w:rsidRPr="00AA667A">
        <w:t xml:space="preserve"> Taką zmianę trzeba wyjaśnić w „uwagach do wersji brajlowskiej”.</w:t>
      </w:r>
    </w:p>
    <w:p w14:paraId="522B07B4" w14:textId="646CDB50" w:rsidR="00871895" w:rsidRPr="00B00FF0" w:rsidRDefault="00CD7EC4" w:rsidP="00CE1311">
      <w:pPr>
        <w:pStyle w:val="wysuniecieI"/>
        <w:rPr>
          <w:lang w:val="pl-PL"/>
        </w:rPr>
      </w:pPr>
      <w:r>
        <w:rPr>
          <w:lang w:val="pl-PL"/>
        </w:rPr>
        <w:t>9</w:t>
      </w:r>
      <w:r w:rsidR="006C786F">
        <w:rPr>
          <w:lang w:val="pl-PL"/>
        </w:rPr>
        <w:t>. </w:t>
      </w:r>
      <w:r w:rsidR="006C786F" w:rsidRPr="00B00FF0">
        <w:rPr>
          <w:lang w:val="pl-PL"/>
        </w:rPr>
        <w:t>J</w:t>
      </w:r>
      <w:r w:rsidR="00871895" w:rsidRPr="00B00FF0">
        <w:rPr>
          <w:lang w:val="pl-PL"/>
        </w:rPr>
        <w:t xml:space="preserve">eśli po danej pozycji </w:t>
      </w:r>
      <w:r w:rsidR="00871895" w:rsidRPr="00B24A20">
        <w:t xml:space="preserve">występują więcej niż </w:t>
      </w:r>
      <w:r w:rsidR="00B24A20" w:rsidRPr="00B24A20">
        <w:t>trzy</w:t>
      </w:r>
      <w:r w:rsidR="00871895" w:rsidRPr="00B24A20">
        <w:t xml:space="preserve"> </w:t>
      </w:r>
      <w:r w:rsidR="00752057" w:rsidRPr="00B24A20">
        <w:t>puste</w:t>
      </w:r>
      <w:r w:rsidR="00871895" w:rsidRPr="00B24A20">
        <w:t xml:space="preserve"> </w:t>
      </w:r>
      <w:r w:rsidR="006E411F" w:rsidRPr="00B24A20">
        <w:t>znaki</w:t>
      </w:r>
      <w:r w:rsidR="00871895" w:rsidRPr="00B24A20">
        <w:t xml:space="preserve">, należy użyć </w:t>
      </w:r>
      <w:r w:rsidR="006E411F" w:rsidRPr="00B24A20">
        <w:t>jednego pustego znaku</w:t>
      </w:r>
      <w:r w:rsidR="00871895" w:rsidRPr="00B24A20">
        <w:t>, a </w:t>
      </w:r>
      <w:r w:rsidR="00871895" w:rsidRPr="00B00FF0">
        <w:rPr>
          <w:lang w:val="pl-PL"/>
        </w:rPr>
        <w:t>następnie punktów wiodących – [5]</w:t>
      </w:r>
      <w:r w:rsidR="004A29C3">
        <w:rPr>
          <w:lang w:val="pl-PL"/>
        </w:rPr>
        <w:t> </w:t>
      </w:r>
      <w:r w:rsidR="006F580C" w:rsidRPr="00B00FF0">
        <w:rPr>
          <w:noProof/>
          <w:position w:val="-6"/>
          <w:lang w:val="pl-PL" w:eastAsia="pl-PL"/>
        </w:rPr>
        <w:drawing>
          <wp:inline distT="0" distB="0" distL="0" distR="0" wp14:anchorId="3DA4E85C" wp14:editId="18FE075B">
            <wp:extent cx="170180" cy="212725"/>
            <wp:effectExtent l="0" t="0" r="0" b="0"/>
            <wp:docPr id="456"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Punkty wiodące służą wypełnianiu wolnego miejsca, by ułatwić orientację w tabeli. Zawsze oznacza się je punktem [5]</w:t>
      </w:r>
      <w:r w:rsidR="004A29C3">
        <w:rPr>
          <w:position w:val="-6"/>
          <w:lang w:val="pl-PL" w:eastAsia="pl-PL"/>
        </w:rPr>
        <w:t> </w:t>
      </w:r>
      <w:r w:rsidR="006F580C" w:rsidRPr="00B00FF0">
        <w:rPr>
          <w:noProof/>
          <w:position w:val="-6"/>
          <w:lang w:val="pl-PL" w:eastAsia="pl-PL"/>
        </w:rPr>
        <w:drawing>
          <wp:inline distT="0" distB="0" distL="0" distR="0" wp14:anchorId="7A72D754" wp14:editId="7F7F8524">
            <wp:extent cx="170180" cy="212725"/>
            <wp:effectExtent l="0" t="0" r="0" b="0"/>
            <wp:docPr id="457"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p>
    <w:p w14:paraId="57D362CD" w14:textId="6439C637" w:rsidR="00871895" w:rsidRPr="00B00FF0" w:rsidRDefault="006C786F" w:rsidP="00CE1311">
      <w:pPr>
        <w:pStyle w:val="wysuniecieI"/>
        <w:rPr>
          <w:lang w:val="pl-PL"/>
        </w:rPr>
      </w:pPr>
      <w:r w:rsidRPr="00B00FF0">
        <w:rPr>
          <w:lang w:val="pl-PL"/>
        </w:rPr>
        <w:t>10.</w:t>
      </w:r>
      <w:r>
        <w:rPr>
          <w:lang w:val="pl-PL"/>
        </w:rPr>
        <w:t> </w:t>
      </w:r>
      <w:r w:rsidRPr="00B00FF0">
        <w:rPr>
          <w:lang w:val="pl-PL"/>
        </w:rPr>
        <w:t>W</w:t>
      </w:r>
      <w:r w:rsidR="00871895" w:rsidRPr="00B00FF0">
        <w:rPr>
          <w:lang w:val="pl-PL"/>
        </w:rPr>
        <w:t xml:space="preserve"> przypadku kolumn liczbowych, zakończonych wierszem</w:t>
      </w:r>
      <w:r w:rsidR="00B01AC6" w:rsidRPr="00B00FF0">
        <w:rPr>
          <w:lang w:val="pl-PL"/>
        </w:rPr>
        <w:t xml:space="preserve"> z </w:t>
      </w:r>
      <w:r w:rsidR="00871895" w:rsidRPr="00B00FF0">
        <w:rPr>
          <w:lang w:val="pl-PL"/>
        </w:rPr>
        <w:t>sumami, należy ten wiersz oddzielić pustą linią lub linią oddzielającą [25]</w:t>
      </w:r>
      <w:r w:rsidR="00CE1311" w:rsidRPr="00B00FF0">
        <w:rPr>
          <w:lang w:val="pl-PL"/>
        </w:rPr>
        <w:t xml:space="preserve"> </w:t>
      </w:r>
      <w:r w:rsidR="006F580C" w:rsidRPr="00B00FF0">
        <w:rPr>
          <w:noProof/>
          <w:position w:val="-6"/>
          <w:lang w:val="pl-PL" w:eastAsia="pl-PL"/>
        </w:rPr>
        <w:drawing>
          <wp:inline distT="0" distB="0" distL="0" distR="0" wp14:anchorId="22BB9D6A" wp14:editId="46C08EF9">
            <wp:extent cx="170180" cy="212725"/>
            <wp:effectExtent l="0" t="0" r="0" b="0"/>
            <wp:docPr id="458"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p>
    <w:p w14:paraId="63822737" w14:textId="77777777" w:rsidR="00871895" w:rsidRPr="00B00FF0" w:rsidRDefault="00871895" w:rsidP="00871895"/>
    <w:p w14:paraId="13275388" w14:textId="77777777" w:rsidR="00871895" w:rsidRPr="00B00FF0" w:rsidRDefault="00CE1311" w:rsidP="00871895">
      <w:pPr>
        <w:pStyle w:val="Nagwek2"/>
        <w:rPr>
          <w:lang w:val="pl-PL"/>
        </w:rPr>
      </w:pPr>
      <w:bookmarkStart w:id="549" w:name="_Toc190953520"/>
      <w:bookmarkStart w:id="550" w:name="_Toc191003850"/>
      <w:bookmarkStart w:id="551" w:name="_Toc191026666"/>
      <w:bookmarkStart w:id="552" w:name="_Toc191280907"/>
      <w:bookmarkStart w:id="553" w:name="_Toc288396960"/>
      <w:bookmarkStart w:id="554" w:name="_Toc289782314"/>
      <w:bookmarkStart w:id="555" w:name="_Toc289782557"/>
      <w:r w:rsidRPr="00B00FF0">
        <w:rPr>
          <w:lang w:val="pl-PL"/>
        </w:rPr>
        <w:t>1</w:t>
      </w:r>
      <w:r w:rsidR="00086558">
        <w:rPr>
          <w:lang w:val="pl-PL"/>
        </w:rPr>
        <w:t>3</w:t>
      </w:r>
      <w:r w:rsidRPr="00B00FF0">
        <w:rPr>
          <w:lang w:val="pl-PL"/>
        </w:rPr>
        <w:t>.</w:t>
      </w:r>
      <w:bookmarkEnd w:id="549"/>
      <w:bookmarkEnd w:id="550"/>
      <w:bookmarkEnd w:id="551"/>
      <w:r w:rsidR="006C786F" w:rsidRPr="00B00FF0">
        <w:rPr>
          <w:lang w:val="pl-PL"/>
        </w:rPr>
        <w:t>6.</w:t>
      </w:r>
      <w:r w:rsidR="006C786F">
        <w:rPr>
          <w:lang w:val="pl-PL"/>
        </w:rPr>
        <w:t> </w:t>
      </w:r>
      <w:bookmarkStart w:id="556" w:name="_Toc272338727"/>
      <w:r w:rsidR="006C786F" w:rsidRPr="00B00FF0">
        <w:rPr>
          <w:lang w:val="pl-PL"/>
        </w:rPr>
        <w:t>F</w:t>
      </w:r>
      <w:r w:rsidR="00871895" w:rsidRPr="00B00FF0">
        <w:rPr>
          <w:lang w:val="pl-PL"/>
        </w:rPr>
        <w:t>ormatowanie tabel o szerokich kolumnach</w:t>
      </w:r>
      <w:bookmarkEnd w:id="552"/>
      <w:bookmarkEnd w:id="553"/>
      <w:bookmarkEnd w:id="554"/>
      <w:bookmarkEnd w:id="555"/>
      <w:bookmarkEnd w:id="556"/>
    </w:p>
    <w:p w14:paraId="66BC471F" w14:textId="77777777" w:rsidR="00871895" w:rsidRDefault="00871895" w:rsidP="00CE1311">
      <w:pPr>
        <w:pStyle w:val="Tekstpodstawowy"/>
        <w:rPr>
          <w:lang w:val="pl-PL"/>
        </w:rPr>
      </w:pPr>
      <w:r w:rsidRPr="00B00FF0">
        <w:rPr>
          <w:lang w:val="pl-PL"/>
        </w:rPr>
        <w:t>Czytelność i zrozumiałość zawartości dla czytelnika, a także pełne przeniesienie treści tabeli, są podstawowymi kryteriami wyboru jednej</w:t>
      </w:r>
      <w:r w:rsidR="00B01AC6" w:rsidRPr="00B00FF0">
        <w:rPr>
          <w:lang w:val="pl-PL"/>
        </w:rPr>
        <w:t xml:space="preserve"> z </w:t>
      </w:r>
      <w:r w:rsidRPr="00B00FF0">
        <w:rPr>
          <w:lang w:val="pl-PL"/>
        </w:rPr>
        <w:t>poniższych metod form</w:t>
      </w:r>
      <w:bookmarkStart w:id="557" w:name="_Toc190953521"/>
      <w:bookmarkStart w:id="558" w:name="_Toc191003851"/>
      <w:bookmarkStart w:id="559" w:name="_Toc191026667"/>
      <w:r w:rsidRPr="00B00FF0">
        <w:rPr>
          <w:lang w:val="pl-PL"/>
        </w:rPr>
        <w:t>atowania.</w:t>
      </w:r>
    </w:p>
    <w:p w14:paraId="60014B5F" w14:textId="77777777" w:rsidR="00871895" w:rsidRPr="00B00FF0" w:rsidRDefault="00F307E1" w:rsidP="00F307E1">
      <w:pPr>
        <w:pStyle w:val="Nagwek3"/>
        <w:rPr>
          <w:lang w:val="pl-PL"/>
        </w:rPr>
      </w:pPr>
      <w:bookmarkStart w:id="560" w:name="_Toc288396961"/>
      <w:bookmarkStart w:id="561" w:name="_Toc289782315"/>
      <w:bookmarkStart w:id="562" w:name="_Toc289782558"/>
      <w:r w:rsidRPr="00B00FF0">
        <w:rPr>
          <w:lang w:val="pl-PL"/>
        </w:rPr>
        <w:lastRenderedPageBreak/>
        <w:t>1</w:t>
      </w:r>
      <w:r w:rsidR="00086558">
        <w:rPr>
          <w:lang w:val="pl-PL"/>
        </w:rPr>
        <w:t>3</w:t>
      </w:r>
      <w:r w:rsidRPr="00B00FF0">
        <w:rPr>
          <w:lang w:val="pl-PL"/>
        </w:rPr>
        <w:t>.6.</w:t>
      </w:r>
      <w:r w:rsidR="00871895" w:rsidRPr="00B00FF0">
        <w:rPr>
          <w:lang w:val="pl-PL"/>
        </w:rPr>
        <w:t>1.</w:t>
      </w:r>
      <w:r w:rsidR="004177B2">
        <w:rPr>
          <w:lang w:val="pl-PL"/>
        </w:rPr>
        <w:t> </w:t>
      </w:r>
      <w:r w:rsidR="00871895" w:rsidRPr="00B00FF0">
        <w:rPr>
          <w:lang w:val="pl-PL"/>
        </w:rPr>
        <w:t>Zamiana kolumn i wierszy</w:t>
      </w:r>
      <w:bookmarkEnd w:id="557"/>
      <w:bookmarkEnd w:id="558"/>
      <w:bookmarkEnd w:id="559"/>
      <w:bookmarkEnd w:id="560"/>
      <w:bookmarkEnd w:id="561"/>
      <w:bookmarkEnd w:id="562"/>
    </w:p>
    <w:p w14:paraId="2CB576EC" w14:textId="77777777" w:rsidR="00F41C9C" w:rsidRPr="00B00FF0" w:rsidRDefault="00871895" w:rsidP="00F41C9C">
      <w:pPr>
        <w:pStyle w:val="Tekstpodstawowywcity"/>
        <w:rPr>
          <w:lang w:val="pl-PL"/>
        </w:rPr>
      </w:pPr>
      <w:r w:rsidRPr="00B00FF0">
        <w:rPr>
          <w:lang w:val="pl-PL"/>
        </w:rPr>
        <w:t xml:space="preserve">Użycie tej techniki wymaga umieszczenia następującej uwagi przed tabelą: </w:t>
      </w:r>
    </w:p>
    <w:p w14:paraId="489FF56E" w14:textId="77777777" w:rsidR="00871895" w:rsidRPr="00B00FF0" w:rsidRDefault="002E04BE" w:rsidP="001E136A">
      <w:pPr>
        <w:pStyle w:val="Przyklad"/>
      </w:pPr>
      <w:r>
        <w:t>W brajlu k</w:t>
      </w:r>
      <w:r w:rsidR="00871895" w:rsidRPr="00B00FF0">
        <w:t>olumny i</w:t>
      </w:r>
      <w:r w:rsidR="00F41C9C" w:rsidRPr="00B00FF0">
        <w:t xml:space="preserve"> </w:t>
      </w:r>
      <w:r w:rsidR="00871895" w:rsidRPr="00B00FF0">
        <w:t>wiersze</w:t>
      </w:r>
      <w:r w:rsidR="00B01AC6" w:rsidRPr="00B00FF0">
        <w:t xml:space="preserve"> </w:t>
      </w:r>
      <w:r w:rsidR="00871895" w:rsidRPr="00B00FF0">
        <w:t xml:space="preserve">tabeli </w:t>
      </w:r>
      <w:bookmarkStart w:id="563" w:name="_Toc190953522"/>
      <w:bookmarkStart w:id="564" w:name="_Toc191003852"/>
      <w:bookmarkStart w:id="565" w:name="_Toc191026668"/>
      <w:r>
        <w:t>zostały zamienione.</w:t>
      </w:r>
    </w:p>
    <w:p w14:paraId="3B97518E" w14:textId="77777777" w:rsidR="00871895" w:rsidRPr="00B00FF0" w:rsidRDefault="00F307E1" w:rsidP="00F307E1">
      <w:pPr>
        <w:pStyle w:val="Nagwek3"/>
        <w:rPr>
          <w:lang w:val="pl-PL"/>
        </w:rPr>
      </w:pPr>
      <w:bookmarkStart w:id="566" w:name="_Toc288396962"/>
      <w:bookmarkStart w:id="567" w:name="_Toc289782316"/>
      <w:bookmarkStart w:id="568" w:name="_Toc289782559"/>
      <w:r w:rsidRPr="00B00FF0">
        <w:rPr>
          <w:lang w:val="pl-PL"/>
        </w:rPr>
        <w:t>1</w:t>
      </w:r>
      <w:r w:rsidR="00086558">
        <w:rPr>
          <w:lang w:val="pl-PL"/>
        </w:rPr>
        <w:t>3</w:t>
      </w:r>
      <w:r w:rsidRPr="00B00FF0">
        <w:rPr>
          <w:lang w:val="pl-PL"/>
        </w:rPr>
        <w:t>.6.</w:t>
      </w:r>
      <w:r w:rsidR="006C786F" w:rsidRPr="00B00FF0">
        <w:rPr>
          <w:lang w:val="pl-PL"/>
        </w:rPr>
        <w:t>2.</w:t>
      </w:r>
      <w:r w:rsidR="006C786F">
        <w:rPr>
          <w:lang w:val="pl-PL"/>
        </w:rPr>
        <w:t> </w:t>
      </w:r>
      <w:r w:rsidR="006C786F" w:rsidRPr="00B00FF0">
        <w:rPr>
          <w:lang w:val="pl-PL"/>
        </w:rPr>
        <w:t>P</w:t>
      </w:r>
      <w:r w:rsidR="00871895" w:rsidRPr="00B00FF0">
        <w:rPr>
          <w:lang w:val="pl-PL"/>
        </w:rPr>
        <w:t>odział pionowy</w:t>
      </w:r>
      <w:bookmarkEnd w:id="563"/>
      <w:bookmarkEnd w:id="564"/>
      <w:bookmarkEnd w:id="565"/>
      <w:bookmarkEnd w:id="566"/>
      <w:bookmarkEnd w:id="567"/>
      <w:bookmarkEnd w:id="568"/>
    </w:p>
    <w:p w14:paraId="37209133" w14:textId="77777777" w:rsidR="00871895" w:rsidRPr="00B00FF0" w:rsidRDefault="006C786F" w:rsidP="00F307E1">
      <w:pPr>
        <w:pStyle w:val="wysuniecieI"/>
        <w:rPr>
          <w:lang w:val="pl-PL"/>
        </w:rPr>
      </w:pPr>
      <w:r w:rsidRPr="00B00FF0">
        <w:rPr>
          <w:lang w:val="pl-PL"/>
        </w:rPr>
        <w:t>1.</w:t>
      </w:r>
      <w:r>
        <w:rPr>
          <w:lang w:val="pl-PL"/>
        </w:rPr>
        <w:t> </w:t>
      </w:r>
      <w:r w:rsidRPr="00B00FF0">
        <w:rPr>
          <w:lang w:val="pl-PL"/>
        </w:rPr>
        <w:t>N</w:t>
      </w:r>
      <w:r w:rsidR="00871895" w:rsidRPr="00B00FF0">
        <w:rPr>
          <w:lang w:val="pl-PL"/>
        </w:rPr>
        <w:t>iektóre szerokie tabele można podzielić pionowo w odpowiednich miejscach tak, by ich części zmieściły się na szerokości strony brajlowskiej. W takiej sytuacji nagłówki wierszy trzeba powtarzać w kolejnych częściach tabeli.</w:t>
      </w:r>
    </w:p>
    <w:p w14:paraId="776F187B" w14:textId="77777777" w:rsidR="00F41C9C" w:rsidRPr="00B00FF0" w:rsidRDefault="006C786F" w:rsidP="00F307E1">
      <w:pPr>
        <w:pStyle w:val="wysuniecieI"/>
        <w:rPr>
          <w:lang w:val="pl-PL"/>
        </w:rPr>
      </w:pPr>
      <w:r w:rsidRPr="00B00FF0">
        <w:rPr>
          <w:lang w:val="pl-PL"/>
        </w:rPr>
        <w:t>2.</w:t>
      </w:r>
      <w:r>
        <w:rPr>
          <w:lang w:val="pl-PL"/>
        </w:rPr>
        <w:t> </w:t>
      </w:r>
      <w:r w:rsidRPr="00B00FF0">
        <w:rPr>
          <w:lang w:val="pl-PL"/>
        </w:rPr>
        <w:t>P</w:t>
      </w:r>
      <w:r w:rsidR="00871895" w:rsidRPr="00B00FF0">
        <w:rPr>
          <w:lang w:val="pl-PL"/>
        </w:rPr>
        <w:t xml:space="preserve">rzed tabelą należy umieścić uwagę: </w:t>
      </w:r>
    </w:p>
    <w:p w14:paraId="7C0B2768" w14:textId="77777777" w:rsidR="00871895" w:rsidRPr="00B00FF0" w:rsidRDefault="00871895" w:rsidP="001E136A">
      <w:pPr>
        <w:pStyle w:val="Przyklad"/>
      </w:pPr>
      <w:r w:rsidRPr="00B00FF0">
        <w:t>Oryginalna tabela została w brajlu podzielona na xx części.</w:t>
      </w:r>
    </w:p>
    <w:p w14:paraId="52F3C361" w14:textId="77777777" w:rsidR="00871895" w:rsidRPr="004D4A4E" w:rsidRDefault="00F307E1" w:rsidP="00F307E1">
      <w:pPr>
        <w:pStyle w:val="Nagwek3"/>
        <w:rPr>
          <w:color w:val="FF0000"/>
          <w:lang w:val="pl-PL"/>
        </w:rPr>
      </w:pPr>
      <w:bookmarkStart w:id="569" w:name="_Toc190953523"/>
      <w:bookmarkStart w:id="570" w:name="_Toc191003853"/>
      <w:bookmarkStart w:id="571" w:name="_Toc191026669"/>
      <w:bookmarkStart w:id="572" w:name="_Toc288396963"/>
      <w:bookmarkStart w:id="573" w:name="_Toc289782317"/>
      <w:bookmarkStart w:id="574" w:name="_Toc289782560"/>
      <w:r w:rsidRPr="00B00FF0">
        <w:rPr>
          <w:lang w:val="pl-PL"/>
        </w:rPr>
        <w:t>1</w:t>
      </w:r>
      <w:r w:rsidR="00086558">
        <w:rPr>
          <w:lang w:val="pl-PL"/>
        </w:rPr>
        <w:t>3</w:t>
      </w:r>
      <w:r w:rsidRPr="00B00FF0">
        <w:rPr>
          <w:lang w:val="pl-PL"/>
        </w:rPr>
        <w:t>.6.</w:t>
      </w:r>
      <w:r w:rsidR="006C786F" w:rsidRPr="00B00FF0">
        <w:rPr>
          <w:lang w:val="pl-PL"/>
        </w:rPr>
        <w:t>3.</w:t>
      </w:r>
      <w:r w:rsidR="006C786F">
        <w:rPr>
          <w:lang w:val="pl-PL"/>
        </w:rPr>
        <w:t> </w:t>
      </w:r>
      <w:r w:rsidR="006C786F" w:rsidRPr="00B00FF0">
        <w:rPr>
          <w:lang w:val="pl-PL"/>
        </w:rPr>
        <w:t>T</w:t>
      </w:r>
      <w:r w:rsidR="00871895" w:rsidRPr="00B00FF0">
        <w:rPr>
          <w:lang w:val="pl-PL"/>
        </w:rPr>
        <w:t>echnika znaków-kluczy</w:t>
      </w:r>
      <w:bookmarkEnd w:id="569"/>
      <w:bookmarkEnd w:id="570"/>
      <w:bookmarkEnd w:id="571"/>
      <w:bookmarkEnd w:id="572"/>
      <w:bookmarkEnd w:id="573"/>
      <w:bookmarkEnd w:id="574"/>
      <w:r w:rsidR="004D4A4E">
        <w:rPr>
          <w:lang w:val="pl-PL"/>
        </w:rPr>
        <w:t xml:space="preserve"> </w:t>
      </w:r>
    </w:p>
    <w:p w14:paraId="6C9B5127" w14:textId="77777777" w:rsidR="00871895" w:rsidRPr="00B00FF0" w:rsidRDefault="00ED65E7" w:rsidP="00F307E1">
      <w:pPr>
        <w:pStyle w:val="wysuniecieI"/>
        <w:rPr>
          <w:lang w:val="pl-PL"/>
        </w:rPr>
      </w:pPr>
      <w:r>
        <w:rPr>
          <w:lang w:val="pl-PL"/>
        </w:rPr>
        <w:t>3</w:t>
      </w:r>
      <w:r w:rsidR="006C786F" w:rsidRPr="00B00FF0">
        <w:rPr>
          <w:lang w:val="pl-PL"/>
        </w:rPr>
        <w:t>.</w:t>
      </w:r>
      <w:r w:rsidR="006C786F">
        <w:rPr>
          <w:lang w:val="pl-PL"/>
        </w:rPr>
        <w:t> </w:t>
      </w:r>
      <w:r w:rsidR="006C786F" w:rsidRPr="00B00FF0">
        <w:rPr>
          <w:lang w:val="pl-PL"/>
        </w:rPr>
        <w:t>T</w:t>
      </w:r>
      <w:r w:rsidR="00871895" w:rsidRPr="00B00FF0">
        <w:rPr>
          <w:lang w:val="pl-PL"/>
        </w:rPr>
        <w:t>a technika jest zalecana szczególnie przy długich nagłówkach kolumn i/lub nagłówkach wierszy.</w:t>
      </w:r>
    </w:p>
    <w:p w14:paraId="1D853B1C" w14:textId="06662944" w:rsidR="00871895" w:rsidRPr="00B00FF0" w:rsidRDefault="00ED65E7" w:rsidP="00F307E1">
      <w:pPr>
        <w:pStyle w:val="wysuniecieI"/>
        <w:rPr>
          <w:lang w:val="pl-PL"/>
        </w:rPr>
      </w:pPr>
      <w:r>
        <w:rPr>
          <w:lang w:val="pl-PL"/>
        </w:rPr>
        <w:t>4</w:t>
      </w:r>
      <w:r w:rsidR="006C786F" w:rsidRPr="00B00FF0">
        <w:rPr>
          <w:lang w:val="pl-PL"/>
        </w:rPr>
        <w:t>.</w:t>
      </w:r>
      <w:r w:rsidR="006C786F">
        <w:rPr>
          <w:lang w:val="pl-PL"/>
        </w:rPr>
        <w:t> </w:t>
      </w:r>
      <w:r w:rsidR="006C786F" w:rsidRPr="00B00FF0">
        <w:rPr>
          <w:lang w:val="pl-PL"/>
        </w:rPr>
        <w:t>K</w:t>
      </w:r>
      <w:r w:rsidR="00871895" w:rsidRPr="00B00FF0">
        <w:rPr>
          <w:lang w:val="pl-PL"/>
        </w:rPr>
        <w:t>lucze powinny składać się</w:t>
      </w:r>
      <w:r w:rsidR="00B01AC6" w:rsidRPr="00B00FF0">
        <w:rPr>
          <w:lang w:val="pl-PL"/>
        </w:rPr>
        <w:t xml:space="preserve"> z </w:t>
      </w:r>
      <w:r w:rsidR="00871895" w:rsidRPr="00B00FF0">
        <w:rPr>
          <w:lang w:val="pl-PL"/>
        </w:rPr>
        <w:t>1-3 cyfr lub/i liter dobieranych tak, by w kolejnych nagłówkach tworzyły logiczną kontynuację. Jeśli kluczem jest pojedyncza litera, musi ona być zakończona znakiem nawiasu [2356] </w:t>
      </w:r>
      <w:r w:rsidR="006F580C" w:rsidRPr="009728B1">
        <w:rPr>
          <w:noProof/>
          <w:position w:val="-6"/>
          <w:lang w:val="pl-PL"/>
        </w:rPr>
        <w:drawing>
          <wp:inline distT="0" distB="0" distL="0" distR="0" wp14:anchorId="1292B491" wp14:editId="563D3D51">
            <wp:extent cx="170180" cy="212725"/>
            <wp:effectExtent l="0" t="0" r="0" b="0"/>
            <wp:docPr id="459"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p>
    <w:p w14:paraId="1B39510E" w14:textId="77777777" w:rsidR="00871895" w:rsidRPr="00B00FF0" w:rsidRDefault="00ED65E7" w:rsidP="00F307E1">
      <w:pPr>
        <w:pStyle w:val="wysuniecieI"/>
        <w:rPr>
          <w:lang w:val="pl-PL"/>
        </w:rPr>
      </w:pPr>
      <w:r>
        <w:rPr>
          <w:lang w:val="pl-PL"/>
        </w:rPr>
        <w:t>5</w:t>
      </w:r>
      <w:r w:rsidR="00F307E1" w:rsidRPr="00B00FF0">
        <w:rPr>
          <w:lang w:val="pl-PL"/>
        </w:rPr>
        <w:t xml:space="preserve">. </w:t>
      </w:r>
      <w:r w:rsidR="00871895" w:rsidRPr="00B00FF0">
        <w:rPr>
          <w:lang w:val="pl-PL"/>
        </w:rPr>
        <w:t>„Uwagi do wersji brajlowskiej”, zawierające wyjaśnienia kluczy, należy umieścić tuż nad tabelą; w przypadku tabel</w:t>
      </w:r>
      <w:r w:rsidR="00B01AC6" w:rsidRPr="00B00FF0">
        <w:rPr>
          <w:lang w:val="pl-PL"/>
        </w:rPr>
        <w:t xml:space="preserve"> z </w:t>
      </w:r>
      <w:r w:rsidR="00871895" w:rsidRPr="00B00FF0">
        <w:rPr>
          <w:lang w:val="pl-PL"/>
        </w:rPr>
        <w:t>tytułami – tuż po tytule.</w:t>
      </w:r>
    </w:p>
    <w:p w14:paraId="00E73C30" w14:textId="77777777" w:rsidR="00871895" w:rsidRDefault="00ED65E7" w:rsidP="00F307E1">
      <w:pPr>
        <w:pStyle w:val="wysuniecieI"/>
        <w:rPr>
          <w:lang w:val="pl-PL"/>
        </w:rPr>
      </w:pPr>
      <w:r>
        <w:rPr>
          <w:lang w:val="pl-PL"/>
        </w:rPr>
        <w:t>6</w:t>
      </w:r>
      <w:r w:rsidR="006C786F" w:rsidRPr="00B00FF0">
        <w:rPr>
          <w:lang w:val="pl-PL"/>
        </w:rPr>
        <w:t>.</w:t>
      </w:r>
      <w:r w:rsidR="006C786F">
        <w:rPr>
          <w:lang w:val="pl-PL"/>
        </w:rPr>
        <w:t> </w:t>
      </w:r>
      <w:r w:rsidR="006C786F" w:rsidRPr="00B00FF0">
        <w:rPr>
          <w:lang w:val="pl-PL"/>
        </w:rPr>
        <w:t>M</w:t>
      </w:r>
      <w:r w:rsidR="00871895" w:rsidRPr="00B00FF0">
        <w:rPr>
          <w:lang w:val="pl-PL"/>
        </w:rPr>
        <w:t>ożliwe jest również, przy bardzo rozbudowanych tabelach, łączenie techniki podziału pionowego</w:t>
      </w:r>
      <w:r w:rsidR="00B01AC6" w:rsidRPr="00B00FF0">
        <w:rPr>
          <w:lang w:val="pl-PL"/>
        </w:rPr>
        <w:t xml:space="preserve"> z </w:t>
      </w:r>
      <w:r w:rsidR="00871895" w:rsidRPr="00B00FF0">
        <w:rPr>
          <w:lang w:val="pl-PL"/>
        </w:rPr>
        <w:t xml:space="preserve">techniką znaków-kluczy. </w:t>
      </w:r>
    </w:p>
    <w:p w14:paraId="41FCB675" w14:textId="77777777" w:rsidR="00871895" w:rsidRPr="00B00FF0" w:rsidRDefault="00F307E1" w:rsidP="00F307E1">
      <w:pPr>
        <w:pStyle w:val="Nagwek3"/>
        <w:rPr>
          <w:lang w:val="pl-PL"/>
        </w:rPr>
      </w:pPr>
      <w:bookmarkStart w:id="575" w:name="_Toc190953524"/>
      <w:bookmarkStart w:id="576" w:name="_Toc191003854"/>
      <w:bookmarkStart w:id="577" w:name="_Toc191026670"/>
      <w:bookmarkStart w:id="578" w:name="_Toc288396964"/>
      <w:bookmarkStart w:id="579" w:name="_Toc289782318"/>
      <w:bookmarkStart w:id="580" w:name="_Toc289782561"/>
      <w:r w:rsidRPr="00B00FF0">
        <w:rPr>
          <w:lang w:val="pl-PL"/>
        </w:rPr>
        <w:lastRenderedPageBreak/>
        <w:t>1</w:t>
      </w:r>
      <w:r w:rsidR="00086558">
        <w:rPr>
          <w:lang w:val="pl-PL"/>
        </w:rPr>
        <w:t>3</w:t>
      </w:r>
      <w:r w:rsidRPr="00B00FF0">
        <w:rPr>
          <w:lang w:val="pl-PL"/>
        </w:rPr>
        <w:t>.6.</w:t>
      </w:r>
      <w:r w:rsidR="006C786F" w:rsidRPr="00B00FF0">
        <w:rPr>
          <w:lang w:val="pl-PL"/>
        </w:rPr>
        <w:t>4.</w:t>
      </w:r>
      <w:r w:rsidR="006C786F">
        <w:rPr>
          <w:lang w:val="pl-PL"/>
        </w:rPr>
        <w:t> </w:t>
      </w:r>
      <w:r w:rsidR="006C786F" w:rsidRPr="00B00FF0">
        <w:rPr>
          <w:lang w:val="pl-PL"/>
        </w:rPr>
        <w:t>F</w:t>
      </w:r>
      <w:r w:rsidR="00871895" w:rsidRPr="00B00FF0">
        <w:rPr>
          <w:lang w:val="pl-PL"/>
        </w:rPr>
        <w:t>ormat schodkowy dla tabel</w:t>
      </w:r>
      <w:bookmarkEnd w:id="575"/>
      <w:bookmarkEnd w:id="576"/>
      <w:bookmarkEnd w:id="577"/>
      <w:bookmarkEnd w:id="578"/>
      <w:bookmarkEnd w:id="579"/>
      <w:bookmarkEnd w:id="580"/>
    </w:p>
    <w:p w14:paraId="16F0891D" w14:textId="77777777" w:rsidR="00F41C9C" w:rsidRPr="00B00FF0" w:rsidRDefault="00ED65E7" w:rsidP="00F307E1">
      <w:pPr>
        <w:pStyle w:val="wysuniecieI"/>
        <w:rPr>
          <w:lang w:val="pl-PL"/>
        </w:rPr>
      </w:pPr>
      <w:r>
        <w:rPr>
          <w:lang w:val="pl-PL"/>
        </w:rPr>
        <w:t>7</w:t>
      </w:r>
      <w:r w:rsidR="006C786F" w:rsidRPr="00B00FF0">
        <w:rPr>
          <w:lang w:val="pl-PL"/>
        </w:rPr>
        <w:t>.</w:t>
      </w:r>
      <w:r w:rsidR="006C786F">
        <w:rPr>
          <w:lang w:val="pl-PL"/>
        </w:rPr>
        <w:t> </w:t>
      </w:r>
      <w:r w:rsidR="006C786F" w:rsidRPr="00B00FF0">
        <w:rPr>
          <w:lang w:val="pl-PL"/>
        </w:rPr>
        <w:t>P</w:t>
      </w:r>
      <w:r w:rsidR="00871895" w:rsidRPr="00B00FF0">
        <w:rPr>
          <w:lang w:val="pl-PL"/>
        </w:rPr>
        <w:t xml:space="preserve">rzed rozpoczęciem tabeli należy umieścić uwagę o zmianie formatu w następującym brzmieniu: </w:t>
      </w:r>
    </w:p>
    <w:p w14:paraId="24C8DDFA" w14:textId="77777777" w:rsidR="00F41C9C" w:rsidRPr="00B00FF0" w:rsidRDefault="00871895" w:rsidP="001E136A">
      <w:pPr>
        <w:pStyle w:val="Przyklad"/>
      </w:pPr>
      <w:r w:rsidRPr="00B00FF0">
        <w:t xml:space="preserve">Format tabeli zmieniono w następujący sposób: </w:t>
      </w:r>
    </w:p>
    <w:p w14:paraId="48F87B63" w14:textId="77777777" w:rsidR="00F41C9C" w:rsidRPr="00B00FF0" w:rsidRDefault="00871895" w:rsidP="001E136A">
      <w:pPr>
        <w:pStyle w:val="Przyklad"/>
      </w:pPr>
      <w:r w:rsidRPr="00B00FF0">
        <w:t xml:space="preserve">nagłówek pierwszej kolumny, </w:t>
      </w:r>
    </w:p>
    <w:p w14:paraId="7FA26E4F" w14:textId="77777777" w:rsidR="00871895" w:rsidRPr="00B00FF0" w:rsidRDefault="00F41C9C" w:rsidP="001E136A">
      <w:pPr>
        <w:pStyle w:val="Przyklad"/>
      </w:pPr>
      <w:r w:rsidRPr="00B00FF0">
        <w:tab/>
      </w:r>
      <w:r w:rsidR="00871895" w:rsidRPr="00B00FF0">
        <w:t>nagłówek drugiej kolumny itd.</w:t>
      </w:r>
    </w:p>
    <w:p w14:paraId="156EDBBE" w14:textId="77777777" w:rsidR="00871895" w:rsidRPr="00B00FF0" w:rsidRDefault="00ED65E7" w:rsidP="00F307E1">
      <w:pPr>
        <w:pStyle w:val="wysuniecieI"/>
        <w:rPr>
          <w:lang w:val="pl-PL"/>
        </w:rPr>
      </w:pPr>
      <w:r>
        <w:rPr>
          <w:lang w:val="pl-PL"/>
        </w:rPr>
        <w:t>8</w:t>
      </w:r>
      <w:r w:rsidR="006C786F" w:rsidRPr="00B00FF0">
        <w:rPr>
          <w:lang w:val="pl-PL"/>
        </w:rPr>
        <w:t>.</w:t>
      </w:r>
      <w:r w:rsidR="006C786F">
        <w:rPr>
          <w:lang w:val="pl-PL"/>
        </w:rPr>
        <w:t> </w:t>
      </w:r>
      <w:r w:rsidR="006C786F" w:rsidRPr="00B00FF0">
        <w:rPr>
          <w:lang w:val="pl-PL"/>
        </w:rPr>
        <w:t>P</w:t>
      </w:r>
      <w:r w:rsidR="00871895" w:rsidRPr="00B00FF0">
        <w:rPr>
          <w:lang w:val="pl-PL"/>
        </w:rPr>
        <w:t xml:space="preserve">ierwszy nagłówek umieszcza </w:t>
      </w:r>
      <w:r w:rsidR="00871895" w:rsidRPr="00B24A20">
        <w:t xml:space="preserve">się </w:t>
      </w:r>
      <w:r w:rsidR="000905BC" w:rsidRPr="00B24A20">
        <w:t>od znaku piątego</w:t>
      </w:r>
      <w:r w:rsidR="00871895" w:rsidRPr="00B24A20">
        <w:t>, przesuwając kolejne nagłówki o </w:t>
      </w:r>
      <w:r w:rsidR="00B24A20" w:rsidRPr="00B24A20">
        <w:t>dwa</w:t>
      </w:r>
      <w:r w:rsidR="00871895" w:rsidRPr="00B24A20">
        <w:t xml:space="preserve"> </w:t>
      </w:r>
      <w:r w:rsidR="000905BC" w:rsidRPr="00B24A20">
        <w:t>znaki</w:t>
      </w:r>
      <w:r w:rsidR="00871895" w:rsidRPr="00B24A20">
        <w:t>.</w:t>
      </w:r>
    </w:p>
    <w:p w14:paraId="58F0B20F" w14:textId="77777777" w:rsidR="00871895" w:rsidRPr="00B00FF0" w:rsidRDefault="00ED65E7" w:rsidP="00F307E1">
      <w:pPr>
        <w:pStyle w:val="wysuniecieI"/>
        <w:rPr>
          <w:lang w:val="pl-PL"/>
        </w:rPr>
      </w:pPr>
      <w:r>
        <w:rPr>
          <w:lang w:val="pl-PL"/>
        </w:rPr>
        <w:t>9</w:t>
      </w:r>
      <w:r w:rsidR="006C786F" w:rsidRPr="00B00FF0">
        <w:rPr>
          <w:lang w:val="pl-PL"/>
        </w:rPr>
        <w:t>.</w:t>
      </w:r>
      <w:r w:rsidR="006C786F">
        <w:rPr>
          <w:lang w:val="pl-PL"/>
        </w:rPr>
        <w:t> </w:t>
      </w:r>
      <w:r w:rsidR="006C786F" w:rsidRPr="00B00FF0">
        <w:rPr>
          <w:lang w:val="pl-PL"/>
        </w:rPr>
        <w:t>P</w:t>
      </w:r>
      <w:r w:rsidR="00871895" w:rsidRPr="00B00FF0">
        <w:rPr>
          <w:lang w:val="pl-PL"/>
        </w:rPr>
        <w:t xml:space="preserve">o </w:t>
      </w:r>
      <w:r w:rsidR="00871895" w:rsidRPr="00B24A20">
        <w:t>zostawieniu jednej pustej linii, należy umieścić pozycje</w:t>
      </w:r>
      <w:r w:rsidR="00B01AC6" w:rsidRPr="00B24A20">
        <w:t xml:space="preserve"> z </w:t>
      </w:r>
      <w:r w:rsidR="00871895" w:rsidRPr="00B24A20">
        <w:t xml:space="preserve">wierszy tabeli w oddzielnych i następujących po sobie liniach w następujący sposób: każdy nagłówek wiersza od </w:t>
      </w:r>
      <w:r w:rsidR="000905BC" w:rsidRPr="00B24A20">
        <w:t>znaku</w:t>
      </w:r>
      <w:r w:rsidR="00B24A20" w:rsidRPr="00B24A20">
        <w:t xml:space="preserve"> </w:t>
      </w:r>
      <w:r w:rsidR="00871895" w:rsidRPr="00B24A20">
        <w:t>pierwsze</w:t>
      </w:r>
      <w:r w:rsidR="000905BC" w:rsidRPr="00B24A20">
        <w:t>go</w:t>
      </w:r>
      <w:r w:rsidR="00871895" w:rsidRPr="00B24A20">
        <w:t>, każda pozycja</w:t>
      </w:r>
      <w:r w:rsidR="00B01AC6" w:rsidRPr="00B24A20">
        <w:t xml:space="preserve"> z </w:t>
      </w:r>
      <w:r w:rsidR="00871895" w:rsidRPr="00B24A20">
        <w:t xml:space="preserve">drugiej kolumny od </w:t>
      </w:r>
      <w:r w:rsidR="000905BC" w:rsidRPr="00B24A20">
        <w:t xml:space="preserve">znaku  </w:t>
      </w:r>
      <w:r w:rsidR="00871895" w:rsidRPr="00B24A20">
        <w:t>trzecie</w:t>
      </w:r>
      <w:r w:rsidR="000905BC" w:rsidRPr="00B24A20">
        <w:t>go</w:t>
      </w:r>
      <w:r w:rsidR="00871895" w:rsidRPr="00B24A20">
        <w:t xml:space="preserve">, trzeciej - od </w:t>
      </w:r>
      <w:r w:rsidR="000905BC" w:rsidRPr="00B24A20">
        <w:t>znaku</w:t>
      </w:r>
      <w:r w:rsidR="00871895" w:rsidRPr="00B24A20">
        <w:t xml:space="preserve"> piąte</w:t>
      </w:r>
      <w:r w:rsidR="000905BC" w:rsidRPr="00B24A20">
        <w:t>go</w:t>
      </w:r>
      <w:r w:rsidR="00871895" w:rsidRPr="00B24A20">
        <w:t xml:space="preserve"> itd. Przedłużenia pozycji należy umieszczać w linii poniżej, wyrównując do marginesu dla danej pozycji.</w:t>
      </w:r>
    </w:p>
    <w:p w14:paraId="24EBBF78" w14:textId="1812FEF6" w:rsidR="00871895" w:rsidRPr="00B00FF0" w:rsidRDefault="00871003" w:rsidP="00F307E1">
      <w:pPr>
        <w:pStyle w:val="Nagwek3"/>
        <w:rPr>
          <w:lang w:val="pl-PL"/>
        </w:rPr>
      </w:pPr>
      <w:r>
        <w:rPr>
          <w:lang w:val="pl-PL"/>
        </w:rPr>
        <w:br w:type="page"/>
      </w:r>
      <w:bookmarkStart w:id="581" w:name="_Toc288396965"/>
      <w:r w:rsidR="006F580C">
        <w:rPr>
          <w:noProof/>
          <w:lang w:val="pl-PL" w:eastAsia="pl-PL"/>
        </w:rPr>
        <w:lastRenderedPageBreak/>
        <mc:AlternateContent>
          <mc:Choice Requires="wpg">
            <w:drawing>
              <wp:inline distT="0" distB="0" distL="0" distR="0" wp14:anchorId="2125D5FA" wp14:editId="47630CB6">
                <wp:extent cx="5238750" cy="7078980"/>
                <wp:effectExtent l="0" t="0" r="19050" b="26670"/>
                <wp:docPr id="57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0" cy="7078980"/>
                          <a:chOff x="138" y="1002"/>
                          <a:chExt cx="8250" cy="11148"/>
                        </a:xfrm>
                      </wpg:grpSpPr>
                      <pic:pic xmlns:pic="http://schemas.openxmlformats.org/drawingml/2006/picture">
                        <pic:nvPicPr>
                          <pic:cNvPr id="572" name="Picture 63"/>
                          <pic:cNvPicPr>
                            <a:picLocks noChangeAspect="1" noChangeArrowheads="1"/>
                          </pic:cNvPicPr>
                        </pic:nvPicPr>
                        <pic:blipFill>
                          <a:blip r:embed="rId132">
                            <a:grayscl/>
                            <a:extLst>
                              <a:ext uri="{28A0092B-C50C-407E-A947-70E740481C1C}">
                                <a14:useLocalDpi xmlns:a14="http://schemas.microsoft.com/office/drawing/2010/main" val="0"/>
                              </a:ext>
                            </a:extLst>
                          </a:blip>
                          <a:srcRect/>
                          <a:stretch>
                            <a:fillRect/>
                          </a:stretch>
                        </pic:blipFill>
                        <pic:spPr bwMode="auto">
                          <a:xfrm>
                            <a:off x="138" y="1002"/>
                            <a:ext cx="8250" cy="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Pole tekstowe 2" descr="Grafika. Format schodkowy dla tabel &#10;Źródło: „Biologia, część 2”, podręcznik dla liceum ogólnokształcącego, liceum profilowanego i technikum, E. Jastrzębska, E. Pytka-Gutowska, MAC edukacja&#10;"/>
                        <wps:cNvSpPr txBox="1">
                          <a:spLocks noChangeArrowheads="1"/>
                        </wps:cNvSpPr>
                        <wps:spPr bwMode="auto">
                          <a:xfrm>
                            <a:off x="529" y="10859"/>
                            <a:ext cx="7676" cy="11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53EABDE" w14:textId="77777777" w:rsidR="0048453A" w:rsidRPr="00FC6686" w:rsidRDefault="0048453A" w:rsidP="00FC6686">
                              <w:pPr>
                                <w:rPr>
                                  <w:b/>
                                  <w:sz w:val="22"/>
                                  <w:szCs w:val="22"/>
                                </w:rPr>
                              </w:pPr>
                              <w:r w:rsidRPr="00FC6686">
                                <w:rPr>
                                  <w:b/>
                                  <w:sz w:val="22"/>
                                  <w:szCs w:val="22"/>
                                </w:rPr>
                                <w:t>Format schodkowy dla tabel</w:t>
                              </w:r>
                              <w:r w:rsidRPr="00FC6686">
                                <w:rPr>
                                  <w:b/>
                                  <w:sz w:val="22"/>
                                  <w:szCs w:val="22"/>
                                </w:rPr>
                                <w:tab/>
                              </w:r>
                            </w:p>
                            <w:p w14:paraId="7054298E" w14:textId="77777777" w:rsidR="0048453A" w:rsidRPr="00FC6686" w:rsidRDefault="0048453A" w:rsidP="00FC6686">
                              <w:pPr>
                                <w:rPr>
                                  <w:i/>
                                  <w:sz w:val="22"/>
                                  <w:szCs w:val="22"/>
                                </w:rPr>
                              </w:pPr>
                              <w:r w:rsidRPr="00FC6686">
                                <w:rPr>
                                  <w:i/>
                                  <w:sz w:val="22"/>
                                  <w:szCs w:val="22"/>
                                </w:rPr>
                                <w:t xml:space="preserve">Źródło: „Biologia, część </w:t>
                              </w:r>
                              <w:smartTag w:uri="urn:schemas-microsoft-com:office:smarttags" w:element="metricconverter">
                                <w:smartTagPr>
                                  <w:attr w:name="ProductID" w:val="2”"/>
                                </w:smartTagPr>
                                <w:r w:rsidRPr="00FC6686">
                                  <w:rPr>
                                    <w:i/>
                                    <w:sz w:val="22"/>
                                    <w:szCs w:val="22"/>
                                  </w:rPr>
                                  <w:t>2”</w:t>
                                </w:r>
                              </w:smartTag>
                              <w:r w:rsidRPr="00FC6686">
                                <w:rPr>
                                  <w:i/>
                                  <w:sz w:val="22"/>
                                  <w:szCs w:val="22"/>
                                </w:rPr>
                                <w:t>,</w:t>
                              </w:r>
                              <w:r w:rsidRPr="00FC6686">
                                <w:rPr>
                                  <w:sz w:val="22"/>
                                  <w:szCs w:val="22"/>
                                </w:rPr>
                                <w:t xml:space="preserve"> </w:t>
                              </w:r>
                              <w:r w:rsidRPr="00FC6686">
                                <w:rPr>
                                  <w:i/>
                                  <w:sz w:val="22"/>
                                  <w:szCs w:val="22"/>
                                </w:rPr>
                                <w:t>podręcznik dla liceum ogólnokształcącego, liceum profilowanego i technikum, E. Jastrzębska, E. Pytka-Gutowska, MAC edukacja</w:t>
                              </w:r>
                            </w:p>
                          </w:txbxContent>
                        </wps:txbx>
                        <wps:bodyPr rot="0" vert="horz" wrap="square" lIns="91440" tIns="45720" rIns="91440" bIns="45720" anchor="t" anchorCtr="0" upright="1">
                          <a:noAutofit/>
                        </wps:bodyPr>
                      </wps:wsp>
                      <wps:wsp>
                        <wps:cNvPr id="574" name="Prostokąt 3"/>
                        <wps:cNvSpPr>
                          <a:spLocks noChangeArrowheads="1"/>
                        </wps:cNvSpPr>
                        <wps:spPr bwMode="auto">
                          <a:xfrm>
                            <a:off x="354" y="1002"/>
                            <a:ext cx="8034" cy="11148"/>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2125D5FA" id="Group 111" o:spid="_x0000_s1058" style="width:412.5pt;height:557.4pt;mso-position-horizontal-relative:char;mso-position-vertical-relative:line" coordorigin="138,1002" coordsize="8250,11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">
                <v:shape id="Picture 63" o:spid="_x0000_s1059" type="#_x0000_t75" style="position:absolute;left:138;top:1002;width:8250;height: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">
                  <v:imagedata r:id="rId133" o:title="" grayscale="t"/>
                </v:shape>
                <v:shape id="Pole tekstowe 2" o:spid="_x0000_s1060" type="#_x0000_t202" alt="Grafika. Format schodkowy dla tabel &#10;Źródło: „Biologia, część 2”, podręcznik dla liceum ogólnokształcącego, liceum profilowanego i technikum, E. Jastrzębska, E. Pytka-Gutowska, MAC edukacja&#10;" style="position:absolute;left:529;top:10859;width:7676;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" stroked="f" strokeweight=".5pt">
                  <v:textbox>
                    <w:txbxContent>
                      <w:p w14:paraId="253EABDE" w14:textId="77777777" w:rsidR="0048453A" w:rsidRPr="00FC6686" w:rsidRDefault="0048453A" w:rsidP="00FC6686">
                        <w:pPr>
                          <w:rPr>
                            <w:b/>
                            <w:sz w:val="22"/>
                            <w:szCs w:val="22"/>
                          </w:rPr>
                        </w:pPr>
                        <w:r w:rsidRPr="00FC6686">
                          <w:rPr>
                            <w:b/>
                            <w:sz w:val="22"/>
                            <w:szCs w:val="22"/>
                          </w:rPr>
                          <w:t>Format schodkowy dla tabel</w:t>
                        </w:r>
                        <w:r w:rsidRPr="00FC6686">
                          <w:rPr>
                            <w:b/>
                            <w:sz w:val="22"/>
                            <w:szCs w:val="22"/>
                          </w:rPr>
                          <w:tab/>
                        </w:r>
                      </w:p>
                      <w:p w14:paraId="7054298E" w14:textId="77777777" w:rsidR="0048453A" w:rsidRPr="00FC6686" w:rsidRDefault="0048453A" w:rsidP="00FC6686">
                        <w:pPr>
                          <w:rPr>
                            <w:i/>
                            <w:sz w:val="22"/>
                            <w:szCs w:val="22"/>
                          </w:rPr>
                        </w:pPr>
                        <w:r w:rsidRPr="00FC6686">
                          <w:rPr>
                            <w:i/>
                            <w:sz w:val="22"/>
                            <w:szCs w:val="22"/>
                          </w:rPr>
                          <w:t xml:space="preserve">Źródło: „Biologia, część </w:t>
                        </w:r>
                        <w:smartTag w:uri="urn:schemas-microsoft-com:office:smarttags" w:element="metricconverter">
                          <w:smartTagPr>
                            <w:attr w:name="ProductID" w:val="2”"/>
                          </w:smartTagPr>
                          <w:r w:rsidRPr="00FC6686">
                            <w:rPr>
                              <w:i/>
                              <w:sz w:val="22"/>
                              <w:szCs w:val="22"/>
                            </w:rPr>
                            <w:t>2”</w:t>
                          </w:r>
                        </w:smartTag>
                        <w:r w:rsidRPr="00FC6686">
                          <w:rPr>
                            <w:i/>
                            <w:sz w:val="22"/>
                            <w:szCs w:val="22"/>
                          </w:rPr>
                          <w:t>,</w:t>
                        </w:r>
                        <w:r w:rsidRPr="00FC6686">
                          <w:rPr>
                            <w:sz w:val="22"/>
                            <w:szCs w:val="22"/>
                          </w:rPr>
                          <w:t xml:space="preserve"> </w:t>
                        </w:r>
                        <w:r w:rsidRPr="00FC6686">
                          <w:rPr>
                            <w:i/>
                            <w:sz w:val="22"/>
                            <w:szCs w:val="22"/>
                          </w:rPr>
                          <w:t>podręcznik dla liceum ogólnokształcącego, liceum profilowanego i technikum, E. Jastrzębska, E. Pytka-Gutowska, MAC edukacja</w:t>
                        </w:r>
                      </w:p>
                    </w:txbxContent>
                  </v:textbox>
                </v:shape>
                <v:rect id="Prostokąt 3" o:spid="_x0000_s1061" style="position:absolute;left:354;top:1002;width:8034;height:11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" filled="f" strokeweight="1pt"/>
                <w10:anchorlock/>
              </v:group>
            </w:pict>
          </mc:Fallback>
        </mc:AlternateContent>
      </w:r>
      <w:r>
        <w:rPr>
          <w:lang w:val="pl-PL"/>
        </w:rPr>
        <w:br w:type="page"/>
      </w:r>
      <w:bookmarkStart w:id="582" w:name="_Toc289782319"/>
      <w:bookmarkStart w:id="583" w:name="_Toc289782562"/>
      <w:r w:rsidR="00F307E1" w:rsidRPr="00B00FF0">
        <w:rPr>
          <w:lang w:val="pl-PL"/>
        </w:rPr>
        <w:lastRenderedPageBreak/>
        <w:t>1</w:t>
      </w:r>
      <w:r w:rsidR="00086558">
        <w:rPr>
          <w:lang w:val="pl-PL"/>
        </w:rPr>
        <w:t>3</w:t>
      </w:r>
      <w:r w:rsidR="00F307E1" w:rsidRPr="00B00FF0">
        <w:rPr>
          <w:lang w:val="pl-PL"/>
        </w:rPr>
        <w:t>.6.</w:t>
      </w:r>
      <w:r w:rsidR="006C786F" w:rsidRPr="00B00FF0">
        <w:rPr>
          <w:lang w:val="pl-PL"/>
        </w:rPr>
        <w:t>5.</w:t>
      </w:r>
      <w:r w:rsidR="006C786F">
        <w:rPr>
          <w:lang w:val="pl-PL"/>
        </w:rPr>
        <w:t> </w:t>
      </w:r>
      <w:r w:rsidR="006C786F" w:rsidRPr="00B00FF0">
        <w:rPr>
          <w:lang w:val="pl-PL"/>
        </w:rPr>
        <w:t>F</w:t>
      </w:r>
      <w:r w:rsidR="00871895" w:rsidRPr="00B00FF0">
        <w:rPr>
          <w:lang w:val="pl-PL"/>
        </w:rPr>
        <w:t>ormat liniowy dla tabel</w:t>
      </w:r>
      <w:bookmarkEnd w:id="581"/>
      <w:bookmarkEnd w:id="582"/>
      <w:bookmarkEnd w:id="583"/>
    </w:p>
    <w:p w14:paraId="031D2628" w14:textId="77777777" w:rsidR="00871895" w:rsidRDefault="00871895" w:rsidP="00F41C9C">
      <w:pPr>
        <w:pStyle w:val="Tekstpodstawowywcity2"/>
        <w:rPr>
          <w:lang w:val="pl-PL"/>
        </w:rPr>
      </w:pPr>
      <w:r w:rsidRPr="00B00FF0">
        <w:rPr>
          <w:lang w:val="pl-PL"/>
        </w:rPr>
        <w:t>Możliwe jest również zastosowanie techniki, która w tej samej linii pozwala na zapisanie wartości kilku kolumn, należy wtedy oddzielić je średnikami, informując w „uwagach” o takiej zmianie formatu.</w:t>
      </w:r>
    </w:p>
    <w:p w14:paraId="104D6B8E" w14:textId="77777777" w:rsidR="00871895" w:rsidRPr="00980175" w:rsidRDefault="0079588E" w:rsidP="00980175">
      <w:pPr>
        <w:pStyle w:val="Nagwek3"/>
        <w:rPr>
          <w:lang w:val="pl-PL"/>
        </w:rPr>
      </w:pPr>
      <w:bookmarkStart w:id="584" w:name="_Toc288396966"/>
      <w:bookmarkStart w:id="585" w:name="_Toc289782320"/>
      <w:bookmarkStart w:id="586" w:name="_Toc289782563"/>
      <w:bookmarkStart w:id="587" w:name="_Toc190849770"/>
      <w:bookmarkStart w:id="588" w:name="_Toc190904692"/>
      <w:bookmarkStart w:id="589" w:name="_Toc190953525"/>
      <w:bookmarkStart w:id="590" w:name="_Toc191003855"/>
      <w:bookmarkStart w:id="591" w:name="_Toc191026671"/>
      <w:bookmarkStart w:id="592" w:name="_Toc191280908"/>
      <w:r w:rsidRPr="00980175">
        <w:rPr>
          <w:lang w:val="pl-PL"/>
        </w:rPr>
        <w:t>1</w:t>
      </w:r>
      <w:r w:rsidR="00086558">
        <w:rPr>
          <w:lang w:val="pl-PL"/>
        </w:rPr>
        <w:t>3</w:t>
      </w:r>
      <w:r w:rsidRPr="00980175">
        <w:rPr>
          <w:lang w:val="pl-PL"/>
        </w:rPr>
        <w:t>.6.6.  Tabela klucz</w:t>
      </w:r>
      <w:bookmarkEnd w:id="584"/>
      <w:bookmarkEnd w:id="585"/>
      <w:bookmarkEnd w:id="586"/>
    </w:p>
    <w:p w14:paraId="0523E1B6" w14:textId="77777777" w:rsidR="0079588E" w:rsidRPr="00C55BF6" w:rsidRDefault="0079588E" w:rsidP="000905BC">
      <w:pPr>
        <w:pStyle w:val="Tekstpodstawowywcity2"/>
        <w:jc w:val="both"/>
        <w:rPr>
          <w:lang w:val="pl-PL"/>
        </w:rPr>
      </w:pPr>
      <w:r w:rsidRPr="00C55BF6">
        <w:rPr>
          <w:lang w:val="pl-PL"/>
        </w:rPr>
        <w:t>Tabelę nie mieszczącą się na stronach rozkładowych można odzwierciedlić  kluczem – tabelą z numerów o odpowiedniej liczbie kolumn i wierszy np.:</w:t>
      </w:r>
    </w:p>
    <w:p w14:paraId="4C96B34C" w14:textId="77777777" w:rsidR="0079588E" w:rsidRPr="003C277F" w:rsidRDefault="0079588E" w:rsidP="00C55BF6">
      <w:pPr>
        <w:pStyle w:val="Tekstpodstawowywcity2"/>
        <w:contextualSpacing/>
        <w:rPr>
          <w:lang w:val="pt-PT"/>
        </w:rPr>
      </w:pPr>
      <w:r w:rsidRPr="003C277F">
        <w:rPr>
          <w:lang w:val="pt-PT"/>
        </w:rPr>
        <w:t>1a 1b 1c 1d</w:t>
      </w:r>
    </w:p>
    <w:p w14:paraId="4C693C95" w14:textId="77777777" w:rsidR="0079588E" w:rsidRPr="003C277F" w:rsidRDefault="0079588E" w:rsidP="00C55BF6">
      <w:pPr>
        <w:pStyle w:val="Tekstpodstawowywcity2"/>
        <w:contextualSpacing/>
        <w:rPr>
          <w:lang w:val="pt-PT"/>
        </w:rPr>
      </w:pPr>
      <w:r w:rsidRPr="003C277F">
        <w:rPr>
          <w:lang w:val="pt-PT"/>
        </w:rPr>
        <w:t>2a 2b 2c 2d</w:t>
      </w:r>
    </w:p>
    <w:p w14:paraId="7C45EF06" w14:textId="77777777" w:rsidR="0079588E" w:rsidRPr="003C277F" w:rsidRDefault="0079588E" w:rsidP="00C55BF6">
      <w:pPr>
        <w:pStyle w:val="Tekstpodstawowywcity2"/>
        <w:contextualSpacing/>
        <w:rPr>
          <w:lang w:val="pt-PT"/>
        </w:rPr>
      </w:pPr>
      <w:r w:rsidRPr="003C277F">
        <w:rPr>
          <w:lang w:val="pt-PT"/>
        </w:rPr>
        <w:t xml:space="preserve">3a 3b 3c 3d </w:t>
      </w:r>
    </w:p>
    <w:p w14:paraId="21EFC3A6" w14:textId="77777777" w:rsidR="0079588E" w:rsidRDefault="0079588E" w:rsidP="00E873B1">
      <w:pPr>
        <w:pStyle w:val="Tekstpodstawowywcity2"/>
        <w:rPr>
          <w:lang w:val="pl-PL"/>
        </w:rPr>
      </w:pPr>
      <w:r w:rsidRPr="00C55BF6">
        <w:rPr>
          <w:lang w:val="pl-PL"/>
        </w:rPr>
        <w:t>Poniżej należy, z odpowiednią numera</w:t>
      </w:r>
      <w:r w:rsidR="00FC6686">
        <w:rPr>
          <w:lang w:val="pl-PL"/>
        </w:rPr>
        <w:t>cją umieścić treść pól tabeli w </w:t>
      </w:r>
      <w:r w:rsidRPr="00C55BF6">
        <w:rPr>
          <w:lang w:val="pl-PL"/>
        </w:rPr>
        <w:t>kolejności wierszy lub  kolumn.</w:t>
      </w:r>
    </w:p>
    <w:p w14:paraId="0631848F" w14:textId="77777777" w:rsidR="00E873B1" w:rsidRPr="00C55BF6" w:rsidRDefault="00E873B1" w:rsidP="00E873B1">
      <w:pPr>
        <w:pStyle w:val="Tekstpodstawowywcity2"/>
        <w:rPr>
          <w:lang w:val="pl-PL"/>
        </w:rPr>
      </w:pPr>
    </w:p>
    <w:p w14:paraId="34B71FD7" w14:textId="77777777" w:rsidR="00A33860" w:rsidRPr="00A33860" w:rsidRDefault="00A33860" w:rsidP="00CD7EC4">
      <w:pPr>
        <w:pStyle w:val="Nagwek2"/>
      </w:pPr>
      <w:bookmarkStart w:id="593" w:name="_Toc288396967"/>
      <w:bookmarkStart w:id="594" w:name="_Toc289782321"/>
      <w:bookmarkStart w:id="595" w:name="_Toc289782564"/>
      <w:r w:rsidRPr="00A33860">
        <w:t>1</w:t>
      </w:r>
      <w:r w:rsidR="00086558">
        <w:t>3</w:t>
      </w:r>
      <w:r w:rsidRPr="00A33860">
        <w:t>.</w:t>
      </w:r>
      <w:r w:rsidR="006C786F" w:rsidRPr="00A33860">
        <w:t>7.</w:t>
      </w:r>
      <w:r w:rsidR="006C786F">
        <w:t> </w:t>
      </w:r>
      <w:r w:rsidR="006C786F" w:rsidRPr="00A33860">
        <w:t>T</w:t>
      </w:r>
      <w:r w:rsidRPr="00A33860">
        <w:t>abele jako element grafiki dotykowej</w:t>
      </w:r>
      <w:bookmarkEnd w:id="593"/>
      <w:bookmarkEnd w:id="594"/>
      <w:bookmarkEnd w:id="595"/>
    </w:p>
    <w:p w14:paraId="704D564A" w14:textId="77777777" w:rsidR="00A33860" w:rsidRPr="00B24A20" w:rsidRDefault="00A33860" w:rsidP="00B24A20">
      <w:pPr>
        <w:pStyle w:val="Tekstpodstawowy"/>
      </w:pPr>
      <w:r w:rsidRPr="00B24A20">
        <w:t>Dzięki nowoczesnym technologiom możliwe jest łatwe przygotowywanie tabel z krawędziami rysowanymi linią ciągłą (a nie budowaną ze znaków brajlowskich</w:t>
      </w:r>
      <w:r w:rsidR="00A9281C" w:rsidRPr="00B24A20">
        <w:t>).</w:t>
      </w:r>
      <w:r w:rsidRPr="00B24A20">
        <w:t xml:space="preserve"> Przy wykonywaniu takich tabel należy pamiętać o następujących wskazaniach:</w:t>
      </w:r>
    </w:p>
    <w:p w14:paraId="61F45742" w14:textId="77777777" w:rsidR="00A33860" w:rsidRPr="00B00FF0" w:rsidRDefault="006C786F" w:rsidP="00A33860">
      <w:pPr>
        <w:pStyle w:val="wysuniecieI"/>
        <w:rPr>
          <w:lang w:val="pl-PL"/>
        </w:rPr>
      </w:pPr>
      <w:r w:rsidRPr="00B00FF0">
        <w:rPr>
          <w:lang w:val="pl-PL"/>
        </w:rPr>
        <w:t>1.</w:t>
      </w:r>
      <w:r>
        <w:rPr>
          <w:lang w:val="pl-PL"/>
        </w:rPr>
        <w:t> </w:t>
      </w:r>
      <w:r w:rsidRPr="00B00FF0">
        <w:rPr>
          <w:lang w:val="pl-PL"/>
        </w:rPr>
        <w:t>T</w:t>
      </w:r>
      <w:r w:rsidR="00A33860" w:rsidRPr="00B00FF0">
        <w:rPr>
          <w:lang w:val="pl-PL"/>
        </w:rPr>
        <w:t>abele dla szkół podstawowych muszą zawierać komórki o minimalnej wielko</w:t>
      </w:r>
      <w:r w:rsidR="00A33860">
        <w:rPr>
          <w:lang w:val="pl-PL"/>
        </w:rPr>
        <w:t xml:space="preserve">ści pozwalającej na zostawienie </w:t>
      </w:r>
      <w:r w:rsidR="00A33860" w:rsidRPr="00B00FF0">
        <w:rPr>
          <w:lang w:val="pl-PL"/>
        </w:rPr>
        <w:t xml:space="preserve">przestrzeni </w:t>
      </w:r>
      <w:r w:rsidR="00A33860">
        <w:rPr>
          <w:lang w:val="pl-PL"/>
        </w:rPr>
        <w:t xml:space="preserve">co najmniej </w:t>
      </w:r>
      <w:smartTag w:uri="urn:schemas-microsoft-com:office:smarttags" w:element="metricconverter">
        <w:smartTagPr>
          <w:attr w:name="ProductID" w:val="5 milimetr￳w"/>
        </w:smartTagPr>
        <w:r w:rsidR="00A33860" w:rsidRPr="00B00FF0">
          <w:rPr>
            <w:lang w:val="pl-PL"/>
          </w:rPr>
          <w:t>5 milimetrów</w:t>
        </w:r>
      </w:smartTag>
      <w:r w:rsidR="00A33860" w:rsidRPr="00B00FF0">
        <w:rPr>
          <w:lang w:val="pl-PL"/>
        </w:rPr>
        <w:t xml:space="preserve"> pomiędzy krawędzią a zawartością komórki.</w:t>
      </w:r>
    </w:p>
    <w:p w14:paraId="75C45AE9" w14:textId="77777777" w:rsidR="00A33860" w:rsidRDefault="006C786F" w:rsidP="00A33860">
      <w:pPr>
        <w:pStyle w:val="wysuniecieI"/>
        <w:rPr>
          <w:lang w:val="pl-PL"/>
        </w:rPr>
      </w:pPr>
      <w:r w:rsidRPr="00B00FF0">
        <w:rPr>
          <w:lang w:val="pl-PL"/>
        </w:rPr>
        <w:t>2.</w:t>
      </w:r>
      <w:r>
        <w:rPr>
          <w:lang w:val="pl-PL"/>
        </w:rPr>
        <w:t> </w:t>
      </w:r>
      <w:r w:rsidRPr="00B00FF0">
        <w:rPr>
          <w:lang w:val="pl-PL"/>
        </w:rPr>
        <w:t>W</w:t>
      </w:r>
      <w:r w:rsidR="00A33860" w:rsidRPr="00B00FF0">
        <w:rPr>
          <w:lang w:val="pl-PL"/>
        </w:rPr>
        <w:t xml:space="preserve"> innych </w:t>
      </w:r>
      <w:r w:rsidR="00A33860">
        <w:rPr>
          <w:lang w:val="pl-PL"/>
        </w:rPr>
        <w:t xml:space="preserve">przypadkach </w:t>
      </w:r>
      <w:r w:rsidR="00A33860" w:rsidRPr="00B00FF0">
        <w:rPr>
          <w:lang w:val="pl-PL"/>
        </w:rPr>
        <w:t xml:space="preserve">odległość minimalna wynosi </w:t>
      </w:r>
      <w:smartTag w:uri="urn:schemas-microsoft-com:office:smarttags" w:element="metricconverter">
        <w:smartTagPr>
          <w:attr w:name="ProductID" w:val="3 milimetry"/>
        </w:smartTagPr>
        <w:r w:rsidR="00A33860" w:rsidRPr="00B00FF0">
          <w:rPr>
            <w:lang w:val="pl-PL"/>
          </w:rPr>
          <w:t>3 milimetry</w:t>
        </w:r>
      </w:smartTag>
      <w:r w:rsidR="00A33860" w:rsidRPr="00B00FF0">
        <w:rPr>
          <w:lang w:val="pl-PL"/>
        </w:rPr>
        <w:t>.</w:t>
      </w:r>
    </w:p>
    <w:p w14:paraId="08E097FB" w14:textId="77777777" w:rsidR="00871895" w:rsidRPr="00B00FF0" w:rsidRDefault="00871003" w:rsidP="00F41C9C">
      <w:pPr>
        <w:pStyle w:val="Nagwek1"/>
        <w:rPr>
          <w:lang w:val="pl-PL"/>
        </w:rPr>
      </w:pPr>
      <w:r>
        <w:rPr>
          <w:lang w:val="pl-PL"/>
        </w:rPr>
        <w:br w:type="page"/>
      </w:r>
      <w:bookmarkStart w:id="596" w:name="_Toc288396968"/>
      <w:bookmarkStart w:id="597" w:name="_Toc289782322"/>
      <w:bookmarkStart w:id="598" w:name="_Toc289782565"/>
      <w:r w:rsidR="006C786F" w:rsidRPr="00B00FF0">
        <w:rPr>
          <w:lang w:val="pl-PL"/>
        </w:rPr>
        <w:lastRenderedPageBreak/>
        <w:t>1</w:t>
      </w:r>
      <w:r w:rsidR="00086558">
        <w:rPr>
          <w:lang w:val="pl-PL"/>
        </w:rPr>
        <w:t>4</w:t>
      </w:r>
      <w:r w:rsidR="006C786F" w:rsidRPr="00B00FF0">
        <w:rPr>
          <w:lang w:val="pl-PL"/>
        </w:rPr>
        <w:t>.</w:t>
      </w:r>
      <w:r w:rsidR="006C786F">
        <w:rPr>
          <w:lang w:val="pl-PL"/>
        </w:rPr>
        <w:t> </w:t>
      </w:r>
      <w:bookmarkStart w:id="599" w:name="_Toc272338729"/>
      <w:r w:rsidR="006C786F" w:rsidRPr="00B00FF0">
        <w:rPr>
          <w:lang w:val="pl-PL"/>
        </w:rPr>
        <w:t>R</w:t>
      </w:r>
      <w:r w:rsidR="00871895" w:rsidRPr="00B00FF0">
        <w:rPr>
          <w:lang w:val="pl-PL"/>
        </w:rPr>
        <w:t>amki</w:t>
      </w:r>
      <w:bookmarkEnd w:id="587"/>
      <w:bookmarkEnd w:id="588"/>
      <w:bookmarkEnd w:id="589"/>
      <w:bookmarkEnd w:id="590"/>
      <w:bookmarkEnd w:id="591"/>
      <w:bookmarkEnd w:id="592"/>
      <w:bookmarkEnd w:id="596"/>
      <w:bookmarkEnd w:id="597"/>
      <w:bookmarkEnd w:id="598"/>
      <w:bookmarkEnd w:id="599"/>
    </w:p>
    <w:p w14:paraId="2B332B10" w14:textId="77777777" w:rsidR="00871895" w:rsidRPr="00B00FF0" w:rsidRDefault="00871895" w:rsidP="00F41C9C">
      <w:pPr>
        <w:pStyle w:val="Tekstpodstawowy"/>
        <w:rPr>
          <w:lang w:val="pl-PL"/>
        </w:rPr>
      </w:pPr>
      <w:r w:rsidRPr="00B00FF0">
        <w:rPr>
          <w:lang w:val="pl-PL"/>
        </w:rPr>
        <w:t>Przez materiał zamieszczony w ramkach rozumiemy fragmenty wydrukowane w ramkach graficznych lub objęte poziomymi i/lub pionowymi liniami, jak również materiał zamieszczony w blokach graficznych o różnych kolorach lub odcieniach szarości.</w:t>
      </w:r>
      <w:bookmarkStart w:id="600" w:name="_Toc190493058"/>
      <w:bookmarkStart w:id="601" w:name="_Toc190496909"/>
      <w:bookmarkStart w:id="602" w:name="_Toc190502391"/>
      <w:bookmarkStart w:id="603" w:name="_Toc190849771"/>
      <w:bookmarkStart w:id="604" w:name="_Toc190953526"/>
      <w:bookmarkStart w:id="605" w:name="_Toc191003856"/>
      <w:bookmarkStart w:id="606" w:name="_Toc191026672"/>
      <w:bookmarkStart w:id="607" w:name="_Toc191280909"/>
      <w:r w:rsidRPr="00B00FF0">
        <w:rPr>
          <w:lang w:val="pl-PL"/>
        </w:rPr>
        <w:t xml:space="preserve"> </w:t>
      </w:r>
    </w:p>
    <w:p w14:paraId="6507C519" w14:textId="77777777" w:rsidR="00871895" w:rsidRPr="00B00FF0" w:rsidRDefault="00871895" w:rsidP="00F41C9C">
      <w:pPr>
        <w:pStyle w:val="Tekstpodstawowy"/>
        <w:rPr>
          <w:lang w:val="pl-PL"/>
        </w:rPr>
      </w:pPr>
      <w:r w:rsidRPr="00B00FF0">
        <w:rPr>
          <w:lang w:val="pl-PL"/>
        </w:rPr>
        <w:t xml:space="preserve">Poza dużymi fragmentami tekstu obejmującymi całe zdania lub akapity, poniższe zasady dotyczą także małych fragmentów takich jak </w:t>
      </w:r>
      <w:r w:rsidR="008F66B3">
        <w:rPr>
          <w:lang w:val="pl-PL"/>
        </w:rPr>
        <w:t>p</w:t>
      </w:r>
      <w:r w:rsidRPr="00B00FF0">
        <w:rPr>
          <w:lang w:val="pl-PL"/>
        </w:rPr>
        <w:t>ozycje w ramkach w pojedynczych liniach tekstu narracyjnego</w:t>
      </w:r>
      <w:bookmarkEnd w:id="600"/>
      <w:bookmarkEnd w:id="601"/>
      <w:bookmarkEnd w:id="602"/>
      <w:bookmarkEnd w:id="603"/>
      <w:bookmarkEnd w:id="604"/>
      <w:bookmarkEnd w:id="605"/>
      <w:bookmarkEnd w:id="606"/>
      <w:bookmarkEnd w:id="607"/>
      <w:r w:rsidRPr="00B00FF0">
        <w:rPr>
          <w:lang w:val="pl-PL"/>
        </w:rPr>
        <w:t>, a także pojedyncze s</w:t>
      </w:r>
      <w:r w:rsidR="00F41C9C" w:rsidRPr="00B00FF0">
        <w:rPr>
          <w:lang w:val="pl-PL"/>
        </w:rPr>
        <w:t>ł</w:t>
      </w:r>
      <w:r w:rsidRPr="00B00FF0">
        <w:rPr>
          <w:lang w:val="pl-PL"/>
        </w:rPr>
        <w:t xml:space="preserve">owa wyróżnione graficznie inaczej tylko niż poprzez zmianę czcionki. </w:t>
      </w:r>
    </w:p>
    <w:p w14:paraId="76214A70" w14:textId="77777777" w:rsidR="00871895" w:rsidRPr="00B00FF0" w:rsidRDefault="006C786F" w:rsidP="00F41C9C">
      <w:pPr>
        <w:pStyle w:val="wysuniecieI"/>
        <w:rPr>
          <w:lang w:val="pl-PL"/>
        </w:rPr>
      </w:pPr>
      <w:r w:rsidRPr="00B00FF0">
        <w:rPr>
          <w:lang w:val="pl-PL"/>
        </w:rPr>
        <w:t>1.</w:t>
      </w:r>
      <w:r>
        <w:rPr>
          <w:lang w:val="pl-PL"/>
        </w:rPr>
        <w:t> </w:t>
      </w:r>
      <w:r w:rsidRPr="00B00FF0">
        <w:rPr>
          <w:lang w:val="pl-PL"/>
        </w:rPr>
        <w:t>M</w:t>
      </w:r>
      <w:r w:rsidR="00871895" w:rsidRPr="00B00FF0">
        <w:rPr>
          <w:lang w:val="pl-PL"/>
        </w:rPr>
        <w:t>ateriał w ramce wydrukowany w pojedynczej linii tekstu</w:t>
      </w:r>
      <w:r w:rsidR="008D3B15" w:rsidRPr="00B00FF0">
        <w:rPr>
          <w:lang w:val="pl-PL"/>
        </w:rPr>
        <w:t xml:space="preserve"> </w:t>
      </w:r>
      <w:r w:rsidR="00871895" w:rsidRPr="00B00FF0">
        <w:rPr>
          <w:lang w:val="pl-PL"/>
        </w:rPr>
        <w:t>lub też zajmujący mniej niż jedną linię – np. jeden wyraz, należy objąć takimi znakami wydzielającymi, których nigdzie więcej nie ma w danym tekście. Procedurę tę należy opisać w „uwagach do wersji brajlowskiej”.</w:t>
      </w:r>
    </w:p>
    <w:p w14:paraId="76319C47" w14:textId="77777777" w:rsidR="00871895" w:rsidRPr="00B00FF0" w:rsidRDefault="006C786F" w:rsidP="00F41C9C">
      <w:pPr>
        <w:pStyle w:val="wysuniecieI"/>
        <w:rPr>
          <w:lang w:val="pl-PL"/>
        </w:rPr>
      </w:pPr>
      <w:r w:rsidRPr="00B00FF0">
        <w:rPr>
          <w:lang w:val="pl-PL"/>
        </w:rPr>
        <w:t>2.</w:t>
      </w:r>
      <w:r>
        <w:rPr>
          <w:lang w:val="pl-PL"/>
        </w:rPr>
        <w:t> </w:t>
      </w:r>
      <w:r w:rsidRPr="00B00FF0">
        <w:rPr>
          <w:lang w:val="pl-PL"/>
        </w:rPr>
        <w:t>A</w:t>
      </w:r>
      <w:r w:rsidR="00871895" w:rsidRPr="00B00FF0">
        <w:rPr>
          <w:lang w:val="pl-PL"/>
        </w:rPr>
        <w:t>daptacji liter, słów lub wyrażeń w małych ramkach odmiennego koloru, wydrukowanych w pojedynczej linii,</w:t>
      </w:r>
      <w:r w:rsidR="008D3B15" w:rsidRPr="00B00FF0">
        <w:rPr>
          <w:lang w:val="pl-PL"/>
        </w:rPr>
        <w:t xml:space="preserve"> </w:t>
      </w:r>
      <w:r w:rsidR="00871895" w:rsidRPr="00B00FF0">
        <w:rPr>
          <w:lang w:val="pl-PL"/>
        </w:rPr>
        <w:t xml:space="preserve">można również dokonywać tak, jak w przypadku materiału pisanego czcionką innego koloru. Decyzję o wyborze metody adaptacji podejmuje </w:t>
      </w:r>
      <w:r w:rsidR="00F22171">
        <w:rPr>
          <w:lang w:val="pl-PL"/>
        </w:rPr>
        <w:t>osoba przygotowująca wersję brajlowską</w:t>
      </w:r>
      <w:r w:rsidR="00871895" w:rsidRPr="00B00FF0">
        <w:rPr>
          <w:lang w:val="pl-PL"/>
        </w:rPr>
        <w:t xml:space="preserve"> mając na uwadze możliwie najwyższy stopień czytelności tekstu przez jego odbiorcę.</w:t>
      </w:r>
    </w:p>
    <w:p w14:paraId="684537B7" w14:textId="77777777" w:rsidR="00871895" w:rsidRPr="00B00FF0" w:rsidRDefault="006C786F" w:rsidP="00F41C9C">
      <w:pPr>
        <w:pStyle w:val="wysuniecieI"/>
        <w:rPr>
          <w:lang w:val="pl-PL"/>
        </w:rPr>
      </w:pPr>
      <w:r w:rsidRPr="00B00FF0">
        <w:rPr>
          <w:lang w:val="pl-PL"/>
        </w:rPr>
        <w:t>3.</w:t>
      </w:r>
      <w:r>
        <w:rPr>
          <w:lang w:val="pl-PL"/>
        </w:rPr>
        <w:t> </w:t>
      </w:r>
      <w:r w:rsidRPr="00B00FF0">
        <w:rPr>
          <w:lang w:val="pl-PL"/>
        </w:rPr>
        <w:t>M</w:t>
      </w:r>
      <w:r w:rsidR="00871895" w:rsidRPr="00B00FF0">
        <w:rPr>
          <w:lang w:val="pl-PL"/>
        </w:rPr>
        <w:t>ateriał w ramkach lub blokach, oddzielony od tekstu narracyjnego w tekście brajlowskim, należy wydzielać, stosując symbole i formaty omówione poniżej.</w:t>
      </w:r>
    </w:p>
    <w:p w14:paraId="42776549" w14:textId="77777777" w:rsidR="00FC6686" w:rsidRDefault="006C786F" w:rsidP="00F41C9C">
      <w:pPr>
        <w:pStyle w:val="wysuniecieI"/>
        <w:rPr>
          <w:lang w:val="pl-PL"/>
        </w:rPr>
      </w:pPr>
      <w:r w:rsidRPr="00B00FF0">
        <w:rPr>
          <w:lang w:val="pl-PL"/>
        </w:rPr>
        <w:t>4.</w:t>
      </w:r>
      <w:r>
        <w:rPr>
          <w:lang w:val="pl-PL"/>
        </w:rPr>
        <w:t> </w:t>
      </w:r>
      <w:r w:rsidRPr="00B00FF0">
        <w:rPr>
          <w:lang w:val="pl-PL"/>
        </w:rPr>
        <w:t>K</w:t>
      </w:r>
      <w:r w:rsidR="00871895" w:rsidRPr="00B00FF0">
        <w:rPr>
          <w:lang w:val="pl-PL"/>
        </w:rPr>
        <w:t xml:space="preserve">rawędzie ramek reprezentowane są przez wielokrotne symbole brajlowskie, których nie oddziela się od </w:t>
      </w:r>
      <w:r w:rsidR="00871895" w:rsidRPr="00B24A20">
        <w:t xml:space="preserve">siebie </w:t>
      </w:r>
      <w:r w:rsidR="000905BC" w:rsidRPr="00B24A20">
        <w:t>pustymi znakami</w:t>
      </w:r>
      <w:r w:rsidR="00871895" w:rsidRPr="00B24A20">
        <w:t>.</w:t>
      </w:r>
      <w:r w:rsidR="00871895" w:rsidRPr="00B00FF0">
        <w:rPr>
          <w:lang w:val="pl-PL"/>
        </w:rPr>
        <w:t xml:space="preserve"> Stosujemy tu następujące znaki:</w:t>
      </w:r>
    </w:p>
    <w:p w14:paraId="79757A62" w14:textId="77777777" w:rsidR="00871895" w:rsidRPr="00B00FF0" w:rsidRDefault="00FC6686" w:rsidP="00F41C9C">
      <w:pPr>
        <w:pStyle w:val="wysuniecieI"/>
        <w:rPr>
          <w:lang w:val="pl-PL"/>
        </w:rPr>
      </w:pPr>
      <w:r>
        <w:rPr>
          <w:lang w:val="pl-PL"/>
        </w:rPr>
        <w:br w:type="page"/>
      </w:r>
    </w:p>
    <w:p w14:paraId="2AE4EBC7" w14:textId="4BE19F6C" w:rsidR="00871895" w:rsidRPr="00B00FF0" w:rsidRDefault="00871895" w:rsidP="00652F01">
      <w:pPr>
        <w:numPr>
          <w:ilvl w:val="0"/>
          <w:numId w:val="21"/>
        </w:numPr>
      </w:pPr>
      <w:r w:rsidRPr="00B00FF0">
        <w:lastRenderedPageBreak/>
        <w:t xml:space="preserve">punkty [2356] </w:t>
      </w:r>
      <w:r w:rsidR="006F580C" w:rsidRPr="00B00FF0">
        <w:rPr>
          <w:noProof/>
          <w:position w:val="-6"/>
        </w:rPr>
        <w:drawing>
          <wp:inline distT="0" distB="0" distL="0" distR="0" wp14:anchorId="438E8D3F" wp14:editId="36F0B878">
            <wp:extent cx="170180" cy="212725"/>
            <wp:effectExtent l="0" t="0" r="0" b="0"/>
            <wp:docPr id="460"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F41C9C" w:rsidRPr="00B00FF0">
        <w:rPr>
          <w:position w:val="-6"/>
        </w:rPr>
        <w:t xml:space="preserve"> </w:t>
      </w:r>
      <w:r w:rsidRPr="00B00FF0">
        <w:t>górna krawędź ramki;</w:t>
      </w:r>
    </w:p>
    <w:p w14:paraId="2B35F39B" w14:textId="7AB59063" w:rsidR="00871895" w:rsidRPr="00B00FF0" w:rsidRDefault="00871895" w:rsidP="00652F01">
      <w:pPr>
        <w:numPr>
          <w:ilvl w:val="0"/>
          <w:numId w:val="21"/>
        </w:numPr>
      </w:pPr>
      <w:r w:rsidRPr="00B00FF0">
        <w:t xml:space="preserve">punkty [1245] </w:t>
      </w:r>
      <w:r w:rsidR="006F580C" w:rsidRPr="00B00FF0">
        <w:rPr>
          <w:noProof/>
          <w:position w:val="-6"/>
        </w:rPr>
        <w:drawing>
          <wp:inline distT="0" distB="0" distL="0" distR="0" wp14:anchorId="4ECD70EB" wp14:editId="64ED3275">
            <wp:extent cx="170180" cy="212725"/>
            <wp:effectExtent l="0" t="0" r="0" b="0"/>
            <wp:docPr id="461"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F41C9C" w:rsidRPr="00B00FF0">
        <w:rPr>
          <w:position w:val="-6"/>
        </w:rPr>
        <w:t xml:space="preserve"> </w:t>
      </w:r>
      <w:r w:rsidRPr="00B00FF0">
        <w:t>dolna krawędź ramki;</w:t>
      </w:r>
    </w:p>
    <w:p w14:paraId="4FCF51A2" w14:textId="3A930688" w:rsidR="00871895" w:rsidRPr="00B00FF0" w:rsidRDefault="00871895" w:rsidP="00652F01">
      <w:pPr>
        <w:numPr>
          <w:ilvl w:val="0"/>
          <w:numId w:val="21"/>
        </w:numPr>
      </w:pPr>
      <w:r w:rsidRPr="00B00FF0">
        <w:t xml:space="preserve">punkty [25] </w:t>
      </w:r>
      <w:r w:rsidR="006F580C" w:rsidRPr="00B00FF0">
        <w:rPr>
          <w:noProof/>
          <w:position w:val="-6"/>
        </w:rPr>
        <w:drawing>
          <wp:inline distT="0" distB="0" distL="0" distR="0" wp14:anchorId="3A71C8B4" wp14:editId="66D954B1">
            <wp:extent cx="170180" cy="212725"/>
            <wp:effectExtent l="0" t="0" r="0" b="0"/>
            <wp:docPr id="462" name="Obraz 253" descr="Op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Opis: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F41C9C" w:rsidRPr="00B00FF0">
        <w:rPr>
          <w:position w:val="-6"/>
        </w:rPr>
        <w:t xml:space="preserve"> </w:t>
      </w:r>
      <w:r w:rsidRPr="00B00FF0">
        <w:t>pozioma linia w ramce;</w:t>
      </w:r>
    </w:p>
    <w:p w14:paraId="5F7B82E6" w14:textId="7A957D09" w:rsidR="00871895" w:rsidRPr="00B00FF0" w:rsidRDefault="00871895" w:rsidP="00652F01">
      <w:pPr>
        <w:numPr>
          <w:ilvl w:val="0"/>
          <w:numId w:val="21"/>
        </w:numPr>
      </w:pPr>
      <w:r w:rsidRPr="00B00FF0">
        <w:t xml:space="preserve">punkty [456] </w:t>
      </w:r>
      <w:r w:rsidR="006F580C" w:rsidRPr="00B00FF0">
        <w:rPr>
          <w:noProof/>
          <w:position w:val="-6"/>
        </w:rPr>
        <w:drawing>
          <wp:inline distT="0" distB="0" distL="0" distR="0" wp14:anchorId="3A2D795B" wp14:editId="6B06AFDC">
            <wp:extent cx="170180" cy="212725"/>
            <wp:effectExtent l="0" t="0" r="0" b="0"/>
            <wp:docPr id="463" name="Obraz 524" descr="Op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4" descr="Opis: [4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F41C9C" w:rsidRPr="00B00FF0">
        <w:rPr>
          <w:position w:val="-6"/>
        </w:rPr>
        <w:t xml:space="preserve"> </w:t>
      </w:r>
      <w:r w:rsidRPr="00B00FF0">
        <w:t xml:space="preserve">pionowa linia w ramce (z obu stron musi ona być oddzielona </w:t>
      </w:r>
      <w:r w:rsidR="000905BC" w:rsidRPr="00B24A20">
        <w:t xml:space="preserve">pustym znakiem </w:t>
      </w:r>
      <w:r w:rsidRPr="00B24A20">
        <w:t>od</w:t>
      </w:r>
      <w:r w:rsidRPr="00B00FF0">
        <w:t xml:space="preserve"> znaków sąsiednich).</w:t>
      </w:r>
    </w:p>
    <w:p w14:paraId="2059A399" w14:textId="77777777" w:rsidR="00871895" w:rsidRPr="00B00FF0" w:rsidRDefault="006C786F" w:rsidP="00F41C9C">
      <w:pPr>
        <w:pStyle w:val="wysuniecieI"/>
        <w:rPr>
          <w:lang w:val="pl-PL"/>
        </w:rPr>
      </w:pPr>
      <w:r w:rsidRPr="00B00FF0">
        <w:rPr>
          <w:lang w:val="pl-PL"/>
        </w:rPr>
        <w:t>5.</w:t>
      </w:r>
      <w:r>
        <w:rPr>
          <w:lang w:val="pl-PL"/>
        </w:rPr>
        <w:t> </w:t>
      </w:r>
      <w:r w:rsidRPr="00B00FF0">
        <w:rPr>
          <w:lang w:val="pl-PL"/>
        </w:rPr>
        <w:t>K</w:t>
      </w:r>
      <w:r w:rsidR="00871895" w:rsidRPr="00B00FF0">
        <w:rPr>
          <w:lang w:val="pl-PL"/>
        </w:rPr>
        <w:t>ażdą kompletną ramkę należy rozpocząć pojedynczą krawędzią górną i zakończyć pojedynczą krawędzią dolną, bez względu na liczbę stron brajlowskich, na jakiej znajduje się materiał</w:t>
      </w:r>
      <w:r w:rsidR="00B01AC6" w:rsidRPr="00B00FF0">
        <w:rPr>
          <w:lang w:val="pl-PL"/>
        </w:rPr>
        <w:t xml:space="preserve"> z </w:t>
      </w:r>
      <w:r w:rsidR="00871895" w:rsidRPr="00B00FF0">
        <w:rPr>
          <w:lang w:val="pl-PL"/>
        </w:rPr>
        <w:t>ramki.</w:t>
      </w:r>
    </w:p>
    <w:p w14:paraId="29E5E998" w14:textId="77777777" w:rsidR="00871895" w:rsidRPr="00B00FF0" w:rsidRDefault="006C786F" w:rsidP="00F41C9C">
      <w:pPr>
        <w:pStyle w:val="wysuniecieI"/>
        <w:rPr>
          <w:lang w:val="pl-PL"/>
        </w:rPr>
      </w:pPr>
      <w:r w:rsidRPr="00B00FF0">
        <w:rPr>
          <w:lang w:val="pl-PL"/>
        </w:rPr>
        <w:t>6.</w:t>
      </w:r>
      <w:r>
        <w:rPr>
          <w:lang w:val="pl-PL"/>
        </w:rPr>
        <w:t> </w:t>
      </w:r>
      <w:r w:rsidRPr="00B00FF0">
        <w:rPr>
          <w:lang w:val="pl-PL"/>
        </w:rPr>
        <w:t>Z</w:t>
      </w:r>
      <w:r w:rsidR="00871895" w:rsidRPr="00B00FF0">
        <w:rPr>
          <w:lang w:val="pl-PL"/>
        </w:rPr>
        <w:t>aleca się, by ze względu na przejrzystość tekstu oraz łatwość lokalizowania ramek, przed i po ramce wstawiać jedną pustą linię.</w:t>
      </w:r>
    </w:p>
    <w:p w14:paraId="743F2ADB" w14:textId="77777777" w:rsidR="00871895" w:rsidRPr="00C85F5A" w:rsidRDefault="006C786F" w:rsidP="00C85F5A">
      <w:pPr>
        <w:pStyle w:val="wysuniecieI"/>
      </w:pPr>
      <w:r w:rsidRPr="00C85F5A">
        <w:t>7.</w:t>
      </w:r>
      <w:r>
        <w:t> </w:t>
      </w:r>
      <w:r w:rsidRPr="00C85F5A">
        <w:t>N</w:t>
      </w:r>
      <w:r w:rsidR="00871895" w:rsidRPr="00C85F5A">
        <w:t>ie jest konieczne wstawianie pustej linii między znakiem zmiany strony a górną lub dolną krawędzią ramki.</w:t>
      </w:r>
    </w:p>
    <w:p w14:paraId="365C0E11" w14:textId="77777777" w:rsidR="00871895" w:rsidRPr="00B00FF0" w:rsidRDefault="006C786F" w:rsidP="00F41C9C">
      <w:pPr>
        <w:pStyle w:val="wysuniecieI"/>
        <w:rPr>
          <w:lang w:val="pl-PL"/>
        </w:rPr>
      </w:pPr>
      <w:r w:rsidRPr="00B00FF0">
        <w:rPr>
          <w:lang w:val="pl-PL"/>
        </w:rPr>
        <w:t>8.</w:t>
      </w:r>
      <w:r>
        <w:rPr>
          <w:lang w:val="pl-PL"/>
        </w:rPr>
        <w:t> </w:t>
      </w:r>
      <w:r w:rsidRPr="00B00FF0">
        <w:rPr>
          <w:lang w:val="pl-PL"/>
        </w:rPr>
        <w:t>W</w:t>
      </w:r>
      <w:r w:rsidR="00871895" w:rsidRPr="00B00FF0">
        <w:rPr>
          <w:lang w:val="pl-PL"/>
        </w:rPr>
        <w:t>yśrodkowany nagłówek brajlowski nie musi być oddzielony pustą linią od górnej krawędzi ramki.</w:t>
      </w:r>
    </w:p>
    <w:p w14:paraId="04947B6B" w14:textId="77777777" w:rsidR="00871895" w:rsidRPr="00B00FF0" w:rsidRDefault="006C786F" w:rsidP="00F41C9C">
      <w:pPr>
        <w:pStyle w:val="wysuniecieI"/>
        <w:rPr>
          <w:lang w:val="pl-PL"/>
        </w:rPr>
      </w:pPr>
      <w:bookmarkStart w:id="608" w:name="_Toc190493059"/>
      <w:bookmarkStart w:id="609" w:name="_Toc190496910"/>
      <w:bookmarkStart w:id="610" w:name="_Toc190502392"/>
      <w:r w:rsidRPr="00B00FF0">
        <w:rPr>
          <w:lang w:val="pl-PL"/>
        </w:rPr>
        <w:t>9.</w:t>
      </w:r>
      <w:r>
        <w:rPr>
          <w:lang w:val="pl-PL"/>
        </w:rPr>
        <w:t> </w:t>
      </w:r>
      <w:r w:rsidRPr="00B00FF0">
        <w:rPr>
          <w:lang w:val="pl-PL"/>
        </w:rPr>
        <w:t>N</w:t>
      </w:r>
      <w:r w:rsidR="00871895" w:rsidRPr="00B00FF0">
        <w:rPr>
          <w:lang w:val="pl-PL"/>
        </w:rPr>
        <w:t>ie należy oddzielać materiału w ramce pustymi liniami od dolnej i górnej krawędzi ramki.</w:t>
      </w:r>
      <w:bookmarkEnd w:id="608"/>
      <w:bookmarkEnd w:id="609"/>
      <w:bookmarkEnd w:id="610"/>
    </w:p>
    <w:p w14:paraId="4F4F7829" w14:textId="77777777" w:rsidR="00871895" w:rsidRDefault="00871895" w:rsidP="00F41C9C">
      <w:pPr>
        <w:pStyle w:val="wysuniecieI"/>
        <w:rPr>
          <w:lang w:val="pl-PL"/>
        </w:rPr>
      </w:pPr>
      <w:r w:rsidRPr="00B00FF0">
        <w:rPr>
          <w:lang w:val="pl-PL"/>
        </w:rPr>
        <w:t>10.</w:t>
      </w:r>
      <w:r w:rsidR="00F41C9C" w:rsidRPr="00B00FF0">
        <w:rPr>
          <w:lang w:val="pl-PL"/>
        </w:rPr>
        <w:t> </w:t>
      </w:r>
      <w:r w:rsidRPr="00B00FF0">
        <w:rPr>
          <w:lang w:val="pl-PL"/>
        </w:rPr>
        <w:t>Bez względu na szerokość ramki, krawędzie górna i dolna muszą przebiegać od lewego marginesu, aż do końca strony brajlowskiej.</w:t>
      </w:r>
    </w:p>
    <w:p w14:paraId="36C190E4" w14:textId="77777777" w:rsidR="00871895" w:rsidRPr="00B00FF0" w:rsidRDefault="00871895" w:rsidP="00871895">
      <w:bookmarkStart w:id="611" w:name="_Toc190953527"/>
      <w:bookmarkStart w:id="612" w:name="_Toc191003857"/>
      <w:bookmarkStart w:id="613" w:name="_Toc191026673"/>
      <w:bookmarkStart w:id="614" w:name="_Toc191280910"/>
    </w:p>
    <w:p w14:paraId="3AE0460F" w14:textId="77777777" w:rsidR="004E2C95" w:rsidRDefault="00871003" w:rsidP="00871895">
      <w:pPr>
        <w:pStyle w:val="Nagwek2"/>
        <w:rPr>
          <w:lang w:val="pl-PL"/>
        </w:rPr>
      </w:pPr>
      <w:bookmarkStart w:id="615" w:name="_Toc288396969"/>
      <w:r>
        <w:rPr>
          <w:lang w:val="pl-PL"/>
        </w:rPr>
        <w:br w:type="page"/>
      </w:r>
    </w:p>
    <w:p w14:paraId="48EC6F03" w14:textId="1A2167C3" w:rsidR="004E2C95" w:rsidRPr="004E2C95" w:rsidRDefault="006F580C" w:rsidP="004E2C95">
      <w:pPr>
        <w:rPr>
          <w:lang w:eastAsia="x-none"/>
        </w:rPr>
      </w:pPr>
      <w:r>
        <w:rPr>
          <w:noProof/>
        </w:rPr>
        <w:lastRenderedPageBreak/>
        <mc:AlternateContent>
          <mc:Choice Requires="wpg">
            <w:drawing>
              <wp:inline distT="0" distB="0" distL="0" distR="0" wp14:anchorId="7D957B56" wp14:editId="799BFA9E">
                <wp:extent cx="5016500" cy="3816985"/>
                <wp:effectExtent l="0" t="0" r="12700" b="12065"/>
                <wp:docPr id="567"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00" cy="3816985"/>
                          <a:chOff x="438" y="1005"/>
                          <a:chExt cx="7900" cy="6011"/>
                        </a:xfrm>
                      </wpg:grpSpPr>
                      <pic:pic xmlns:pic="http://schemas.openxmlformats.org/drawingml/2006/picture">
                        <pic:nvPicPr>
                          <pic:cNvPr id="568" name="Picture 67"/>
                          <pic:cNvPicPr>
                            <a:picLocks noChangeAspect="1" noChangeArrowheads="1"/>
                          </pic:cNvPicPr>
                        </pic:nvPicPr>
                        <pic:blipFill>
                          <a:blip r:embed="rId134">
                            <a:grayscl/>
                            <a:extLst>
                              <a:ext uri="{28A0092B-C50C-407E-A947-70E740481C1C}">
                                <a14:useLocalDpi xmlns:a14="http://schemas.microsoft.com/office/drawing/2010/main" val="0"/>
                              </a:ext>
                            </a:extLst>
                          </a:blip>
                          <a:srcRect/>
                          <a:stretch>
                            <a:fillRect/>
                          </a:stretch>
                        </pic:blipFill>
                        <pic:spPr bwMode="auto">
                          <a:xfrm>
                            <a:off x="438" y="1005"/>
                            <a:ext cx="7900" cy="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9" name="Pole tekstowe 2" descr="Grafika. Ramka z nagłówkiem&#10;Źródło: „Zapraszam na słówko”, podręcznik z ćwiczeniami do kształcenia językowego i literacko-kulturowego dla klasy 4, część 1, P. Zbróg, M. Jas, MAC "/>
                        <wps:cNvSpPr txBox="1">
                          <a:spLocks noChangeArrowheads="1"/>
                        </wps:cNvSpPr>
                        <wps:spPr bwMode="auto">
                          <a:xfrm>
                            <a:off x="596" y="5829"/>
                            <a:ext cx="7481"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771619" w14:textId="77777777" w:rsidR="0048453A" w:rsidRPr="00FC6686" w:rsidRDefault="0048453A" w:rsidP="00FC6686">
                              <w:pPr>
                                <w:rPr>
                                  <w:b/>
                                  <w:sz w:val="22"/>
                                  <w:szCs w:val="22"/>
                                </w:rPr>
                              </w:pPr>
                              <w:r w:rsidRPr="00FC6686">
                                <w:rPr>
                                  <w:b/>
                                  <w:sz w:val="22"/>
                                  <w:szCs w:val="22"/>
                                </w:rPr>
                                <w:t>Ramka z nagłówkiem</w:t>
                              </w:r>
                            </w:p>
                            <w:p w14:paraId="7497C11A" w14:textId="77777777" w:rsidR="0048453A" w:rsidRPr="00FC6686" w:rsidRDefault="0048453A" w:rsidP="00FC6686">
                              <w:pPr>
                                <w:rPr>
                                  <w:i/>
                                  <w:sz w:val="22"/>
                                  <w:szCs w:val="22"/>
                                </w:rPr>
                              </w:pPr>
                              <w:r w:rsidRPr="00FC6686">
                                <w:rPr>
                                  <w:i/>
                                  <w:sz w:val="22"/>
                                  <w:szCs w:val="22"/>
                                </w:rPr>
                                <w:t xml:space="preserve">Źródło: „Zapraszam na słówko”, podręcznik z ćwiczeniami do kształcenia językowego i literacko-kulturowego dla klasy 4, część 1, P. </w:t>
                              </w:r>
                              <w:proofErr w:type="spellStart"/>
                              <w:r w:rsidRPr="00FC6686">
                                <w:rPr>
                                  <w:i/>
                                  <w:sz w:val="22"/>
                                  <w:szCs w:val="22"/>
                                </w:rPr>
                                <w:t>Zbróg</w:t>
                              </w:r>
                              <w:proofErr w:type="spellEnd"/>
                              <w:r w:rsidRPr="00FC6686">
                                <w:rPr>
                                  <w:i/>
                                  <w:sz w:val="22"/>
                                  <w:szCs w:val="22"/>
                                </w:rPr>
                                <w:t>, M. Jas, MAC Edukacja</w:t>
                              </w:r>
                            </w:p>
                          </w:txbxContent>
                        </wps:txbx>
                        <wps:bodyPr rot="0" vert="horz" wrap="square" lIns="91440" tIns="45720" rIns="91440" bIns="45720" anchor="t" anchorCtr="0" upright="1">
                          <a:noAutofit/>
                        </wps:bodyPr>
                      </wps:wsp>
                      <wps:wsp>
                        <wps:cNvPr id="570" name="Prostokąt 3"/>
                        <wps:cNvSpPr>
                          <a:spLocks noChangeArrowheads="1"/>
                        </wps:cNvSpPr>
                        <wps:spPr bwMode="auto">
                          <a:xfrm>
                            <a:off x="438" y="1039"/>
                            <a:ext cx="7900" cy="5977"/>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7D957B56" id="Group 112" o:spid="_x0000_s1062" style="width:395pt;height:300.55pt;mso-position-horizontal-relative:char;mso-position-vertical-relative:line" coordorigin="438,1005" coordsize="7900,60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">
                <v:shape id="Picture 67" o:spid="_x0000_s1063" type="#_x0000_t75" style="position:absolute;left:438;top:1005;width:7900;height:5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">
                  <v:imagedata r:id="rId135" o:title="" grayscale="t"/>
                </v:shape>
                <v:shape id="Pole tekstowe 2" o:spid="_x0000_s1064" type="#_x0000_t202" alt="Grafika. Ramka z nagłówkiem&#10;Źródło: „Zapraszam na słówko”, podręcznik z ćwiczeniami do kształcenia językowego i literacko-kulturowego dla klasy 4, część 1, P. Zbróg, M. Jas, MAC " style="position:absolute;left:596;top:5829;width:7481;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" filled="f" stroked="f" strokeweight=".5pt">
                  <v:textbox>
                    <w:txbxContent>
                      <w:p w14:paraId="75771619" w14:textId="77777777" w:rsidR="0048453A" w:rsidRPr="00FC6686" w:rsidRDefault="0048453A" w:rsidP="00FC6686">
                        <w:pPr>
                          <w:rPr>
                            <w:b/>
                            <w:sz w:val="22"/>
                            <w:szCs w:val="22"/>
                          </w:rPr>
                        </w:pPr>
                        <w:r w:rsidRPr="00FC6686">
                          <w:rPr>
                            <w:b/>
                            <w:sz w:val="22"/>
                            <w:szCs w:val="22"/>
                          </w:rPr>
                          <w:t>Ramka z nagłówkiem</w:t>
                        </w:r>
                      </w:p>
                      <w:p w14:paraId="7497C11A" w14:textId="77777777" w:rsidR="0048453A" w:rsidRPr="00FC6686" w:rsidRDefault="0048453A" w:rsidP="00FC6686">
                        <w:pPr>
                          <w:rPr>
                            <w:i/>
                            <w:sz w:val="22"/>
                            <w:szCs w:val="22"/>
                          </w:rPr>
                        </w:pPr>
                        <w:r w:rsidRPr="00FC6686">
                          <w:rPr>
                            <w:i/>
                            <w:sz w:val="22"/>
                            <w:szCs w:val="22"/>
                          </w:rPr>
                          <w:t xml:space="preserve">Źródło: „Zapraszam na słówko”, podręcznik z ćwiczeniami do kształcenia językowego i literacko-kulturowego dla klasy 4, część 1, P. </w:t>
                        </w:r>
                        <w:proofErr w:type="spellStart"/>
                        <w:r w:rsidRPr="00FC6686">
                          <w:rPr>
                            <w:i/>
                            <w:sz w:val="22"/>
                            <w:szCs w:val="22"/>
                          </w:rPr>
                          <w:t>Zbróg</w:t>
                        </w:r>
                        <w:proofErr w:type="spellEnd"/>
                        <w:r w:rsidRPr="00FC6686">
                          <w:rPr>
                            <w:i/>
                            <w:sz w:val="22"/>
                            <w:szCs w:val="22"/>
                          </w:rPr>
                          <w:t>, M. Jas, MAC Edukacja</w:t>
                        </w:r>
                      </w:p>
                    </w:txbxContent>
                  </v:textbox>
                </v:shape>
                <v:rect id="Prostokąt 3" o:spid="_x0000_s1065" style="position:absolute;left:438;top:1039;width:7900;height:5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" filled="f" strokeweight="1pt"/>
                <w10:anchorlock/>
              </v:group>
            </w:pict>
          </mc:Fallback>
        </mc:AlternateContent>
      </w:r>
    </w:p>
    <w:p w14:paraId="316B9D75" w14:textId="77777777" w:rsidR="004E2C95" w:rsidRPr="004E2C95" w:rsidRDefault="004E2C95" w:rsidP="004E2C95">
      <w:pPr>
        <w:rPr>
          <w:lang w:eastAsia="x-none"/>
        </w:rPr>
      </w:pPr>
    </w:p>
    <w:p w14:paraId="256FD530" w14:textId="77777777" w:rsidR="00871895" w:rsidRPr="00B00FF0" w:rsidRDefault="00F41C9C" w:rsidP="004E2C95">
      <w:pPr>
        <w:pStyle w:val="Nagwek2"/>
        <w:numPr>
          <w:ilvl w:val="0"/>
          <w:numId w:val="0"/>
        </w:numPr>
        <w:rPr>
          <w:lang w:val="pl-PL"/>
        </w:rPr>
      </w:pPr>
      <w:bookmarkStart w:id="616" w:name="_Toc289782323"/>
      <w:bookmarkStart w:id="617" w:name="_Toc289782566"/>
      <w:r w:rsidRPr="00B00FF0">
        <w:rPr>
          <w:lang w:val="pl-PL"/>
        </w:rPr>
        <w:t>1</w:t>
      </w:r>
      <w:r w:rsidR="00086558">
        <w:rPr>
          <w:lang w:val="pl-PL"/>
        </w:rPr>
        <w:t>4</w:t>
      </w:r>
      <w:r w:rsidRPr="00B00FF0">
        <w:rPr>
          <w:lang w:val="pl-PL"/>
        </w:rPr>
        <w:t>.</w:t>
      </w:r>
      <w:r w:rsidR="006C786F" w:rsidRPr="00B00FF0">
        <w:rPr>
          <w:lang w:val="pl-PL"/>
        </w:rPr>
        <w:t>1.</w:t>
      </w:r>
      <w:r w:rsidR="006C786F">
        <w:rPr>
          <w:lang w:val="pl-PL"/>
        </w:rPr>
        <w:t> </w:t>
      </w:r>
      <w:bookmarkStart w:id="618" w:name="_Toc272338730"/>
      <w:r w:rsidR="006C786F" w:rsidRPr="00B00FF0">
        <w:rPr>
          <w:lang w:val="pl-PL"/>
        </w:rPr>
        <w:t>R</w:t>
      </w:r>
      <w:r w:rsidR="00871895" w:rsidRPr="00B00FF0">
        <w:rPr>
          <w:lang w:val="pl-PL"/>
        </w:rPr>
        <w:t>ozmieszczanie ramek</w:t>
      </w:r>
      <w:bookmarkEnd w:id="611"/>
      <w:bookmarkEnd w:id="612"/>
      <w:bookmarkEnd w:id="613"/>
      <w:bookmarkEnd w:id="614"/>
      <w:bookmarkEnd w:id="615"/>
      <w:bookmarkEnd w:id="616"/>
      <w:bookmarkEnd w:id="617"/>
      <w:bookmarkEnd w:id="618"/>
    </w:p>
    <w:p w14:paraId="4E52495C" w14:textId="77777777" w:rsidR="00871895" w:rsidRPr="00B00FF0" w:rsidRDefault="006C786F" w:rsidP="00F41C9C">
      <w:pPr>
        <w:pStyle w:val="wysuniecieI"/>
        <w:rPr>
          <w:lang w:val="pl-PL"/>
        </w:rPr>
      </w:pPr>
      <w:r w:rsidRPr="00B00FF0">
        <w:rPr>
          <w:lang w:val="pl-PL"/>
        </w:rPr>
        <w:t>1.</w:t>
      </w:r>
      <w:r>
        <w:rPr>
          <w:lang w:val="pl-PL"/>
        </w:rPr>
        <w:t> </w:t>
      </w:r>
      <w:r w:rsidRPr="00B00FF0">
        <w:rPr>
          <w:lang w:val="pl-PL"/>
        </w:rPr>
        <w:t>M</w:t>
      </w:r>
      <w:r w:rsidR="00871895" w:rsidRPr="00B00FF0">
        <w:rPr>
          <w:lang w:val="pl-PL"/>
        </w:rPr>
        <w:t>ateriał w ramce należy umieszczać w tekście brajlowskim w najbardziej dogodnym miejscu. Jeśli jest wystarczająco dużo miejsca, zaleca się, by materiał</w:t>
      </w:r>
      <w:r w:rsidR="00B01AC6" w:rsidRPr="00B00FF0">
        <w:rPr>
          <w:lang w:val="pl-PL"/>
        </w:rPr>
        <w:t xml:space="preserve"> z </w:t>
      </w:r>
      <w:r w:rsidR="00871895" w:rsidRPr="00B00FF0">
        <w:rPr>
          <w:lang w:val="pl-PL"/>
        </w:rPr>
        <w:t xml:space="preserve">ramki znajdował się na jednej stronie brajlowskiej. </w:t>
      </w:r>
    </w:p>
    <w:p w14:paraId="45D52DBB" w14:textId="77777777" w:rsidR="00871895" w:rsidRPr="00B00FF0" w:rsidRDefault="006C786F" w:rsidP="00F41C9C">
      <w:pPr>
        <w:pStyle w:val="wysuniecieI"/>
        <w:rPr>
          <w:lang w:val="pl-PL"/>
        </w:rPr>
      </w:pPr>
      <w:r w:rsidRPr="00B00FF0">
        <w:rPr>
          <w:lang w:val="pl-PL"/>
        </w:rPr>
        <w:t>2.</w:t>
      </w:r>
      <w:r>
        <w:rPr>
          <w:lang w:val="pl-PL"/>
        </w:rPr>
        <w:t> </w:t>
      </w:r>
      <w:r w:rsidRPr="00B00FF0">
        <w:rPr>
          <w:lang w:val="pl-PL"/>
        </w:rPr>
        <w:t>D</w:t>
      </w:r>
      <w:r w:rsidR="00871895" w:rsidRPr="00B00FF0">
        <w:rPr>
          <w:lang w:val="pl-PL"/>
        </w:rPr>
        <w:t>uże ramki należy rozpoczynać na stronie, na której, zgodnie</w:t>
      </w:r>
      <w:r w:rsidR="00B01AC6" w:rsidRPr="00B00FF0">
        <w:rPr>
          <w:lang w:val="pl-PL"/>
        </w:rPr>
        <w:t xml:space="preserve"> z </w:t>
      </w:r>
      <w:r w:rsidR="00871895" w:rsidRPr="00B00FF0">
        <w:rPr>
          <w:lang w:val="pl-PL"/>
        </w:rPr>
        <w:t xml:space="preserve">kontekstem, materiał w ramce zaczyna się po tekście narracyjnym. </w:t>
      </w:r>
      <w:r w:rsidR="008F66B3">
        <w:rPr>
          <w:lang w:val="pl-PL"/>
        </w:rPr>
        <w:t>N</w:t>
      </w:r>
      <w:r w:rsidR="00871895" w:rsidRPr="00B00FF0">
        <w:rPr>
          <w:lang w:val="pl-PL"/>
        </w:rPr>
        <w:t>ależy pamiętać, by na stronie brajlowskiej znajdowała się co najmniej jedna linia tekstu pod krawędzią górną ramki lub nad krawędzią dolną.</w:t>
      </w:r>
    </w:p>
    <w:p w14:paraId="1E483A93" w14:textId="77777777" w:rsidR="00871895" w:rsidRPr="00B00FF0" w:rsidRDefault="004E2C95" w:rsidP="00F41C9C">
      <w:pPr>
        <w:pStyle w:val="wysuniecieI"/>
        <w:rPr>
          <w:lang w:val="pl-PL"/>
        </w:rPr>
      </w:pPr>
      <w:r>
        <w:rPr>
          <w:lang w:val="pl-PL"/>
        </w:rPr>
        <w:br w:type="page"/>
      </w:r>
      <w:r w:rsidR="006C786F" w:rsidRPr="00B00FF0">
        <w:rPr>
          <w:lang w:val="pl-PL"/>
        </w:rPr>
        <w:lastRenderedPageBreak/>
        <w:t>3.</w:t>
      </w:r>
      <w:r w:rsidR="006C786F">
        <w:rPr>
          <w:lang w:val="pl-PL"/>
        </w:rPr>
        <w:t> </w:t>
      </w:r>
      <w:r w:rsidR="006C786F" w:rsidRPr="00B00FF0">
        <w:rPr>
          <w:lang w:val="pl-PL"/>
        </w:rPr>
        <w:t>W</w:t>
      </w:r>
      <w:r w:rsidR="00871895" w:rsidRPr="00B00FF0">
        <w:rPr>
          <w:lang w:val="pl-PL"/>
        </w:rPr>
        <w:t> przypadku dużych ramek zajmujących więcej niż jedną stronę brajlowską należy stosować następujące procedury:</w:t>
      </w:r>
    </w:p>
    <w:p w14:paraId="53FBD27F" w14:textId="77777777" w:rsidR="00871895" w:rsidRPr="00B00FF0" w:rsidRDefault="008F66B3" w:rsidP="00652F01">
      <w:pPr>
        <w:numPr>
          <w:ilvl w:val="0"/>
          <w:numId w:val="24"/>
        </w:numPr>
        <w:jc w:val="both"/>
      </w:pPr>
      <w:r>
        <w:t>J</w:t>
      </w:r>
      <w:r w:rsidR="00871895" w:rsidRPr="00B00FF0">
        <w:t>eśli to możliwe</w:t>
      </w:r>
      <w:r w:rsidR="008D3B15" w:rsidRPr="00B00FF0">
        <w:t xml:space="preserve"> </w:t>
      </w:r>
      <w:r w:rsidR="00871895" w:rsidRPr="00B00FF0">
        <w:t>ramkę należy umieszczać na dwóch stronach brajlowskich sąsiadujących ze sobą. W takim przypadku nie ma potrzeby innych</w:t>
      </w:r>
      <w:r w:rsidR="008D3B15" w:rsidRPr="00B00FF0">
        <w:t xml:space="preserve"> </w:t>
      </w:r>
      <w:r w:rsidR="00871895" w:rsidRPr="00B00FF0">
        <w:t>dodatkowych działań.</w:t>
      </w:r>
    </w:p>
    <w:p w14:paraId="7EC73BB5" w14:textId="77777777" w:rsidR="00871895" w:rsidRPr="00B00FF0" w:rsidRDefault="008F66B3" w:rsidP="00652F01">
      <w:pPr>
        <w:numPr>
          <w:ilvl w:val="0"/>
          <w:numId w:val="24"/>
        </w:numPr>
        <w:jc w:val="both"/>
      </w:pPr>
      <w:r>
        <w:t>J</w:t>
      </w:r>
      <w:r w:rsidR="00871895" w:rsidRPr="00B00FF0">
        <w:t>eśli ramka</w:t>
      </w:r>
      <w:r w:rsidR="008D3B15" w:rsidRPr="00B00FF0">
        <w:t xml:space="preserve"> </w:t>
      </w:r>
      <w:r w:rsidR="00871895" w:rsidRPr="00B00FF0">
        <w:t>nie mieści się na dwóch sąsiadujących stronach, lub</w:t>
      </w:r>
      <w:r w:rsidR="00B01AC6" w:rsidRPr="00B00FF0">
        <w:t xml:space="preserve"> z </w:t>
      </w:r>
      <w:r w:rsidR="00871895" w:rsidRPr="00B00FF0">
        <w:t>układu tekstu wynika, że zabieg taki jest nie możliwy, wtedy na każdej kolejnej stronie brajlowskiej należy</w:t>
      </w:r>
      <w:r w:rsidR="008D3B15" w:rsidRPr="00B00FF0">
        <w:t xml:space="preserve"> </w:t>
      </w:r>
      <w:r w:rsidR="00871895" w:rsidRPr="00B00FF0">
        <w:t>w pierwszej linii umieścić oznaczenie górnej krawędzi ramki</w:t>
      </w:r>
      <w:r w:rsidR="008D3B15" w:rsidRPr="00B00FF0">
        <w:t xml:space="preserve"> </w:t>
      </w:r>
      <w:r w:rsidR="00B01AC6" w:rsidRPr="00B00FF0">
        <w:t>z </w:t>
      </w:r>
      <w:r w:rsidR="00871895" w:rsidRPr="00B00FF0">
        <w:t xml:space="preserve">literami: </w:t>
      </w:r>
      <w:r>
        <w:t>„</w:t>
      </w:r>
      <w:r w:rsidR="00871895" w:rsidRPr="00B00FF0">
        <w:t>cd.</w:t>
      </w:r>
      <w:r>
        <w:t>”</w:t>
      </w:r>
      <w:r w:rsidR="00871895" w:rsidRPr="00B00FF0">
        <w:t xml:space="preserve"> umieszczonymi tak, jak w oznaczeniach kolorów ramek.</w:t>
      </w:r>
    </w:p>
    <w:p w14:paraId="3C4A8C56" w14:textId="77777777" w:rsidR="00871895" w:rsidRPr="00B00FF0" w:rsidRDefault="006C786F" w:rsidP="00F41C9C">
      <w:pPr>
        <w:pStyle w:val="wysuniecieI"/>
        <w:rPr>
          <w:lang w:val="pl-PL"/>
        </w:rPr>
      </w:pPr>
      <w:r w:rsidRPr="00B00FF0">
        <w:rPr>
          <w:lang w:val="pl-PL"/>
        </w:rPr>
        <w:t>4.</w:t>
      </w:r>
      <w:r>
        <w:rPr>
          <w:lang w:val="pl-PL"/>
        </w:rPr>
        <w:t> </w:t>
      </w:r>
      <w:r w:rsidRPr="00B00FF0">
        <w:rPr>
          <w:lang w:val="pl-PL"/>
        </w:rPr>
        <w:t>W</w:t>
      </w:r>
      <w:r w:rsidR="00871895" w:rsidRPr="00B00FF0">
        <w:rPr>
          <w:lang w:val="pl-PL"/>
        </w:rPr>
        <w:t xml:space="preserve"> przypadku, gdy tekst w oryginale przedzielony jest materiałem w ramce na całą stronę drukowaną lub gdy materiału takiego jest jeszcze więcej, należy zamieścić informację o tym fakcie w „uwagach do wersji brajlowskiej”. </w:t>
      </w:r>
    </w:p>
    <w:p w14:paraId="12F68335" w14:textId="77777777" w:rsidR="00871895" w:rsidRPr="00B00FF0" w:rsidRDefault="006C786F" w:rsidP="00F41C9C">
      <w:pPr>
        <w:pStyle w:val="wysuniecieI"/>
        <w:rPr>
          <w:lang w:val="pl-PL"/>
        </w:rPr>
      </w:pPr>
      <w:r w:rsidRPr="00B00FF0">
        <w:rPr>
          <w:lang w:val="pl-PL"/>
        </w:rPr>
        <w:t>5.</w:t>
      </w:r>
      <w:r>
        <w:rPr>
          <w:lang w:val="pl-PL"/>
        </w:rPr>
        <w:t> </w:t>
      </w:r>
      <w:r w:rsidRPr="00B00FF0">
        <w:rPr>
          <w:lang w:val="pl-PL"/>
        </w:rPr>
        <w:t>G</w:t>
      </w:r>
      <w:r w:rsidR="00871895" w:rsidRPr="00B00FF0">
        <w:rPr>
          <w:lang w:val="pl-PL"/>
        </w:rPr>
        <w:t>dy materiał w ramce rozpoczyna się od góry strony w</w:t>
      </w:r>
      <w:r w:rsidR="004E2C95">
        <w:rPr>
          <w:lang w:val="pl-PL"/>
        </w:rPr>
        <w:t> oryginale, a </w:t>
      </w:r>
      <w:r w:rsidR="00871895" w:rsidRPr="00B00FF0">
        <w:rPr>
          <w:lang w:val="pl-PL"/>
        </w:rPr>
        <w:t>w wersji brajlowskiej nie wypada to na początku strony, wtedy górną krawędź ramki należy umieścić w linii poniżej znaku zmiany strony.</w:t>
      </w:r>
    </w:p>
    <w:p w14:paraId="16143211" w14:textId="77777777" w:rsidR="00871895" w:rsidRPr="00B00FF0" w:rsidRDefault="006C786F" w:rsidP="00F41C9C">
      <w:pPr>
        <w:pStyle w:val="wysuniecieI"/>
        <w:rPr>
          <w:lang w:val="pl-PL"/>
        </w:rPr>
      </w:pPr>
      <w:r w:rsidRPr="00B00FF0">
        <w:rPr>
          <w:lang w:val="pl-PL"/>
        </w:rPr>
        <w:t>6.</w:t>
      </w:r>
      <w:r>
        <w:rPr>
          <w:lang w:val="pl-PL"/>
        </w:rPr>
        <w:t> </w:t>
      </w:r>
      <w:r w:rsidRPr="00B00FF0">
        <w:rPr>
          <w:lang w:val="pl-PL"/>
        </w:rPr>
        <w:t>G</w:t>
      </w:r>
      <w:r w:rsidR="00871895" w:rsidRPr="00B00FF0">
        <w:rPr>
          <w:lang w:val="pl-PL"/>
        </w:rPr>
        <w:t>dy materiał w ramce znajduje się na końcu strony oryginalnej, znak zmiany strony powinien być wstawiony od razu po dolnej krawędzi ramki.</w:t>
      </w:r>
    </w:p>
    <w:p w14:paraId="1FD1774A" w14:textId="77777777" w:rsidR="00871895" w:rsidRPr="00B00FF0" w:rsidRDefault="006C786F" w:rsidP="00F41C9C">
      <w:pPr>
        <w:pStyle w:val="wysuniecieI"/>
        <w:rPr>
          <w:lang w:val="pl-PL"/>
        </w:rPr>
      </w:pPr>
      <w:r w:rsidRPr="00B00FF0">
        <w:rPr>
          <w:lang w:val="pl-PL"/>
        </w:rPr>
        <w:t>7.</w:t>
      </w:r>
      <w:r>
        <w:rPr>
          <w:lang w:val="pl-PL"/>
        </w:rPr>
        <w:t> </w:t>
      </w:r>
      <w:r w:rsidRPr="00B00FF0">
        <w:rPr>
          <w:lang w:val="pl-PL"/>
        </w:rPr>
        <w:t>G</w:t>
      </w:r>
      <w:r w:rsidR="00871895" w:rsidRPr="00B00FF0">
        <w:rPr>
          <w:lang w:val="pl-PL"/>
        </w:rPr>
        <w:t xml:space="preserve">dy strona brajlowska rozpoczyna się materiałem w ramce, górną jej krawędź należy umieścić w pierwszej linii. Między końcem krawędzi a numerem strony drukowanej muszą być trzy </w:t>
      </w:r>
      <w:r w:rsidR="00871895" w:rsidRPr="00B24A20">
        <w:t>puste</w:t>
      </w:r>
      <w:r w:rsidR="006D6F97" w:rsidRPr="00B24A20">
        <w:t xml:space="preserve"> znaki</w:t>
      </w:r>
      <w:r w:rsidR="00871895" w:rsidRPr="00B24A20">
        <w:t>.</w:t>
      </w:r>
      <w:r w:rsidR="00871895" w:rsidRPr="00B00FF0">
        <w:rPr>
          <w:lang w:val="pl-PL"/>
        </w:rPr>
        <w:t xml:space="preserve"> </w:t>
      </w:r>
    </w:p>
    <w:p w14:paraId="41DA25CD" w14:textId="77777777" w:rsidR="00871895" w:rsidRPr="00B00FF0" w:rsidRDefault="006C786F" w:rsidP="00F41C9C">
      <w:pPr>
        <w:pStyle w:val="wysuniecieI"/>
        <w:rPr>
          <w:lang w:val="pl-PL"/>
        </w:rPr>
      </w:pPr>
      <w:r w:rsidRPr="00B00FF0">
        <w:rPr>
          <w:lang w:val="pl-PL"/>
        </w:rPr>
        <w:t>8.</w:t>
      </w:r>
      <w:r>
        <w:rPr>
          <w:lang w:val="pl-PL"/>
        </w:rPr>
        <w:t> </w:t>
      </w:r>
      <w:r w:rsidRPr="00B00FF0">
        <w:rPr>
          <w:lang w:val="pl-PL"/>
        </w:rPr>
        <w:t>J</w:t>
      </w:r>
      <w:r w:rsidR="00871895" w:rsidRPr="00B00FF0">
        <w:rPr>
          <w:lang w:val="pl-PL"/>
        </w:rPr>
        <w:t>eśli ramka wypada na dole strony brajlowskiej, to dolną krawędź ramki można umieścić w ostatniej linii strony brajlowskiej. Jak zwykle, należy pamiętać o zachowaniu odstępu o szerokości trzech kratek między końcem linii, oznaczającej krawędź ramki a numerem strony brajlowskiej.</w:t>
      </w:r>
    </w:p>
    <w:p w14:paraId="68E91418" w14:textId="77777777" w:rsidR="00871895" w:rsidRPr="00B00FF0" w:rsidRDefault="006C786F" w:rsidP="008F66B3">
      <w:pPr>
        <w:pStyle w:val="wysuniecieI"/>
      </w:pPr>
      <w:bookmarkStart w:id="619" w:name="_Toc190953528"/>
      <w:bookmarkStart w:id="620" w:name="_Toc191003858"/>
      <w:bookmarkStart w:id="621" w:name="_Toc191026674"/>
      <w:bookmarkStart w:id="622" w:name="_Toc191280911"/>
      <w:r w:rsidRPr="00B00FF0">
        <w:lastRenderedPageBreak/>
        <w:t>9.</w:t>
      </w:r>
      <w:r>
        <w:t> </w:t>
      </w:r>
      <w:r w:rsidRPr="00B00FF0">
        <w:t>J</w:t>
      </w:r>
      <w:r w:rsidR="00871895" w:rsidRPr="00B00FF0">
        <w:t>eżeli materiał w ramce nie kończy się na danej stronie lub jeśli zamieszczony jest na kilku kolejnych stronach</w:t>
      </w:r>
      <w:r w:rsidR="00F41C9C" w:rsidRPr="00B00FF0">
        <w:t xml:space="preserve"> </w:t>
      </w:r>
      <w:r w:rsidR="00871895" w:rsidRPr="00B00FF0">
        <w:t>oryginału, to w tekście brajlowskim należy zamieścić go tak, jakby znajdował się w jednej ramce.</w:t>
      </w:r>
    </w:p>
    <w:p w14:paraId="50B4C8C4" w14:textId="77777777" w:rsidR="00871895" w:rsidRPr="00B00FF0" w:rsidRDefault="00F41C9C" w:rsidP="00F41C9C">
      <w:pPr>
        <w:pStyle w:val="wysuniecieI"/>
        <w:rPr>
          <w:lang w:val="pl-PL"/>
        </w:rPr>
      </w:pPr>
      <w:r w:rsidRPr="00B00FF0">
        <w:rPr>
          <w:lang w:val="pl-PL"/>
        </w:rPr>
        <w:t>10.</w:t>
      </w:r>
      <w:r w:rsidR="00312F11">
        <w:rPr>
          <w:lang w:val="pl-PL"/>
        </w:rPr>
        <w:t> </w:t>
      </w:r>
      <w:r w:rsidR="00871895" w:rsidRPr="00B00FF0">
        <w:rPr>
          <w:lang w:val="pl-PL"/>
        </w:rPr>
        <w:t xml:space="preserve">Znak zmiany strony należy wstawić tam, gdzie następuje zmiana strony drukowanej. Po znaku tym nie należy ponownie umieszczać górnej krawędzi ramki. </w:t>
      </w:r>
    </w:p>
    <w:p w14:paraId="4286DE32" w14:textId="77777777" w:rsidR="00871895" w:rsidRPr="00B00FF0" w:rsidRDefault="00F41C9C" w:rsidP="00F41C9C">
      <w:pPr>
        <w:pStyle w:val="wysuniecieI"/>
        <w:rPr>
          <w:lang w:val="pl-PL"/>
        </w:rPr>
      </w:pPr>
      <w:r w:rsidRPr="00B00FF0">
        <w:rPr>
          <w:lang w:val="pl-PL"/>
        </w:rPr>
        <w:t>11</w:t>
      </w:r>
      <w:r w:rsidR="00871895" w:rsidRPr="00B00FF0">
        <w:rPr>
          <w:lang w:val="pl-PL"/>
        </w:rPr>
        <w:t>.</w:t>
      </w:r>
      <w:r w:rsidR="00312F11">
        <w:rPr>
          <w:lang w:val="pl-PL"/>
        </w:rPr>
        <w:t> </w:t>
      </w:r>
      <w:r w:rsidR="00871895" w:rsidRPr="00B00FF0">
        <w:rPr>
          <w:lang w:val="pl-PL"/>
        </w:rPr>
        <w:t>Materiał w ramce, który wydrukowany jest na dwóch sąsiednich stronach w taki sposób, że można go czytać, jakby był na jednej, należy rozmieścić w tekście brajlowskim tak, jakby znajdował się w ramce na jednej stronie tekstu oryginalnego.</w:t>
      </w:r>
    </w:p>
    <w:p w14:paraId="4B06F995" w14:textId="77777777" w:rsidR="00871895" w:rsidRPr="00B00FF0" w:rsidRDefault="006C786F" w:rsidP="00C85F5A">
      <w:pPr>
        <w:pStyle w:val="wysuniecieI"/>
        <w:tabs>
          <w:tab w:val="left" w:pos="5313"/>
        </w:tabs>
        <w:rPr>
          <w:lang w:val="pl-PL"/>
        </w:rPr>
      </w:pPr>
      <w:r w:rsidRPr="00B00FF0">
        <w:rPr>
          <w:lang w:val="pl-PL"/>
        </w:rPr>
        <w:t>12.</w:t>
      </w:r>
      <w:r>
        <w:rPr>
          <w:lang w:val="pl-PL"/>
        </w:rPr>
        <w:t> </w:t>
      </w:r>
      <w:r w:rsidRPr="00B00FF0">
        <w:rPr>
          <w:lang w:val="pl-PL"/>
        </w:rPr>
        <w:t>G</w:t>
      </w:r>
      <w:r w:rsidR="00871895" w:rsidRPr="00B00FF0">
        <w:rPr>
          <w:lang w:val="pl-PL"/>
        </w:rPr>
        <w:t>dy na jednej lub obu stronach sąsiednich oprócz ramek znajduje się tekst, wtedy materiał w ramce, objęty oczywiście krawędziami, powinien być zamieszczony w najdogodniejszym miejscu na jednej ze stron drukowanych. Przed nim musi się znajdować „uwaga do wersji brajlowskiej”, dotycząca rozmieszczenia ramek w oryginale</w:t>
      </w:r>
      <w:bookmarkEnd w:id="619"/>
      <w:bookmarkEnd w:id="620"/>
      <w:bookmarkEnd w:id="621"/>
      <w:bookmarkEnd w:id="622"/>
      <w:r w:rsidR="00871895" w:rsidRPr="00B00FF0">
        <w:rPr>
          <w:lang w:val="pl-PL"/>
        </w:rPr>
        <w:t>.</w:t>
      </w:r>
    </w:p>
    <w:p w14:paraId="65A1A5AA" w14:textId="0098B77A" w:rsidR="00871895" w:rsidRPr="00B00FF0" w:rsidRDefault="006C786F" w:rsidP="00F41C9C">
      <w:pPr>
        <w:pStyle w:val="wysuniecieI"/>
        <w:rPr>
          <w:lang w:val="pl-PL"/>
        </w:rPr>
      </w:pPr>
      <w:r w:rsidRPr="00B00FF0">
        <w:rPr>
          <w:lang w:val="pl-PL"/>
        </w:rPr>
        <w:t>13.</w:t>
      </w:r>
      <w:r>
        <w:rPr>
          <w:lang w:val="pl-PL"/>
        </w:rPr>
        <w:t> </w:t>
      </w:r>
      <w:r w:rsidRPr="00B00FF0">
        <w:rPr>
          <w:lang w:val="pl-PL"/>
        </w:rPr>
        <w:t>G</w:t>
      </w:r>
      <w:r w:rsidR="00871895" w:rsidRPr="00B00FF0">
        <w:rPr>
          <w:lang w:val="pl-PL"/>
        </w:rPr>
        <w:t>dy na stronie brajlowskiej trzeba zamieścić dwie lub więcej ramek obok siebie, należy podzielić ramki, umieszczając pionową linię złożoną</w:t>
      </w:r>
      <w:r w:rsidR="00B01AC6" w:rsidRPr="00B00FF0">
        <w:rPr>
          <w:lang w:val="pl-PL"/>
        </w:rPr>
        <w:t xml:space="preserve"> z </w:t>
      </w:r>
      <w:r w:rsidR="00871895" w:rsidRPr="00B00FF0">
        <w:rPr>
          <w:lang w:val="pl-PL"/>
        </w:rPr>
        <w:t>sześciopunktów</w:t>
      </w:r>
      <w:r w:rsidR="00176C35" w:rsidRPr="00B00FF0">
        <w:rPr>
          <w:lang w:val="pl-PL"/>
        </w:rPr>
        <w:t xml:space="preserve"> </w:t>
      </w:r>
      <w:r w:rsidR="006F580C" w:rsidRPr="00B00FF0">
        <w:rPr>
          <w:noProof/>
          <w:position w:val="-6"/>
          <w:lang w:val="pl-PL" w:eastAsia="pl-PL"/>
        </w:rPr>
        <w:drawing>
          <wp:inline distT="0" distB="0" distL="0" distR="0" wp14:anchorId="6AA985EE" wp14:editId="2D646C3A">
            <wp:extent cx="170180" cy="212725"/>
            <wp:effectExtent l="0" t="0" r="0" b="0"/>
            <wp:docPr id="464"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i biegnącą od górnej do dolnej krawędzi ramki. Należy </w:t>
      </w:r>
      <w:r w:rsidR="00871895" w:rsidRPr="00B24A20">
        <w:t xml:space="preserve">zachować </w:t>
      </w:r>
      <w:r w:rsidR="006D6F97" w:rsidRPr="00B24A20">
        <w:t>puste znaki</w:t>
      </w:r>
      <w:r w:rsidR="006D6F97">
        <w:rPr>
          <w:lang w:val="pl-PL"/>
        </w:rPr>
        <w:t xml:space="preserve"> </w:t>
      </w:r>
      <w:r w:rsidR="00871895" w:rsidRPr="00B00FF0">
        <w:rPr>
          <w:lang w:val="pl-PL"/>
        </w:rPr>
        <w:t>po obu stronach takiej linii, by oddzielić ją od materiału znajdującego się w ramkach.</w:t>
      </w:r>
    </w:p>
    <w:p w14:paraId="055D511D" w14:textId="77777777" w:rsidR="00871895" w:rsidRPr="00B00FF0" w:rsidRDefault="00871895" w:rsidP="00176C35">
      <w:pPr>
        <w:pStyle w:val="wysuniecieI"/>
        <w:rPr>
          <w:lang w:val="pl-PL"/>
        </w:rPr>
      </w:pPr>
      <w:r w:rsidRPr="00B00FF0">
        <w:rPr>
          <w:lang w:val="pl-PL"/>
        </w:rPr>
        <w:t>1</w:t>
      </w:r>
      <w:r w:rsidR="00176C35" w:rsidRPr="00B00FF0">
        <w:rPr>
          <w:lang w:val="pl-PL"/>
        </w:rPr>
        <w:t>4</w:t>
      </w:r>
      <w:r w:rsidRPr="00B00FF0">
        <w:rPr>
          <w:lang w:val="pl-PL"/>
        </w:rPr>
        <w:t>.</w:t>
      </w:r>
      <w:r w:rsidR="00312F11">
        <w:rPr>
          <w:lang w:val="pl-PL"/>
        </w:rPr>
        <w:t> </w:t>
      </w:r>
      <w:r w:rsidRPr="00B00FF0">
        <w:rPr>
          <w:lang w:val="pl-PL"/>
        </w:rPr>
        <w:t>Jeżeli na stronie brajlowskiej nie da się poziomo umieścić kilku ramek, które w tekście oryginalnym przylegają do siebie, to należy je ułożyć pionowo. Przed pierwszą ramką należy umieścić uwagę, dotyczącą rozmieszczenia ramek w tekście oryginalnym.</w:t>
      </w:r>
    </w:p>
    <w:p w14:paraId="67FD7DA8" w14:textId="7A142D8B" w:rsidR="00871895" w:rsidRPr="00B00FF0" w:rsidRDefault="004E2C95" w:rsidP="00176C35">
      <w:pPr>
        <w:pStyle w:val="wysuniecieI"/>
        <w:rPr>
          <w:lang w:val="pl-PL"/>
        </w:rPr>
      </w:pPr>
      <w:r>
        <w:rPr>
          <w:lang w:val="pl-PL"/>
        </w:rPr>
        <w:br w:type="page"/>
      </w:r>
      <w:r w:rsidR="00871895" w:rsidRPr="00B00FF0">
        <w:rPr>
          <w:lang w:val="pl-PL"/>
        </w:rPr>
        <w:lastRenderedPageBreak/>
        <w:t>1</w:t>
      </w:r>
      <w:r w:rsidR="00176C35" w:rsidRPr="00B00FF0">
        <w:rPr>
          <w:lang w:val="pl-PL"/>
        </w:rPr>
        <w:t>5</w:t>
      </w:r>
      <w:r w:rsidR="00871895" w:rsidRPr="00B00FF0">
        <w:rPr>
          <w:lang w:val="pl-PL"/>
        </w:rPr>
        <w:t>.</w:t>
      </w:r>
      <w:r w:rsidR="00312F11">
        <w:rPr>
          <w:lang w:val="pl-PL"/>
        </w:rPr>
        <w:t> </w:t>
      </w:r>
      <w:r w:rsidR="00871895" w:rsidRPr="00B00FF0">
        <w:rPr>
          <w:lang w:val="pl-PL"/>
        </w:rPr>
        <w:t>W przypadku, gdy dwie lub więcej ramek przylega do siebie pionowo, górną krawędź umieszczamy tylko przed materiałem</w:t>
      </w:r>
      <w:r w:rsidR="00B01AC6" w:rsidRPr="00B00FF0">
        <w:rPr>
          <w:lang w:val="pl-PL"/>
        </w:rPr>
        <w:t xml:space="preserve"> z </w:t>
      </w:r>
      <w:r w:rsidR="00871895" w:rsidRPr="00B00FF0">
        <w:rPr>
          <w:lang w:val="pl-PL"/>
        </w:rPr>
        <w:t>pierwszej ramki, a dolną – po materiale</w:t>
      </w:r>
      <w:r w:rsidR="00B01AC6" w:rsidRPr="00B00FF0">
        <w:rPr>
          <w:lang w:val="pl-PL"/>
        </w:rPr>
        <w:t xml:space="preserve"> z </w:t>
      </w:r>
      <w:r w:rsidR="00871895" w:rsidRPr="00B00FF0">
        <w:rPr>
          <w:lang w:val="pl-PL"/>
        </w:rPr>
        <w:t>ramki ostatniej. Poziome linie, złożone</w:t>
      </w:r>
      <w:r w:rsidR="00B01AC6" w:rsidRPr="00B00FF0">
        <w:rPr>
          <w:lang w:val="pl-PL"/>
        </w:rPr>
        <w:t xml:space="preserve"> z</w:t>
      </w:r>
      <w:r>
        <w:rPr>
          <w:lang w:val="pl-PL"/>
        </w:rPr>
        <w:t> </w:t>
      </w:r>
      <w:r w:rsidR="00871895" w:rsidRPr="00B00FF0">
        <w:rPr>
          <w:lang w:val="pl-PL"/>
        </w:rPr>
        <w:t>sześciopunktów</w:t>
      </w:r>
      <w:r w:rsidR="00176C35" w:rsidRPr="00B00FF0">
        <w:rPr>
          <w:lang w:val="pl-PL"/>
        </w:rPr>
        <w:t xml:space="preserve"> </w:t>
      </w:r>
      <w:r w:rsidR="006F580C" w:rsidRPr="00B00FF0">
        <w:rPr>
          <w:noProof/>
          <w:position w:val="-6"/>
          <w:lang w:val="pl-PL" w:eastAsia="pl-PL"/>
        </w:rPr>
        <w:drawing>
          <wp:inline distT="0" distB="0" distL="0" distR="0" wp14:anchorId="0483E6B0" wp14:editId="5D96B7C0">
            <wp:extent cx="170180" cy="212725"/>
            <wp:effectExtent l="0" t="0" r="0" b="0"/>
            <wp:docPr id="465"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przedzielają poszczególne ramki. Linia ta nie musi być oddzielona od linii</w:t>
      </w:r>
      <w:r w:rsidR="008D3B15" w:rsidRPr="00B00FF0">
        <w:rPr>
          <w:lang w:val="pl-PL"/>
        </w:rPr>
        <w:t xml:space="preserve"> </w:t>
      </w:r>
      <w:r w:rsidR="00871895" w:rsidRPr="00B00FF0">
        <w:rPr>
          <w:lang w:val="pl-PL"/>
        </w:rPr>
        <w:t xml:space="preserve">powyżej i poniżej pustymi liniami. </w:t>
      </w:r>
    </w:p>
    <w:p w14:paraId="02CA71BF" w14:textId="77777777" w:rsidR="004E2C95" w:rsidRPr="00AC12A8" w:rsidRDefault="004E2C95" w:rsidP="00AC12A8">
      <w:bookmarkStart w:id="623" w:name="_Toc190953529"/>
      <w:bookmarkStart w:id="624" w:name="_Toc191003859"/>
      <w:bookmarkStart w:id="625" w:name="_Toc191026675"/>
      <w:bookmarkStart w:id="626" w:name="_Toc191280912"/>
      <w:bookmarkStart w:id="627" w:name="_Toc288396970"/>
    </w:p>
    <w:p w14:paraId="2B7A6C74" w14:textId="77777777" w:rsidR="00871895" w:rsidRPr="00B00FF0" w:rsidRDefault="00176C35" w:rsidP="00176C35">
      <w:pPr>
        <w:pStyle w:val="Nagwek2"/>
        <w:rPr>
          <w:lang w:val="pl-PL"/>
        </w:rPr>
      </w:pPr>
      <w:bookmarkStart w:id="628" w:name="_Toc289782324"/>
      <w:bookmarkStart w:id="629" w:name="_Toc289782567"/>
      <w:r w:rsidRPr="00B00FF0">
        <w:rPr>
          <w:lang w:val="pl-PL"/>
        </w:rPr>
        <w:t>1</w:t>
      </w:r>
      <w:r w:rsidR="00086558">
        <w:rPr>
          <w:lang w:val="pl-PL"/>
        </w:rPr>
        <w:t>4</w:t>
      </w:r>
      <w:r w:rsidRPr="00B00FF0">
        <w:rPr>
          <w:lang w:val="pl-PL"/>
        </w:rPr>
        <w:t>.</w:t>
      </w:r>
      <w:r w:rsidR="006C786F" w:rsidRPr="00B00FF0">
        <w:rPr>
          <w:lang w:val="pl-PL"/>
        </w:rPr>
        <w:t>2.</w:t>
      </w:r>
      <w:r w:rsidR="006C786F">
        <w:rPr>
          <w:lang w:val="pl-PL"/>
        </w:rPr>
        <w:t> </w:t>
      </w:r>
      <w:bookmarkStart w:id="630" w:name="_Toc272338731"/>
      <w:r w:rsidR="006C786F" w:rsidRPr="00B00FF0">
        <w:rPr>
          <w:lang w:val="pl-PL"/>
        </w:rPr>
        <w:t>B</w:t>
      </w:r>
      <w:r w:rsidR="00871895" w:rsidRPr="00B00FF0">
        <w:rPr>
          <w:lang w:val="pl-PL"/>
        </w:rPr>
        <w:t>loki odmiennego koloru</w:t>
      </w:r>
      <w:bookmarkEnd w:id="623"/>
      <w:bookmarkEnd w:id="624"/>
      <w:bookmarkEnd w:id="625"/>
      <w:bookmarkEnd w:id="626"/>
      <w:bookmarkEnd w:id="627"/>
      <w:bookmarkEnd w:id="628"/>
      <w:bookmarkEnd w:id="629"/>
      <w:bookmarkEnd w:id="630"/>
    </w:p>
    <w:p w14:paraId="129F5D3C" w14:textId="77777777" w:rsidR="00871895" w:rsidRPr="00CD0829" w:rsidRDefault="00871895" w:rsidP="00176C35">
      <w:pPr>
        <w:pStyle w:val="Tekstpodstawowy"/>
        <w:rPr>
          <w:rStyle w:val="ZOLTETLOZnak"/>
        </w:rPr>
      </w:pPr>
      <w:r w:rsidRPr="00B00FF0">
        <w:rPr>
          <w:lang w:val="pl-PL"/>
        </w:rPr>
        <w:t xml:space="preserve">Niekiedy czytelnik powinien móc odróżnić materiał wydrukowany w ramkach o różnych </w:t>
      </w:r>
      <w:r w:rsidRPr="00AA667A">
        <w:t xml:space="preserve">kolorach. W górnej krawędzi ramki należy w takim przypadku umieścić nazwę koloru, pisaną </w:t>
      </w:r>
      <w:r w:rsidR="006D6F97" w:rsidRPr="00AA667A">
        <w:t>z użyciem pustych znaków</w:t>
      </w:r>
      <w:r w:rsidR="004E2C95">
        <w:t xml:space="preserve"> przed i</w:t>
      </w:r>
      <w:r w:rsidR="004E2C95">
        <w:rPr>
          <w:lang w:val="pl-PL"/>
        </w:rPr>
        <w:t> </w:t>
      </w:r>
      <w:r w:rsidR="00AA667A" w:rsidRPr="00AA667A">
        <w:t xml:space="preserve">po nazwie. </w:t>
      </w:r>
      <w:r w:rsidRPr="00AA667A">
        <w:t xml:space="preserve">Pierwsza litera </w:t>
      </w:r>
      <w:r w:rsidR="00AA667A">
        <w:rPr>
          <w:lang w:val="pl-PL"/>
        </w:rPr>
        <w:t xml:space="preserve">koloru </w:t>
      </w:r>
      <w:r w:rsidRPr="00AA667A">
        <w:t>powinna znajdować się w piątej kratce.</w:t>
      </w:r>
      <w:bookmarkStart w:id="631" w:name="_Toc190849772"/>
      <w:bookmarkStart w:id="632" w:name="_Toc190904693"/>
      <w:bookmarkStart w:id="633" w:name="_Toc190953530"/>
      <w:bookmarkStart w:id="634" w:name="_Toc191003860"/>
      <w:bookmarkStart w:id="635" w:name="_Toc191026676"/>
      <w:bookmarkStart w:id="636" w:name="_Toc191280913"/>
    </w:p>
    <w:p w14:paraId="06C88F08" w14:textId="6306E5E0" w:rsidR="00871895" w:rsidRPr="00B00FF0" w:rsidRDefault="006F580C" w:rsidP="00AC12A8">
      <w:pPr>
        <w:pStyle w:val="Nagwek2"/>
      </w:pPr>
      <w:r>
        <w:rPr>
          <w:noProof/>
        </w:rPr>
        <mc:AlternateContent>
          <mc:Choice Requires="wpg">
            <w:drawing>
              <wp:inline distT="0" distB="0" distL="0" distR="0" wp14:anchorId="53359EA4" wp14:editId="6EF89B3D">
                <wp:extent cx="4916805" cy="3600450"/>
                <wp:effectExtent l="0" t="0" r="17145" b="19050"/>
                <wp:docPr id="56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6805" cy="3600450"/>
                          <a:chOff x="1392" y="6555"/>
                          <a:chExt cx="7743" cy="5670"/>
                        </a:xfrm>
                      </wpg:grpSpPr>
                      <pic:pic xmlns:pic="http://schemas.openxmlformats.org/drawingml/2006/picture">
                        <pic:nvPicPr>
                          <pic:cNvPr id="564" name="Picture 75"/>
                          <pic:cNvPicPr>
                            <a:picLocks noChangeAspect="1" noChangeArrowheads="1"/>
                          </pic:cNvPicPr>
                        </pic:nvPicPr>
                        <pic:blipFill>
                          <a:blip r:embed="rId137">
                            <a:grayscl/>
                            <a:extLst>
                              <a:ext uri="{28A0092B-C50C-407E-A947-70E740481C1C}">
                                <a14:useLocalDpi xmlns:a14="http://schemas.microsoft.com/office/drawing/2010/main" val="0"/>
                              </a:ext>
                            </a:extLst>
                          </a:blip>
                          <a:srcRect/>
                          <a:stretch>
                            <a:fillRect/>
                          </a:stretch>
                        </pic:blipFill>
                        <pic:spPr bwMode="auto">
                          <a:xfrm>
                            <a:off x="1392" y="6555"/>
                            <a:ext cx="7743" cy="4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5" name="Pole tekstowe 12" descr="Grafika. Ramka z oznaczeniem koloru&#10;Źródło: „Matematyka 1”, podręcznik dla liceum ogólnokształcącego, liceum profilowanego i technikum, W. Babiański, L. Chańko, D. Ponczek, Nowa Era&#10;"/>
                        <wps:cNvSpPr txBox="1">
                          <a:spLocks noChangeArrowheads="1"/>
                        </wps:cNvSpPr>
                        <wps:spPr bwMode="auto">
                          <a:xfrm>
                            <a:off x="1528" y="11123"/>
                            <a:ext cx="7385" cy="110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63AE86F" w14:textId="77777777" w:rsidR="0048453A" w:rsidRPr="004E2C95" w:rsidRDefault="0048453A" w:rsidP="004E2C95">
                              <w:pPr>
                                <w:rPr>
                                  <w:b/>
                                  <w:sz w:val="22"/>
                                  <w:szCs w:val="22"/>
                                </w:rPr>
                              </w:pPr>
                              <w:r w:rsidRPr="004E2C95">
                                <w:rPr>
                                  <w:b/>
                                  <w:sz w:val="22"/>
                                  <w:szCs w:val="22"/>
                                </w:rPr>
                                <w:t>Ramka z oznaczeniem koloru</w:t>
                              </w:r>
                            </w:p>
                            <w:p w14:paraId="1CF3A419" w14:textId="77777777" w:rsidR="0048453A" w:rsidRPr="004E2C95" w:rsidRDefault="0048453A" w:rsidP="004E2C95">
                              <w:pPr>
                                <w:rPr>
                                  <w:i/>
                                  <w:sz w:val="22"/>
                                  <w:szCs w:val="22"/>
                                </w:rPr>
                              </w:pPr>
                              <w:r w:rsidRPr="004E2C95">
                                <w:rPr>
                                  <w:i/>
                                  <w:sz w:val="22"/>
                                  <w:szCs w:val="22"/>
                                </w:rPr>
                                <w:t xml:space="preserve">Źródło: „Matematyka </w:t>
                              </w:r>
                              <w:smartTag w:uri="urn:schemas-microsoft-com:office:smarttags" w:element="metricconverter">
                                <w:smartTagPr>
                                  <w:attr w:name="ProductID" w:val="1”"/>
                                </w:smartTagPr>
                                <w:r w:rsidRPr="004E2C95">
                                  <w:rPr>
                                    <w:i/>
                                    <w:sz w:val="22"/>
                                    <w:szCs w:val="22"/>
                                  </w:rPr>
                                  <w:t>1”</w:t>
                                </w:r>
                              </w:smartTag>
                              <w:r w:rsidRPr="004E2C95">
                                <w:rPr>
                                  <w:i/>
                                  <w:sz w:val="22"/>
                                  <w:szCs w:val="22"/>
                                </w:rPr>
                                <w:t>,</w:t>
                              </w:r>
                              <w:r w:rsidRPr="004E2C95">
                                <w:rPr>
                                  <w:sz w:val="22"/>
                                  <w:szCs w:val="22"/>
                                </w:rPr>
                                <w:t xml:space="preserve"> </w:t>
                              </w:r>
                              <w:r w:rsidRPr="004E2C95">
                                <w:rPr>
                                  <w:i/>
                                  <w:sz w:val="22"/>
                                  <w:szCs w:val="22"/>
                                </w:rPr>
                                <w:t xml:space="preserve">podręcznik dla liceum ogólnokształcącego, liceum profilowanego i technikum, W. Babiański, L. Chańko, D. </w:t>
                              </w:r>
                              <w:proofErr w:type="spellStart"/>
                              <w:r w:rsidRPr="004E2C95">
                                <w:rPr>
                                  <w:i/>
                                  <w:sz w:val="22"/>
                                  <w:szCs w:val="22"/>
                                </w:rPr>
                                <w:t>Ponczek</w:t>
                              </w:r>
                              <w:proofErr w:type="spellEnd"/>
                              <w:r w:rsidRPr="004E2C95">
                                <w:rPr>
                                  <w:i/>
                                  <w:sz w:val="22"/>
                                  <w:szCs w:val="22"/>
                                </w:rPr>
                                <w:t>, Nowa Era</w:t>
                              </w:r>
                            </w:p>
                          </w:txbxContent>
                        </wps:txbx>
                        <wps:bodyPr rot="0" vert="horz" wrap="square" lIns="91440" tIns="45720" rIns="91440" bIns="45720" anchor="t" anchorCtr="0" upright="1">
                          <a:noAutofit/>
                        </wps:bodyPr>
                      </wps:wsp>
                      <wps:wsp>
                        <wps:cNvPr id="566" name="Prostokąt 30"/>
                        <wps:cNvSpPr>
                          <a:spLocks noChangeArrowheads="1"/>
                        </wps:cNvSpPr>
                        <wps:spPr bwMode="auto">
                          <a:xfrm>
                            <a:off x="1392" y="6555"/>
                            <a:ext cx="7728" cy="567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3359EA4" id="Group 113" o:spid="_x0000_s1066" style="width:387.15pt;height:283.5pt;mso-position-horizontal-relative:char;mso-position-vertical-relative:line" coordorigin="1392,6555" coordsize="7743,5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">
                <v:shape id="Picture 75" o:spid="_x0000_s1067" type="#_x0000_t75" style="position:absolute;left:1392;top:6555;width:7743;height: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">
                  <v:imagedata r:id="rId138" o:title="" grayscale="t"/>
                </v:shape>
                <v:shape id="Pole tekstowe 12" o:spid="_x0000_s1068" type="#_x0000_t202" alt="Grafika. Ramka z oznaczeniem koloru&#10;Źródło: „Matematyka 1”, podręcznik dla liceum ogólnokształcącego, liceum profilowanego i technikum, W. Babiański, L. Chańko, D. Ponczek, Nowa Era&#10;" style="position:absolute;left:1528;top:11123;width:7385;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" stroked="f" strokeweight=".5pt">
                  <v:textbox>
                    <w:txbxContent>
                      <w:p w14:paraId="063AE86F" w14:textId="77777777" w:rsidR="0048453A" w:rsidRPr="004E2C95" w:rsidRDefault="0048453A" w:rsidP="004E2C95">
                        <w:pPr>
                          <w:rPr>
                            <w:b/>
                            <w:sz w:val="22"/>
                            <w:szCs w:val="22"/>
                          </w:rPr>
                        </w:pPr>
                        <w:r w:rsidRPr="004E2C95">
                          <w:rPr>
                            <w:b/>
                            <w:sz w:val="22"/>
                            <w:szCs w:val="22"/>
                          </w:rPr>
                          <w:t>Ramka z oznaczeniem koloru</w:t>
                        </w:r>
                      </w:p>
                      <w:p w14:paraId="1CF3A419" w14:textId="77777777" w:rsidR="0048453A" w:rsidRPr="004E2C95" w:rsidRDefault="0048453A" w:rsidP="004E2C95">
                        <w:pPr>
                          <w:rPr>
                            <w:i/>
                            <w:sz w:val="22"/>
                            <w:szCs w:val="22"/>
                          </w:rPr>
                        </w:pPr>
                        <w:r w:rsidRPr="004E2C95">
                          <w:rPr>
                            <w:i/>
                            <w:sz w:val="22"/>
                            <w:szCs w:val="22"/>
                          </w:rPr>
                          <w:t xml:space="preserve">Źródło: „Matematyka </w:t>
                        </w:r>
                        <w:smartTag w:uri="urn:schemas-microsoft-com:office:smarttags" w:element="metricconverter">
                          <w:smartTagPr>
                            <w:attr w:name="ProductID" w:val="1”"/>
                          </w:smartTagPr>
                          <w:r w:rsidRPr="004E2C95">
                            <w:rPr>
                              <w:i/>
                              <w:sz w:val="22"/>
                              <w:szCs w:val="22"/>
                            </w:rPr>
                            <w:t>1”</w:t>
                          </w:r>
                        </w:smartTag>
                        <w:r w:rsidRPr="004E2C95">
                          <w:rPr>
                            <w:i/>
                            <w:sz w:val="22"/>
                            <w:szCs w:val="22"/>
                          </w:rPr>
                          <w:t>,</w:t>
                        </w:r>
                        <w:r w:rsidRPr="004E2C95">
                          <w:rPr>
                            <w:sz w:val="22"/>
                            <w:szCs w:val="22"/>
                          </w:rPr>
                          <w:t xml:space="preserve"> </w:t>
                        </w:r>
                        <w:r w:rsidRPr="004E2C95">
                          <w:rPr>
                            <w:i/>
                            <w:sz w:val="22"/>
                            <w:szCs w:val="22"/>
                          </w:rPr>
                          <w:t xml:space="preserve">podręcznik dla liceum ogólnokształcącego, liceum profilowanego i technikum, W. Babiański, L. Chańko, D. </w:t>
                        </w:r>
                        <w:proofErr w:type="spellStart"/>
                        <w:r w:rsidRPr="004E2C95">
                          <w:rPr>
                            <w:i/>
                            <w:sz w:val="22"/>
                            <w:szCs w:val="22"/>
                          </w:rPr>
                          <w:t>Ponczek</w:t>
                        </w:r>
                        <w:proofErr w:type="spellEnd"/>
                        <w:r w:rsidRPr="004E2C95">
                          <w:rPr>
                            <w:i/>
                            <w:sz w:val="22"/>
                            <w:szCs w:val="22"/>
                          </w:rPr>
                          <w:t>, Nowa Era</w:t>
                        </w:r>
                      </w:p>
                    </w:txbxContent>
                  </v:textbox>
                </v:shape>
                <v:rect id="Prostokąt 30" o:spid="_x0000_s1069" style="position:absolute;left:1392;top:6555;width:7728;height:5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" filled="f" strokeweight="1pt"/>
                <w10:anchorlock/>
              </v:group>
            </w:pict>
          </mc:Fallback>
        </mc:AlternateContent>
      </w:r>
      <w:r w:rsidR="00AC12A8">
        <w:br w:type="page"/>
      </w:r>
      <w:bookmarkStart w:id="637" w:name="_Toc288396971"/>
      <w:bookmarkStart w:id="638" w:name="_Toc289782325"/>
      <w:bookmarkStart w:id="639" w:name="_Toc289782568"/>
      <w:r w:rsidR="00176C35" w:rsidRPr="00B00FF0">
        <w:lastRenderedPageBreak/>
        <w:t>1</w:t>
      </w:r>
      <w:r w:rsidR="00086558">
        <w:t>4</w:t>
      </w:r>
      <w:r w:rsidR="00176C35" w:rsidRPr="00B00FF0">
        <w:t>.</w:t>
      </w:r>
      <w:r w:rsidR="006C786F" w:rsidRPr="00B00FF0">
        <w:t>3.</w:t>
      </w:r>
      <w:r w:rsidR="006C786F">
        <w:t> </w:t>
      </w:r>
      <w:bookmarkStart w:id="640" w:name="_Toc272338732"/>
      <w:r w:rsidR="006C786F" w:rsidRPr="00B00FF0">
        <w:t>R</w:t>
      </w:r>
      <w:r w:rsidR="00871895" w:rsidRPr="00B00FF0">
        <w:t>amki zagnieżdżone</w:t>
      </w:r>
      <w:bookmarkEnd w:id="637"/>
      <w:bookmarkEnd w:id="638"/>
      <w:bookmarkEnd w:id="639"/>
      <w:bookmarkEnd w:id="640"/>
    </w:p>
    <w:p w14:paraId="5723DD47" w14:textId="77777777" w:rsidR="00871895" w:rsidRPr="00B00FF0" w:rsidRDefault="00871895" w:rsidP="00176C35">
      <w:pPr>
        <w:pStyle w:val="Tekstpodstawowy"/>
        <w:rPr>
          <w:lang w:val="pl-PL"/>
        </w:rPr>
      </w:pPr>
      <w:r w:rsidRPr="00B00FF0">
        <w:rPr>
          <w:lang w:val="pl-PL"/>
        </w:rPr>
        <w:t>W niektórych podręcznikach można spotkać wielopoziomową strukturę ramek polegającą na umieszczaniu obiektów traktowanych według niniejszych zasad</w:t>
      </w:r>
      <w:r w:rsidR="008D3B15" w:rsidRPr="00B00FF0">
        <w:rPr>
          <w:lang w:val="pl-PL"/>
        </w:rPr>
        <w:t xml:space="preserve"> </w:t>
      </w:r>
      <w:r w:rsidRPr="00B00FF0">
        <w:rPr>
          <w:lang w:val="pl-PL"/>
        </w:rPr>
        <w:t>jako ramki, wewnątrz innych obiektów tego typu.</w:t>
      </w:r>
    </w:p>
    <w:p w14:paraId="15ECCF8D" w14:textId="77777777" w:rsidR="00871895" w:rsidRPr="00B00FF0" w:rsidRDefault="00871895" w:rsidP="00176C35">
      <w:pPr>
        <w:pStyle w:val="Tekstpodstawowy"/>
        <w:rPr>
          <w:lang w:val="pl-PL"/>
        </w:rPr>
      </w:pPr>
      <w:r w:rsidRPr="00B00FF0">
        <w:rPr>
          <w:lang w:val="pl-PL"/>
        </w:rPr>
        <w:t>Sytuacje tego typu należy uwzględnić w wersji brajlowskiej stosując następujące zasady:</w:t>
      </w:r>
    </w:p>
    <w:p w14:paraId="38E31722" w14:textId="28F80EF2" w:rsidR="00871895" w:rsidRPr="00B00FF0" w:rsidRDefault="006C786F" w:rsidP="00176C35">
      <w:pPr>
        <w:pStyle w:val="wysuniecieI"/>
        <w:rPr>
          <w:lang w:val="pl-PL"/>
        </w:rPr>
      </w:pPr>
      <w:r w:rsidRPr="00B00FF0">
        <w:rPr>
          <w:lang w:val="pl-PL"/>
        </w:rPr>
        <w:t>1.</w:t>
      </w:r>
      <w:r>
        <w:rPr>
          <w:lang w:val="pl-PL"/>
        </w:rPr>
        <w:t> </w:t>
      </w:r>
      <w:r w:rsidRPr="00B00FF0">
        <w:rPr>
          <w:lang w:val="pl-PL"/>
        </w:rPr>
        <w:t>R</w:t>
      </w:r>
      <w:r w:rsidR="00871895" w:rsidRPr="00B00FF0">
        <w:rPr>
          <w:lang w:val="pl-PL"/>
        </w:rPr>
        <w:t>amkę nadrzędną należy oznaczyć tradycyjnymi oznaczeniami ramki tzn. linia górna złożona</w:t>
      </w:r>
      <w:r w:rsidR="008D3B15" w:rsidRPr="00B00FF0">
        <w:rPr>
          <w:lang w:val="pl-PL"/>
        </w:rPr>
        <w:t xml:space="preserve"> </w:t>
      </w:r>
      <w:r w:rsidR="00871895" w:rsidRPr="00B00FF0">
        <w:rPr>
          <w:lang w:val="pl-PL"/>
        </w:rPr>
        <w:t xml:space="preserve">punktów </w:t>
      </w:r>
      <w:r w:rsidR="00176C35" w:rsidRPr="00B00FF0">
        <w:rPr>
          <w:lang w:val="pl-PL"/>
        </w:rPr>
        <w:t>[</w:t>
      </w:r>
      <w:r w:rsidR="00871895" w:rsidRPr="00B00FF0">
        <w:rPr>
          <w:lang w:val="pl-PL"/>
        </w:rPr>
        <w:t>2356</w:t>
      </w:r>
      <w:r w:rsidR="00176C35" w:rsidRPr="00B00FF0">
        <w:rPr>
          <w:lang w:val="pl-PL"/>
        </w:rPr>
        <w:t xml:space="preserve">] </w:t>
      </w:r>
      <w:r w:rsidR="006F580C" w:rsidRPr="00B00FF0">
        <w:rPr>
          <w:noProof/>
          <w:position w:val="-6"/>
          <w:lang w:val="pl-PL" w:eastAsia="pl-PL"/>
        </w:rPr>
        <w:drawing>
          <wp:inline distT="0" distB="0" distL="0" distR="0" wp14:anchorId="4B13D5F7" wp14:editId="07CB9AA3">
            <wp:extent cx="170180" cy="212725"/>
            <wp:effectExtent l="0" t="0" r="0" b="0"/>
            <wp:docPr id="466"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linia dolna </w:t>
      </w:r>
      <w:r w:rsidR="00176C35" w:rsidRPr="00B00FF0">
        <w:rPr>
          <w:lang w:val="pl-PL"/>
        </w:rPr>
        <w:t>–</w:t>
      </w:r>
      <w:r w:rsidR="00871895" w:rsidRPr="00B00FF0">
        <w:rPr>
          <w:lang w:val="pl-PL"/>
        </w:rPr>
        <w:t xml:space="preserve"> </w:t>
      </w:r>
      <w:r w:rsidR="00176C35" w:rsidRPr="00B00FF0">
        <w:rPr>
          <w:lang w:val="pl-PL"/>
        </w:rPr>
        <w:t>[</w:t>
      </w:r>
      <w:r w:rsidR="00871895" w:rsidRPr="00B00FF0">
        <w:rPr>
          <w:lang w:val="pl-PL"/>
        </w:rPr>
        <w:t>1245</w:t>
      </w:r>
      <w:r w:rsidR="00176C35" w:rsidRPr="00B00FF0">
        <w:rPr>
          <w:lang w:val="pl-PL"/>
        </w:rPr>
        <w:t xml:space="preserve">] </w:t>
      </w:r>
      <w:r w:rsidR="006F580C" w:rsidRPr="00B00FF0">
        <w:rPr>
          <w:noProof/>
          <w:position w:val="-6"/>
          <w:lang w:val="pl-PL" w:eastAsia="pl-PL"/>
        </w:rPr>
        <w:drawing>
          <wp:inline distT="0" distB="0" distL="0" distR="0" wp14:anchorId="53043D25" wp14:editId="3A9C40C5">
            <wp:extent cx="170180" cy="212725"/>
            <wp:effectExtent l="0" t="0" r="0" b="0"/>
            <wp:docPr id="467"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p>
    <w:p w14:paraId="7AFB550E" w14:textId="77777777" w:rsidR="00871895" w:rsidRPr="00B00FF0" w:rsidRDefault="006C786F" w:rsidP="00176C35">
      <w:pPr>
        <w:pStyle w:val="wysuniecieI"/>
        <w:rPr>
          <w:lang w:val="pl-PL"/>
        </w:rPr>
      </w:pPr>
      <w:r w:rsidRPr="00B00FF0">
        <w:rPr>
          <w:lang w:val="pl-PL"/>
        </w:rPr>
        <w:t>2.</w:t>
      </w:r>
      <w:r>
        <w:rPr>
          <w:lang w:val="pl-PL"/>
        </w:rPr>
        <w:t> </w:t>
      </w:r>
      <w:r w:rsidRPr="00B00FF0">
        <w:rPr>
          <w:lang w:val="pl-PL"/>
        </w:rPr>
        <w:t>D</w:t>
      </w:r>
      <w:r w:rsidR="00871895" w:rsidRPr="00B00FF0">
        <w:rPr>
          <w:lang w:val="pl-PL"/>
        </w:rPr>
        <w:t>o oznaczenia ramki wewnętrznej należy stosować</w:t>
      </w:r>
      <w:r w:rsidR="008D3B15" w:rsidRPr="00B00FF0">
        <w:rPr>
          <w:lang w:val="pl-PL"/>
        </w:rPr>
        <w:t xml:space="preserve"> </w:t>
      </w:r>
      <w:r w:rsidR="00871895" w:rsidRPr="00B00FF0">
        <w:rPr>
          <w:lang w:val="pl-PL"/>
        </w:rPr>
        <w:t>jeden</w:t>
      </w:r>
      <w:r w:rsidR="00B01AC6" w:rsidRPr="00B00FF0">
        <w:rPr>
          <w:lang w:val="pl-PL"/>
        </w:rPr>
        <w:t xml:space="preserve"> z </w:t>
      </w:r>
      <w:r w:rsidR="00871895" w:rsidRPr="00B00FF0">
        <w:rPr>
          <w:lang w:val="pl-PL"/>
        </w:rPr>
        <w:t>zestawów linii wydzielający</w:t>
      </w:r>
      <w:r w:rsidR="00176C35" w:rsidRPr="00B00FF0">
        <w:rPr>
          <w:lang w:val="pl-PL"/>
        </w:rPr>
        <w:t>c</w:t>
      </w:r>
      <w:r w:rsidR="00871895" w:rsidRPr="00B00FF0">
        <w:rPr>
          <w:lang w:val="pl-PL"/>
        </w:rPr>
        <w:t>h</w:t>
      </w:r>
      <w:r w:rsidR="008D3B15" w:rsidRPr="00B00FF0">
        <w:rPr>
          <w:lang w:val="pl-PL"/>
        </w:rPr>
        <w:t xml:space="preserve"> </w:t>
      </w:r>
      <w:r w:rsidR="00871895" w:rsidRPr="00B00FF0">
        <w:rPr>
          <w:lang w:val="pl-PL"/>
        </w:rPr>
        <w:t>wymienionych w</w:t>
      </w:r>
      <w:r w:rsidR="008D3B15" w:rsidRPr="00B00FF0">
        <w:rPr>
          <w:lang w:val="pl-PL"/>
        </w:rPr>
        <w:t xml:space="preserve"> </w:t>
      </w:r>
      <w:r w:rsidR="00176C35" w:rsidRPr="00B00FF0">
        <w:rPr>
          <w:lang w:val="pl-PL"/>
        </w:rPr>
        <w:t>rozdziale „</w:t>
      </w:r>
      <w:r w:rsidR="00E873B1">
        <w:rPr>
          <w:lang w:val="pl-PL"/>
        </w:rPr>
        <w:t>2.5</w:t>
      </w:r>
      <w:r w:rsidRPr="00B00FF0">
        <w:rPr>
          <w:lang w:val="pl-PL"/>
        </w:rPr>
        <w:t>.</w:t>
      </w:r>
      <w:r>
        <w:rPr>
          <w:lang w:val="pl-PL"/>
        </w:rPr>
        <w:t> </w:t>
      </w:r>
      <w:r w:rsidRPr="00B00FF0">
        <w:rPr>
          <w:lang w:val="pl-PL"/>
        </w:rPr>
        <w:t>L</w:t>
      </w:r>
      <w:r w:rsidR="00176C35" w:rsidRPr="00B00FF0">
        <w:rPr>
          <w:lang w:val="pl-PL"/>
        </w:rPr>
        <w:t>i</w:t>
      </w:r>
      <w:r w:rsidR="00871895" w:rsidRPr="00B00FF0">
        <w:rPr>
          <w:lang w:val="pl-PL"/>
        </w:rPr>
        <w:t>nie wydzielające”.</w:t>
      </w:r>
    </w:p>
    <w:p w14:paraId="16FAF4E5" w14:textId="77777777" w:rsidR="00871895" w:rsidRPr="00B00FF0" w:rsidRDefault="006C786F" w:rsidP="00176C35">
      <w:pPr>
        <w:pStyle w:val="wysuniecieI"/>
        <w:rPr>
          <w:lang w:val="pl-PL"/>
        </w:rPr>
      </w:pPr>
      <w:r w:rsidRPr="00B00FF0">
        <w:rPr>
          <w:lang w:val="pl-PL"/>
        </w:rPr>
        <w:t>3.</w:t>
      </w:r>
      <w:r>
        <w:rPr>
          <w:lang w:val="pl-PL"/>
        </w:rPr>
        <w:t> </w:t>
      </w:r>
      <w:r w:rsidRPr="00B00FF0">
        <w:rPr>
          <w:lang w:val="pl-PL"/>
        </w:rPr>
        <w:t>P</w:t>
      </w:r>
      <w:r w:rsidR="00871895" w:rsidRPr="00B00FF0">
        <w:rPr>
          <w:lang w:val="pl-PL"/>
        </w:rPr>
        <w:t>rzed ramką nadrzędną należy mieścić</w:t>
      </w:r>
      <w:r w:rsidR="008D3B15" w:rsidRPr="00B00FF0">
        <w:rPr>
          <w:lang w:val="pl-PL"/>
        </w:rPr>
        <w:t xml:space="preserve"> </w:t>
      </w:r>
      <w:r w:rsidR="00E873B1">
        <w:rPr>
          <w:lang w:val="pl-PL"/>
        </w:rPr>
        <w:t>„</w:t>
      </w:r>
      <w:r w:rsidR="00871895" w:rsidRPr="00B00FF0">
        <w:rPr>
          <w:lang w:val="pl-PL"/>
        </w:rPr>
        <w:t>uwagę do wersji brajlowskiej</w:t>
      </w:r>
      <w:r w:rsidR="00E873B1">
        <w:rPr>
          <w:lang w:val="pl-PL"/>
        </w:rPr>
        <w:t>”</w:t>
      </w:r>
      <w:r w:rsidR="00871895" w:rsidRPr="00B00FF0">
        <w:rPr>
          <w:lang w:val="pl-PL"/>
        </w:rPr>
        <w:t xml:space="preserve"> informując</w:t>
      </w:r>
      <w:r w:rsidR="00E873B1">
        <w:rPr>
          <w:lang w:val="pl-PL"/>
        </w:rPr>
        <w:t>ą</w:t>
      </w:r>
      <w:r w:rsidR="00871895" w:rsidRPr="00B00FF0">
        <w:rPr>
          <w:lang w:val="pl-PL"/>
        </w:rPr>
        <w:t xml:space="preserve"> o ramce wewnętrznej oraz sposobie jej oznaczenia.</w:t>
      </w:r>
    </w:p>
    <w:p w14:paraId="3491C3F1" w14:textId="77777777" w:rsidR="00871895" w:rsidRPr="00B00FF0" w:rsidRDefault="00871895" w:rsidP="00871895"/>
    <w:p w14:paraId="5716CAB8" w14:textId="77777777" w:rsidR="00871895" w:rsidRPr="00B00FF0" w:rsidRDefault="00C55BF6" w:rsidP="00176C35">
      <w:pPr>
        <w:pStyle w:val="Nagwek1"/>
        <w:spacing w:before="1100"/>
        <w:rPr>
          <w:lang w:val="pl-PL"/>
        </w:rPr>
      </w:pPr>
      <w:bookmarkStart w:id="641" w:name="_Toc272338733"/>
      <w:r>
        <w:rPr>
          <w:lang w:val="pl-PL"/>
        </w:rPr>
        <w:br w:type="page"/>
      </w:r>
      <w:bookmarkStart w:id="642" w:name="_Toc288396972"/>
      <w:bookmarkStart w:id="643" w:name="_Toc289782326"/>
      <w:bookmarkStart w:id="644" w:name="_Toc289782569"/>
      <w:r w:rsidR="006C786F" w:rsidRPr="00B00FF0">
        <w:rPr>
          <w:lang w:val="pl-PL"/>
        </w:rPr>
        <w:lastRenderedPageBreak/>
        <w:t>1</w:t>
      </w:r>
      <w:r w:rsidR="00086558">
        <w:rPr>
          <w:lang w:val="pl-PL"/>
        </w:rPr>
        <w:t>5</w:t>
      </w:r>
      <w:r w:rsidR="006C786F" w:rsidRPr="00B00FF0">
        <w:rPr>
          <w:lang w:val="pl-PL"/>
        </w:rPr>
        <w:t>.</w:t>
      </w:r>
      <w:r w:rsidR="006C786F">
        <w:rPr>
          <w:lang w:val="pl-PL"/>
        </w:rPr>
        <w:t> </w:t>
      </w:r>
      <w:r w:rsidR="006C786F" w:rsidRPr="00B00FF0">
        <w:rPr>
          <w:lang w:val="pl-PL"/>
        </w:rPr>
        <w:t>M</w:t>
      </w:r>
      <w:r w:rsidR="00871895" w:rsidRPr="00B00FF0">
        <w:rPr>
          <w:lang w:val="pl-PL"/>
        </w:rPr>
        <w:t>ateriał w kolumnach</w:t>
      </w:r>
      <w:bookmarkEnd w:id="631"/>
      <w:bookmarkEnd w:id="632"/>
      <w:bookmarkEnd w:id="633"/>
      <w:bookmarkEnd w:id="634"/>
      <w:bookmarkEnd w:id="635"/>
      <w:bookmarkEnd w:id="636"/>
      <w:bookmarkEnd w:id="641"/>
      <w:bookmarkEnd w:id="642"/>
      <w:bookmarkEnd w:id="643"/>
      <w:bookmarkEnd w:id="644"/>
      <w:r w:rsidR="00871895" w:rsidRPr="00B00FF0">
        <w:rPr>
          <w:lang w:val="pl-PL"/>
        </w:rPr>
        <w:t xml:space="preserve"> </w:t>
      </w:r>
    </w:p>
    <w:p w14:paraId="206BCA57" w14:textId="77777777" w:rsidR="00C0343F" w:rsidRDefault="00871895" w:rsidP="00884674">
      <w:pPr>
        <w:pStyle w:val="Tekstpodstawowy"/>
        <w:rPr>
          <w:lang w:val="pl-PL"/>
        </w:rPr>
      </w:pPr>
      <w:r w:rsidRPr="00B00FF0">
        <w:rPr>
          <w:lang w:val="pl-PL"/>
        </w:rPr>
        <w:t>W tym rozdziale zamieszczamy wskazówki, dotyczące wszelkich materiałów ułożonych pionowo, które nie mają ozna</w:t>
      </w:r>
      <w:r w:rsidR="005441AA">
        <w:rPr>
          <w:lang w:val="pl-PL"/>
        </w:rPr>
        <w:t xml:space="preserve">czenia cyfrowego ani literowego. </w:t>
      </w:r>
      <w:r w:rsidRPr="00B00FF0">
        <w:rPr>
          <w:lang w:val="pl-PL"/>
        </w:rPr>
        <w:t>Materiał taki może być wydrukowany</w:t>
      </w:r>
      <w:r w:rsidR="00677292">
        <w:rPr>
          <w:color w:val="FF0000"/>
          <w:lang w:val="pl-PL"/>
        </w:rPr>
        <w:t xml:space="preserve"> </w:t>
      </w:r>
      <w:r w:rsidRPr="00B00FF0">
        <w:rPr>
          <w:lang w:val="pl-PL"/>
        </w:rPr>
        <w:t xml:space="preserve">na stronie w jednej lub kilku kolumnach, ułożonych obok siebie w pewnej odległości. </w:t>
      </w:r>
    </w:p>
    <w:p w14:paraId="623E28BF" w14:textId="77777777" w:rsidR="00871895" w:rsidRPr="00B00FF0" w:rsidRDefault="006C786F" w:rsidP="00176C35">
      <w:pPr>
        <w:pStyle w:val="wysuniecieI"/>
        <w:rPr>
          <w:lang w:val="pl-PL"/>
        </w:rPr>
      </w:pPr>
      <w:r w:rsidRPr="00B00FF0">
        <w:rPr>
          <w:lang w:val="pl-PL"/>
        </w:rPr>
        <w:t>1.</w:t>
      </w:r>
      <w:r>
        <w:rPr>
          <w:lang w:val="pl-PL"/>
        </w:rPr>
        <w:t> </w:t>
      </w:r>
      <w:r w:rsidRPr="00B00FF0">
        <w:rPr>
          <w:lang w:val="pl-PL"/>
        </w:rPr>
        <w:t>Z</w:t>
      </w:r>
      <w:r w:rsidR="00871895" w:rsidRPr="00B00FF0">
        <w:rPr>
          <w:lang w:val="pl-PL"/>
        </w:rPr>
        <w:t xml:space="preserve">arówno przed materiałem w kolumnach, jak i po nim, musi być pusta linia, chyba że tuż przed lub po nim znajduje się znak zmiany strony. </w:t>
      </w:r>
    </w:p>
    <w:p w14:paraId="05AE099F" w14:textId="43620BA1" w:rsidR="00871895" w:rsidRPr="00B00FF0" w:rsidRDefault="006C786F" w:rsidP="00176C35">
      <w:pPr>
        <w:pStyle w:val="wysuniecieI"/>
        <w:rPr>
          <w:lang w:val="pl-PL"/>
        </w:rPr>
      </w:pPr>
      <w:r w:rsidRPr="00B00FF0">
        <w:rPr>
          <w:lang w:val="pl-PL"/>
        </w:rPr>
        <w:t>2.</w:t>
      </w:r>
      <w:r>
        <w:rPr>
          <w:lang w:val="pl-PL"/>
        </w:rPr>
        <w:t> </w:t>
      </w:r>
      <w:r w:rsidRPr="00B00FF0">
        <w:rPr>
          <w:lang w:val="pl-PL"/>
        </w:rPr>
        <w:t>W</w:t>
      </w:r>
      <w:r w:rsidR="00871895" w:rsidRPr="00B00FF0">
        <w:rPr>
          <w:lang w:val="pl-PL"/>
        </w:rPr>
        <w:t> tekście brajlowskim nie należy uwzględniać znaków poprzedzających każdą pozycję</w:t>
      </w:r>
      <w:r w:rsidR="00B01AC6" w:rsidRPr="00B00FF0">
        <w:rPr>
          <w:lang w:val="pl-PL"/>
        </w:rPr>
        <w:t xml:space="preserve"> z </w:t>
      </w:r>
      <w:r w:rsidR="00871895" w:rsidRPr="00B00FF0">
        <w:rPr>
          <w:lang w:val="pl-PL"/>
        </w:rPr>
        <w:t>listy, które dają wyłącznie efekt wizualny. Należą do nich puste i wypełnione punktory, znaczniki wyboru itd. Gdy jednak tylko niektóre pozycje na liście oznaczone są w taki sposób, należy zaznaczyć je podwójnym znakiem zapytania [26][26]</w:t>
      </w:r>
      <w:r w:rsidR="00176C35" w:rsidRPr="00B00FF0">
        <w:rPr>
          <w:lang w:val="pl-PL"/>
        </w:rPr>
        <w:t xml:space="preserve"> </w:t>
      </w:r>
      <w:r w:rsidR="006F580C" w:rsidRPr="00B00FF0">
        <w:rPr>
          <w:noProof/>
          <w:position w:val="-6"/>
          <w:lang w:val="pl-PL" w:eastAsia="pl-PL"/>
        </w:rPr>
        <w:drawing>
          <wp:inline distT="0" distB="0" distL="0" distR="0" wp14:anchorId="64AA9B2B" wp14:editId="6D1B1784">
            <wp:extent cx="170180" cy="212725"/>
            <wp:effectExtent l="0" t="0" r="0" b="0"/>
            <wp:docPr id="468" name="Obraz 254" descr="Op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descr="Opis: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000F9B97" wp14:editId="3F9A235D">
            <wp:extent cx="170180" cy="212725"/>
            <wp:effectExtent l="0" t="0" r="0" b="0"/>
            <wp:docPr id="469" name="Obraz 254" descr="Op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descr="Opis: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p>
    <w:p w14:paraId="00B3D143" w14:textId="77777777" w:rsidR="00871895" w:rsidRPr="00B00FF0" w:rsidRDefault="006C786F" w:rsidP="00176C35">
      <w:pPr>
        <w:pStyle w:val="wysuniecieI"/>
        <w:rPr>
          <w:lang w:val="pl-PL"/>
        </w:rPr>
      </w:pPr>
      <w:r w:rsidRPr="00B00FF0">
        <w:rPr>
          <w:lang w:val="pl-PL"/>
        </w:rPr>
        <w:t>3.</w:t>
      </w:r>
      <w:r>
        <w:rPr>
          <w:lang w:val="pl-PL"/>
        </w:rPr>
        <w:t> </w:t>
      </w:r>
      <w:r w:rsidRPr="00B00FF0">
        <w:rPr>
          <w:lang w:val="pl-PL"/>
        </w:rPr>
        <w:t>J</w:t>
      </w:r>
      <w:r w:rsidR="00871895" w:rsidRPr="00B00FF0">
        <w:rPr>
          <w:lang w:val="pl-PL"/>
        </w:rPr>
        <w:t>eżeli materiał w kolumnach ułożony jest w określoną strukturę, np.: w porządku alfabetycznym, to w tekście brajlowskim zawsze należy tego przestrzegać.</w:t>
      </w:r>
    </w:p>
    <w:p w14:paraId="0D6FA92C" w14:textId="77777777" w:rsidR="00871895" w:rsidRPr="00B00FF0" w:rsidRDefault="006C786F" w:rsidP="00176C35">
      <w:pPr>
        <w:pStyle w:val="wysuniecieI"/>
        <w:rPr>
          <w:lang w:val="pl-PL"/>
        </w:rPr>
      </w:pPr>
      <w:r w:rsidRPr="00B00FF0">
        <w:rPr>
          <w:lang w:val="pl-PL"/>
        </w:rPr>
        <w:t>4.</w:t>
      </w:r>
      <w:r>
        <w:rPr>
          <w:lang w:val="pl-PL"/>
        </w:rPr>
        <w:t> </w:t>
      </w:r>
      <w:r w:rsidRPr="00B00FF0">
        <w:rPr>
          <w:lang w:val="pl-PL"/>
        </w:rPr>
        <w:t>W</w:t>
      </w:r>
      <w:r w:rsidR="00871895" w:rsidRPr="00B00FF0">
        <w:rPr>
          <w:lang w:val="pl-PL"/>
        </w:rPr>
        <w:t> przypadku, gdy obszerne kolumny zawierają krótkie pozycje, materiał taki można zamieścić na jednej stronie brajlowskiej w kilku kolumnach.</w:t>
      </w:r>
    </w:p>
    <w:p w14:paraId="0FB9A872" w14:textId="77777777" w:rsidR="00176C35" w:rsidRPr="00B00FF0" w:rsidRDefault="00176C35" w:rsidP="00176C35">
      <w:pPr>
        <w:pStyle w:val="wysuniecieI"/>
        <w:rPr>
          <w:lang w:val="pl-PL"/>
        </w:rPr>
      </w:pPr>
    </w:p>
    <w:p w14:paraId="607FE9E0" w14:textId="77777777" w:rsidR="00871895" w:rsidRPr="00B00FF0" w:rsidRDefault="004E2C95" w:rsidP="00871895">
      <w:pPr>
        <w:pStyle w:val="Nagwek2"/>
        <w:rPr>
          <w:lang w:val="pl-PL"/>
        </w:rPr>
      </w:pPr>
      <w:bookmarkStart w:id="645" w:name="_Toc190953531"/>
      <w:bookmarkStart w:id="646" w:name="_Toc191003861"/>
      <w:bookmarkStart w:id="647" w:name="_Toc191026677"/>
      <w:bookmarkStart w:id="648" w:name="_Toc191280914"/>
      <w:bookmarkStart w:id="649" w:name="_Toc288396973"/>
      <w:r>
        <w:rPr>
          <w:lang w:val="pl-PL"/>
        </w:rPr>
        <w:br w:type="page"/>
      </w:r>
      <w:bookmarkStart w:id="650" w:name="_Toc289782327"/>
      <w:bookmarkStart w:id="651" w:name="_Toc289782570"/>
      <w:r w:rsidR="00176C35" w:rsidRPr="00B00FF0">
        <w:rPr>
          <w:lang w:val="pl-PL"/>
        </w:rPr>
        <w:lastRenderedPageBreak/>
        <w:t>1</w:t>
      </w:r>
      <w:r w:rsidR="00086558">
        <w:rPr>
          <w:lang w:val="pl-PL"/>
        </w:rPr>
        <w:t>5</w:t>
      </w:r>
      <w:r w:rsidR="00176C35" w:rsidRPr="00B00FF0">
        <w:rPr>
          <w:lang w:val="pl-PL"/>
        </w:rPr>
        <w:t>.</w:t>
      </w:r>
      <w:r w:rsidR="006C786F" w:rsidRPr="00B00FF0">
        <w:rPr>
          <w:lang w:val="pl-PL"/>
        </w:rPr>
        <w:t>1.</w:t>
      </w:r>
      <w:r w:rsidR="006C786F">
        <w:rPr>
          <w:lang w:val="pl-PL"/>
        </w:rPr>
        <w:t> </w:t>
      </w:r>
      <w:bookmarkStart w:id="652" w:name="_Toc272338734"/>
      <w:r w:rsidR="006C786F" w:rsidRPr="00B00FF0">
        <w:rPr>
          <w:lang w:val="pl-PL"/>
        </w:rPr>
        <w:t>R</w:t>
      </w:r>
      <w:r w:rsidR="00871895" w:rsidRPr="00B00FF0">
        <w:rPr>
          <w:lang w:val="pl-PL"/>
        </w:rPr>
        <w:t>ozmieszczenie materiału w kolumnach</w:t>
      </w:r>
      <w:bookmarkEnd w:id="645"/>
      <w:bookmarkEnd w:id="646"/>
      <w:bookmarkEnd w:id="647"/>
      <w:bookmarkEnd w:id="648"/>
      <w:bookmarkEnd w:id="649"/>
      <w:bookmarkEnd w:id="650"/>
      <w:bookmarkEnd w:id="651"/>
      <w:bookmarkEnd w:id="652"/>
    </w:p>
    <w:p w14:paraId="263C315F" w14:textId="77777777" w:rsidR="00871895" w:rsidRPr="00B00FF0" w:rsidRDefault="006C786F" w:rsidP="00176C35">
      <w:pPr>
        <w:pStyle w:val="wysuniecieI"/>
        <w:rPr>
          <w:lang w:val="pl-PL"/>
        </w:rPr>
      </w:pPr>
      <w:r w:rsidRPr="00B00FF0">
        <w:rPr>
          <w:lang w:val="pl-PL"/>
        </w:rPr>
        <w:t>1.</w:t>
      </w:r>
      <w:r>
        <w:rPr>
          <w:lang w:val="pl-PL"/>
        </w:rPr>
        <w:t> </w:t>
      </w:r>
      <w:r w:rsidRPr="00B00FF0">
        <w:rPr>
          <w:lang w:val="pl-PL"/>
        </w:rPr>
        <w:t>J</w:t>
      </w:r>
      <w:r w:rsidR="00871895" w:rsidRPr="00B00FF0">
        <w:rPr>
          <w:lang w:val="pl-PL"/>
        </w:rPr>
        <w:t>eśli materiał mieści się na jednej stronie oryginału lub zajmuje tylko jej część, należy go również umieścić na jednej stronie. Nie można go rozmieszczać na kilku stronach brajlowskich, nawet jeśli na poprzedniej stronie miałoby zostać dużo pustego miejsca.</w:t>
      </w:r>
    </w:p>
    <w:p w14:paraId="6E3ED663" w14:textId="77777777" w:rsidR="00871895" w:rsidRPr="00B00FF0" w:rsidRDefault="006C786F" w:rsidP="00176C35">
      <w:pPr>
        <w:pStyle w:val="wysuniecieI"/>
        <w:rPr>
          <w:lang w:val="pl-PL"/>
        </w:rPr>
      </w:pPr>
      <w:r w:rsidRPr="00B00FF0">
        <w:rPr>
          <w:lang w:val="pl-PL"/>
        </w:rPr>
        <w:t>2.</w:t>
      </w:r>
      <w:r>
        <w:rPr>
          <w:lang w:val="pl-PL"/>
        </w:rPr>
        <w:t> </w:t>
      </w:r>
      <w:r w:rsidRPr="00B00FF0">
        <w:rPr>
          <w:lang w:val="pl-PL"/>
        </w:rPr>
        <w:t>M</w:t>
      </w:r>
      <w:r w:rsidR="00871895" w:rsidRPr="00B00FF0">
        <w:rPr>
          <w:lang w:val="pl-PL"/>
        </w:rPr>
        <w:t>ateriał, który nie mieści się na jednej stronie brajlowskiej, należy umieścić po tekście narracyjnym tam, gdzie, zgodnie</w:t>
      </w:r>
      <w:r w:rsidR="00B01AC6" w:rsidRPr="00B00FF0">
        <w:rPr>
          <w:lang w:val="pl-PL"/>
        </w:rPr>
        <w:t xml:space="preserve"> z </w:t>
      </w:r>
      <w:r w:rsidR="00871895" w:rsidRPr="00B00FF0">
        <w:rPr>
          <w:lang w:val="pl-PL"/>
        </w:rPr>
        <w:t>kontekstem, powinien się znajdować, pod warunkiem, że jest wystarczająco miejsca, by umieścić co najmniej trzy wiersze drukowanego materiału w kolumnach.</w:t>
      </w:r>
    </w:p>
    <w:p w14:paraId="7BB37BBD" w14:textId="77777777" w:rsidR="00871895" w:rsidRPr="00B00FF0" w:rsidRDefault="006C786F" w:rsidP="00176C35">
      <w:pPr>
        <w:pStyle w:val="wysuniecieI"/>
        <w:rPr>
          <w:lang w:val="pl-PL"/>
        </w:rPr>
      </w:pPr>
      <w:r w:rsidRPr="00B00FF0">
        <w:rPr>
          <w:lang w:val="pl-PL"/>
        </w:rPr>
        <w:t>3.</w:t>
      </w:r>
      <w:r>
        <w:rPr>
          <w:lang w:val="pl-PL"/>
        </w:rPr>
        <w:t> </w:t>
      </w:r>
      <w:r w:rsidRPr="00B00FF0">
        <w:rPr>
          <w:lang w:val="pl-PL"/>
        </w:rPr>
        <w:t>J</w:t>
      </w:r>
      <w:r w:rsidR="00871895" w:rsidRPr="00B00FF0">
        <w:rPr>
          <w:lang w:val="pl-PL"/>
        </w:rPr>
        <w:t xml:space="preserve">eśli na dole strony brajlowskiej nie ma wystarczająco dużo miejsca na nagłówek (lub nagłówki) i co najmniej dwa wiersze materiału wydrukowanego w kolumnach, </w:t>
      </w:r>
      <w:r w:rsidR="00677292" w:rsidRPr="00EF0279">
        <w:t>to</w:t>
      </w:r>
      <w:r w:rsidR="00677292">
        <w:rPr>
          <w:color w:val="FF0000"/>
          <w:lang w:val="pl-PL"/>
        </w:rPr>
        <w:t xml:space="preserve"> </w:t>
      </w:r>
      <w:r w:rsidR="00871895" w:rsidRPr="00B00FF0">
        <w:rPr>
          <w:lang w:val="pl-PL"/>
        </w:rPr>
        <w:t>brajlowski nagłówek (lub nagłówki) należy umieścić na nowej stronie.</w:t>
      </w:r>
    </w:p>
    <w:p w14:paraId="2F9EF188" w14:textId="77777777" w:rsidR="001527A5" w:rsidRPr="00B00FF0" w:rsidRDefault="001527A5" w:rsidP="00176C35">
      <w:pPr>
        <w:pStyle w:val="wysuniecieI"/>
        <w:rPr>
          <w:lang w:val="pl-PL"/>
        </w:rPr>
      </w:pPr>
    </w:p>
    <w:p w14:paraId="7FA4A939" w14:textId="77777777" w:rsidR="00871895" w:rsidRPr="00B00FF0" w:rsidRDefault="00176C35" w:rsidP="00176C35">
      <w:pPr>
        <w:pStyle w:val="Nagwek2"/>
        <w:rPr>
          <w:lang w:val="pl-PL"/>
        </w:rPr>
      </w:pPr>
      <w:bookmarkStart w:id="653" w:name="_Toc190849773"/>
      <w:bookmarkStart w:id="654" w:name="_Toc190904694"/>
      <w:bookmarkStart w:id="655" w:name="_Toc190953532"/>
      <w:bookmarkStart w:id="656" w:name="_Toc191003862"/>
      <w:bookmarkStart w:id="657" w:name="_Toc191026678"/>
      <w:bookmarkStart w:id="658" w:name="_Toc191280915"/>
      <w:bookmarkStart w:id="659" w:name="_Toc272338735"/>
      <w:bookmarkStart w:id="660" w:name="_Toc288396974"/>
      <w:bookmarkStart w:id="661" w:name="_Toc289782328"/>
      <w:bookmarkStart w:id="662" w:name="_Toc289782571"/>
      <w:r w:rsidRPr="00B00FF0">
        <w:rPr>
          <w:lang w:val="pl-PL"/>
        </w:rPr>
        <w:t>1</w:t>
      </w:r>
      <w:r w:rsidR="00086558">
        <w:rPr>
          <w:lang w:val="pl-PL"/>
        </w:rPr>
        <w:t>5</w:t>
      </w:r>
      <w:r w:rsidRPr="00B00FF0">
        <w:rPr>
          <w:lang w:val="pl-PL"/>
        </w:rPr>
        <w:t>.</w:t>
      </w:r>
      <w:r w:rsidR="006C786F" w:rsidRPr="00B00FF0">
        <w:rPr>
          <w:lang w:val="pl-PL"/>
        </w:rPr>
        <w:t>2.</w:t>
      </w:r>
      <w:r w:rsidR="006C786F">
        <w:rPr>
          <w:lang w:val="pl-PL"/>
        </w:rPr>
        <w:t> </w:t>
      </w:r>
      <w:r w:rsidR="006C786F" w:rsidRPr="00B00FF0">
        <w:rPr>
          <w:lang w:val="pl-PL"/>
        </w:rPr>
        <w:t>N</w:t>
      </w:r>
      <w:r w:rsidR="00871895" w:rsidRPr="00B00FF0">
        <w:rPr>
          <w:lang w:val="pl-PL"/>
        </w:rPr>
        <w:t>agłówki kolumn</w:t>
      </w:r>
      <w:bookmarkEnd w:id="653"/>
      <w:bookmarkEnd w:id="654"/>
      <w:bookmarkEnd w:id="655"/>
      <w:bookmarkEnd w:id="656"/>
      <w:bookmarkEnd w:id="657"/>
      <w:bookmarkEnd w:id="658"/>
      <w:bookmarkEnd w:id="659"/>
      <w:bookmarkEnd w:id="660"/>
      <w:bookmarkEnd w:id="661"/>
      <w:bookmarkEnd w:id="662"/>
    </w:p>
    <w:p w14:paraId="6AFCE019" w14:textId="77777777" w:rsidR="00871895" w:rsidRPr="00B00FF0" w:rsidRDefault="00871895" w:rsidP="00176C35">
      <w:pPr>
        <w:pStyle w:val="wysuniecieI"/>
        <w:rPr>
          <w:lang w:val="pl-PL"/>
        </w:rPr>
      </w:pPr>
      <w:r w:rsidRPr="00B00FF0">
        <w:rPr>
          <w:lang w:val="pl-PL"/>
        </w:rPr>
        <w:t>1.</w:t>
      </w:r>
      <w:r w:rsidR="00312F11">
        <w:rPr>
          <w:lang w:val="pl-PL"/>
        </w:rPr>
        <w:t> </w:t>
      </w:r>
      <w:r w:rsidRPr="00B00FF0">
        <w:rPr>
          <w:lang w:val="pl-PL"/>
        </w:rPr>
        <w:t>Przed pojedynczą kolumną, zawierającą pozycje</w:t>
      </w:r>
      <w:r w:rsidR="00B01AC6" w:rsidRPr="00B00FF0">
        <w:rPr>
          <w:lang w:val="pl-PL"/>
        </w:rPr>
        <w:t xml:space="preserve"> z </w:t>
      </w:r>
      <w:r w:rsidRPr="00B00FF0">
        <w:rPr>
          <w:lang w:val="pl-PL"/>
        </w:rPr>
        <w:t xml:space="preserve">podpunktami, należy wstawić nagłówek brajlowski, który jest wyśrodkowany lub rozpoczyna </w:t>
      </w:r>
      <w:r w:rsidRPr="00B24A20">
        <w:t xml:space="preserve">się </w:t>
      </w:r>
      <w:r w:rsidR="006D6F97" w:rsidRPr="00B24A20">
        <w:t>od piątego znaku</w:t>
      </w:r>
      <w:r w:rsidRPr="00B24A20">
        <w:t>.</w:t>
      </w:r>
    </w:p>
    <w:p w14:paraId="022E0A9C" w14:textId="77777777" w:rsidR="00871895" w:rsidRPr="00B00FF0" w:rsidRDefault="006C786F" w:rsidP="006D6F97">
      <w:pPr>
        <w:pStyle w:val="wysuniecieI"/>
        <w:rPr>
          <w:lang w:val="pl-PL"/>
        </w:rPr>
      </w:pPr>
      <w:r w:rsidRPr="00B00FF0">
        <w:rPr>
          <w:lang w:val="pl-PL"/>
        </w:rPr>
        <w:t>2.</w:t>
      </w:r>
      <w:r>
        <w:rPr>
          <w:lang w:val="pl-PL"/>
        </w:rPr>
        <w:t> </w:t>
      </w:r>
      <w:r w:rsidRPr="00B00FF0">
        <w:rPr>
          <w:lang w:val="pl-PL"/>
        </w:rPr>
        <w:t>P</w:t>
      </w:r>
      <w:r w:rsidR="00871895" w:rsidRPr="00B00FF0">
        <w:rPr>
          <w:lang w:val="pl-PL"/>
        </w:rPr>
        <w:t>rzed pojedynczą kolumną</w:t>
      </w:r>
      <w:r w:rsidR="00B01AC6" w:rsidRPr="00B00FF0">
        <w:rPr>
          <w:lang w:val="pl-PL"/>
        </w:rPr>
        <w:t xml:space="preserve"> z </w:t>
      </w:r>
      <w:r w:rsidR="00871895" w:rsidRPr="00B00FF0">
        <w:rPr>
          <w:lang w:val="pl-PL"/>
        </w:rPr>
        <w:t>obszernymi pozycjami, zdaniami itp., które zajmują szerokość całej strony brajlowskiej lub muszą być dokańczane w następnej linii, najlepiej jest wstawić nagłówek wyśrodkowany albo rozp</w:t>
      </w:r>
      <w:r w:rsidR="00871895" w:rsidRPr="00B24A20">
        <w:t xml:space="preserve">oczynający się </w:t>
      </w:r>
      <w:r w:rsidR="006D6F97" w:rsidRPr="00B24A20">
        <w:t>od piątego znaku</w:t>
      </w:r>
      <w:r w:rsidR="00871895" w:rsidRPr="00B24A20">
        <w:t>.</w:t>
      </w:r>
    </w:p>
    <w:p w14:paraId="3B59A8F6" w14:textId="77777777" w:rsidR="00871895" w:rsidRPr="00B00FF0" w:rsidRDefault="00871895" w:rsidP="00176C35">
      <w:pPr>
        <w:pStyle w:val="wysuniecieI"/>
        <w:rPr>
          <w:lang w:val="pl-PL"/>
        </w:rPr>
      </w:pPr>
      <w:r w:rsidRPr="00B00FF0">
        <w:rPr>
          <w:lang w:val="pl-PL"/>
        </w:rPr>
        <w:t>3.</w:t>
      </w:r>
      <w:r w:rsidR="00312F11">
        <w:rPr>
          <w:lang w:val="pl-PL"/>
        </w:rPr>
        <w:t> </w:t>
      </w:r>
      <w:r w:rsidRPr="00B00FF0">
        <w:rPr>
          <w:lang w:val="pl-PL"/>
        </w:rPr>
        <w:t>Jeśli nad dwiema lub większą liczbą umieszczonych obok siebie kolumn wydrukowany jest jeden nagłówek, w tekście brajlowskim należy zamieścić wyśrodkowany nagłówek.</w:t>
      </w:r>
    </w:p>
    <w:p w14:paraId="79B3B83D" w14:textId="77777777" w:rsidR="00871895" w:rsidRPr="00B00FF0" w:rsidRDefault="006C786F" w:rsidP="00176C35">
      <w:pPr>
        <w:pStyle w:val="wysuniecieI"/>
        <w:rPr>
          <w:lang w:val="pl-PL"/>
        </w:rPr>
      </w:pPr>
      <w:r w:rsidRPr="00B00FF0">
        <w:rPr>
          <w:lang w:val="pl-PL"/>
        </w:rPr>
        <w:lastRenderedPageBreak/>
        <w:t>4.</w:t>
      </w:r>
      <w:r>
        <w:rPr>
          <w:lang w:val="pl-PL"/>
        </w:rPr>
        <w:t> </w:t>
      </w:r>
      <w:r w:rsidRPr="00B00FF0">
        <w:rPr>
          <w:lang w:val="pl-PL"/>
        </w:rPr>
        <w:t>W</w:t>
      </w:r>
      <w:r w:rsidR="00871895" w:rsidRPr="00B00FF0">
        <w:rPr>
          <w:lang w:val="pl-PL"/>
        </w:rPr>
        <w:t> razie potrzeby nagłówki kolumn można odpowiednio skracać. Jeśli skróty są trudne do zinterpretowania w danym kontekście, materiał w kolumnach należy poprzedzić odpowiednią „uwagą do wersji brajlowskiej”, wyjaśniającą zastosowane skróty.</w:t>
      </w:r>
    </w:p>
    <w:p w14:paraId="7EAFE8F4" w14:textId="77777777" w:rsidR="00871895" w:rsidRPr="00B00FF0" w:rsidRDefault="006C786F" w:rsidP="00176C35">
      <w:pPr>
        <w:pStyle w:val="wysuniecieI"/>
        <w:rPr>
          <w:lang w:val="pl-PL"/>
        </w:rPr>
      </w:pPr>
      <w:r w:rsidRPr="00B00FF0">
        <w:rPr>
          <w:lang w:val="pl-PL"/>
        </w:rPr>
        <w:t>5.</w:t>
      </w:r>
      <w:r>
        <w:rPr>
          <w:lang w:val="pl-PL"/>
        </w:rPr>
        <w:t> </w:t>
      </w:r>
      <w:r w:rsidRPr="00B00FF0">
        <w:rPr>
          <w:lang w:val="pl-PL"/>
        </w:rPr>
        <w:t>D</w:t>
      </w:r>
      <w:r w:rsidR="00871895" w:rsidRPr="00B00FF0">
        <w:rPr>
          <w:lang w:val="pl-PL"/>
        </w:rPr>
        <w:t xml:space="preserve">ługie nagłówki kolumn możemy również skracać w ten sposób, że każdemu nagłówkowi drukowanemu przypisujemy sekwencję brajlowskich cyfr i/lub liter, zajmującą najwyżej </w:t>
      </w:r>
      <w:r w:rsidR="00871895" w:rsidRPr="00B24A20">
        <w:t xml:space="preserve">trzy </w:t>
      </w:r>
      <w:r w:rsidR="006D6F97" w:rsidRPr="00B24A20">
        <w:t>znaki</w:t>
      </w:r>
      <w:r w:rsidR="00871895" w:rsidRPr="00B24A20">
        <w:t>.</w:t>
      </w:r>
      <w:r w:rsidR="00871895" w:rsidRPr="00B00FF0">
        <w:rPr>
          <w:lang w:val="pl-PL"/>
        </w:rPr>
        <w:t xml:space="preserve"> W takiej sytuacji niezbędne jest wprowadzenie uwagi, zawierającej </w:t>
      </w:r>
      <w:r w:rsidR="00871895" w:rsidRPr="00FE1627">
        <w:t>spis</w:t>
      </w:r>
      <w:r w:rsidR="009F06CC">
        <w:t xml:space="preserve"> i</w:t>
      </w:r>
      <w:r w:rsidR="009F06CC">
        <w:rPr>
          <w:lang w:val="pl-PL"/>
        </w:rPr>
        <w:t> </w:t>
      </w:r>
      <w:r w:rsidR="00677292" w:rsidRPr="00FE1627">
        <w:t>wyjaśnienie</w:t>
      </w:r>
      <w:r w:rsidR="00871895" w:rsidRPr="00B00FF0">
        <w:rPr>
          <w:lang w:val="pl-PL"/>
        </w:rPr>
        <w:t xml:space="preserve"> takich cyfr i/lub liter. </w:t>
      </w:r>
    </w:p>
    <w:p w14:paraId="3D88CEF4" w14:textId="77777777" w:rsidR="00C0343F" w:rsidRDefault="006C786F" w:rsidP="00176C35">
      <w:pPr>
        <w:pStyle w:val="wysuniecieI"/>
        <w:rPr>
          <w:lang w:val="pl-PL"/>
        </w:rPr>
      </w:pPr>
      <w:r w:rsidRPr="00B00FF0">
        <w:rPr>
          <w:lang w:val="pl-PL"/>
        </w:rPr>
        <w:t>6.</w:t>
      </w:r>
      <w:r>
        <w:rPr>
          <w:lang w:val="pl-PL"/>
        </w:rPr>
        <w:t> </w:t>
      </w:r>
      <w:r w:rsidRPr="00B00FF0">
        <w:rPr>
          <w:lang w:val="pl-PL"/>
        </w:rPr>
        <w:t>G</w:t>
      </w:r>
      <w:r w:rsidR="00871895" w:rsidRPr="00B00FF0">
        <w:rPr>
          <w:lang w:val="pl-PL"/>
        </w:rPr>
        <w:t>dy nagłówki sąsiednich kolumn</w:t>
      </w:r>
      <w:r w:rsidR="00677292">
        <w:rPr>
          <w:lang w:val="pl-PL"/>
        </w:rPr>
        <w:t xml:space="preserve"> </w:t>
      </w:r>
      <w:r w:rsidR="00871895" w:rsidRPr="00B00FF0">
        <w:rPr>
          <w:lang w:val="pl-PL"/>
        </w:rPr>
        <w:t>mają różną długość, nagłówek brajlowski</w:t>
      </w:r>
      <w:r w:rsidR="001F085F">
        <w:rPr>
          <w:lang w:val="pl-PL"/>
        </w:rPr>
        <w:t xml:space="preserve"> </w:t>
      </w:r>
      <w:r w:rsidR="00871895" w:rsidRPr="00B00FF0">
        <w:rPr>
          <w:lang w:val="pl-PL"/>
        </w:rPr>
        <w:t>musi się kończyć w tej samej linii</w:t>
      </w:r>
      <w:r w:rsidR="00677292">
        <w:rPr>
          <w:lang w:val="pl-PL"/>
        </w:rPr>
        <w:t xml:space="preserve"> </w:t>
      </w:r>
    </w:p>
    <w:p w14:paraId="44783949" w14:textId="77777777" w:rsidR="00871895" w:rsidRPr="00B00FF0" w:rsidRDefault="006C786F" w:rsidP="00176C35">
      <w:pPr>
        <w:pStyle w:val="wysuniecieI"/>
        <w:rPr>
          <w:lang w:val="pl-PL"/>
        </w:rPr>
      </w:pPr>
      <w:r w:rsidRPr="00B00FF0">
        <w:rPr>
          <w:lang w:val="pl-PL"/>
        </w:rPr>
        <w:t>7.</w:t>
      </w:r>
      <w:r>
        <w:rPr>
          <w:lang w:val="pl-PL"/>
        </w:rPr>
        <w:t> </w:t>
      </w:r>
      <w:r w:rsidRPr="00B00FF0">
        <w:rPr>
          <w:lang w:val="pl-PL"/>
        </w:rPr>
        <w:t>J</w:t>
      </w:r>
      <w:r w:rsidR="00871895" w:rsidRPr="00B00FF0">
        <w:rPr>
          <w:lang w:val="pl-PL"/>
        </w:rPr>
        <w:t>eżeli materiał w kolumnach</w:t>
      </w:r>
      <w:r w:rsidR="001F085F">
        <w:rPr>
          <w:lang w:val="pl-PL"/>
        </w:rPr>
        <w:t xml:space="preserve"> </w:t>
      </w:r>
      <w:r w:rsidR="009E34A6">
        <w:rPr>
          <w:lang w:val="pl-PL"/>
        </w:rPr>
        <w:t xml:space="preserve"> </w:t>
      </w:r>
      <w:r w:rsidR="00871895" w:rsidRPr="00B00FF0">
        <w:rPr>
          <w:lang w:val="pl-PL"/>
        </w:rPr>
        <w:t xml:space="preserve">musi być zamieszczony na dwóch lub więcej stronach brajlowskich, to nagłówek kolumny (po którym w razie potrzeby następuje linia oddzielająca) należy na kolejnych stronach powtarzać. </w:t>
      </w:r>
    </w:p>
    <w:p w14:paraId="533A8CC5" w14:textId="77777777" w:rsidR="00871895" w:rsidRPr="00B00FF0" w:rsidRDefault="00871895" w:rsidP="00871895">
      <w:bookmarkStart w:id="663" w:name="_Toc190953533"/>
      <w:bookmarkStart w:id="664" w:name="_Toc191003863"/>
      <w:bookmarkStart w:id="665" w:name="_Toc191026679"/>
      <w:bookmarkStart w:id="666" w:name="_Toc191280916"/>
    </w:p>
    <w:p w14:paraId="083746F3" w14:textId="77777777" w:rsidR="00871895" w:rsidRPr="00B00FF0" w:rsidRDefault="00176C35" w:rsidP="00871895">
      <w:pPr>
        <w:pStyle w:val="Nagwek2"/>
        <w:rPr>
          <w:lang w:val="pl-PL"/>
        </w:rPr>
      </w:pPr>
      <w:bookmarkStart w:id="667" w:name="_Toc288396975"/>
      <w:bookmarkStart w:id="668" w:name="_Toc289782329"/>
      <w:bookmarkStart w:id="669" w:name="_Toc289782572"/>
      <w:r w:rsidRPr="00B00FF0">
        <w:rPr>
          <w:lang w:val="pl-PL"/>
        </w:rPr>
        <w:t>1</w:t>
      </w:r>
      <w:r w:rsidR="00086558">
        <w:rPr>
          <w:lang w:val="pl-PL"/>
        </w:rPr>
        <w:t>5</w:t>
      </w:r>
      <w:r w:rsidRPr="00B00FF0">
        <w:rPr>
          <w:lang w:val="pl-PL"/>
        </w:rPr>
        <w:t>.</w:t>
      </w:r>
      <w:r w:rsidR="006C786F" w:rsidRPr="00B00FF0">
        <w:rPr>
          <w:lang w:val="pl-PL"/>
        </w:rPr>
        <w:t>3.</w:t>
      </w:r>
      <w:r w:rsidR="006C786F">
        <w:rPr>
          <w:lang w:val="pl-PL"/>
        </w:rPr>
        <w:t> </w:t>
      </w:r>
      <w:bookmarkStart w:id="670" w:name="_Toc272338736"/>
      <w:r w:rsidR="006C786F" w:rsidRPr="00B00FF0">
        <w:rPr>
          <w:lang w:val="pl-PL"/>
        </w:rPr>
        <w:t>F</w:t>
      </w:r>
      <w:r w:rsidR="00871895" w:rsidRPr="00B00FF0">
        <w:rPr>
          <w:lang w:val="pl-PL"/>
        </w:rPr>
        <w:t>ormat</w:t>
      </w:r>
      <w:r w:rsidR="00ED65E7">
        <w:rPr>
          <w:lang w:val="pl-PL"/>
        </w:rPr>
        <w:t>owanie</w:t>
      </w:r>
      <w:r w:rsidR="00871895" w:rsidRPr="00B00FF0">
        <w:rPr>
          <w:lang w:val="pl-PL"/>
        </w:rPr>
        <w:t xml:space="preserve"> materiału w kolumnach</w:t>
      </w:r>
      <w:bookmarkEnd w:id="663"/>
      <w:bookmarkEnd w:id="664"/>
      <w:bookmarkEnd w:id="665"/>
      <w:bookmarkEnd w:id="666"/>
      <w:bookmarkEnd w:id="667"/>
      <w:bookmarkEnd w:id="668"/>
      <w:bookmarkEnd w:id="669"/>
      <w:bookmarkEnd w:id="670"/>
    </w:p>
    <w:p w14:paraId="4BA98289" w14:textId="77777777" w:rsidR="00871895" w:rsidRPr="00B00FF0" w:rsidRDefault="00871895" w:rsidP="00176C35">
      <w:pPr>
        <w:pStyle w:val="wysuniecieI"/>
        <w:rPr>
          <w:lang w:val="pl-PL"/>
        </w:rPr>
      </w:pPr>
      <w:r w:rsidRPr="00B00FF0">
        <w:rPr>
          <w:lang w:val="pl-PL"/>
        </w:rPr>
        <w:t>1.</w:t>
      </w:r>
      <w:r w:rsidR="00312F11">
        <w:rPr>
          <w:lang w:val="pl-PL"/>
        </w:rPr>
        <w:t> </w:t>
      </w:r>
      <w:r w:rsidRPr="00B00FF0">
        <w:rPr>
          <w:lang w:val="pl-PL"/>
        </w:rPr>
        <w:t>Gdy w</w:t>
      </w:r>
      <w:r w:rsidR="00312F11">
        <w:rPr>
          <w:lang w:val="pl-PL"/>
        </w:rPr>
        <w:t xml:space="preserve"> </w:t>
      </w:r>
      <w:r w:rsidRPr="00B00FF0">
        <w:rPr>
          <w:lang w:val="pl-PL"/>
        </w:rPr>
        <w:t>tekście oryginalnym widnieje jedna kolumna, każdą jej pozycję należy rozpoczynać od lewego marginesu.</w:t>
      </w:r>
    </w:p>
    <w:p w14:paraId="4101ACB1" w14:textId="77777777" w:rsidR="00871895" w:rsidRPr="00B00FF0" w:rsidRDefault="006C786F" w:rsidP="00176C35">
      <w:pPr>
        <w:pStyle w:val="wysuniecieI"/>
        <w:rPr>
          <w:lang w:val="pl-PL"/>
        </w:rPr>
      </w:pPr>
      <w:r w:rsidRPr="00B00FF0">
        <w:rPr>
          <w:lang w:val="pl-PL"/>
        </w:rPr>
        <w:t>2.</w:t>
      </w:r>
      <w:r>
        <w:rPr>
          <w:lang w:val="pl-PL"/>
        </w:rPr>
        <w:t> </w:t>
      </w:r>
      <w:r w:rsidRPr="00B00FF0">
        <w:rPr>
          <w:lang w:val="pl-PL"/>
        </w:rPr>
        <w:t>K</w:t>
      </w:r>
      <w:r w:rsidR="00871895" w:rsidRPr="00B00FF0">
        <w:rPr>
          <w:lang w:val="pl-PL"/>
        </w:rPr>
        <w:t>olumny, ułożone na jednej stronie obok siebie, należy również umieścić razem na jednej stronie brajlowskiej.</w:t>
      </w:r>
    </w:p>
    <w:p w14:paraId="784AE3DB" w14:textId="77777777" w:rsidR="00871895" w:rsidRPr="00B00FF0" w:rsidRDefault="006C786F" w:rsidP="00176C35">
      <w:pPr>
        <w:pStyle w:val="wysuniecieI"/>
        <w:rPr>
          <w:lang w:val="pl-PL"/>
        </w:rPr>
      </w:pPr>
      <w:r w:rsidRPr="00B00FF0">
        <w:rPr>
          <w:lang w:val="pl-PL"/>
        </w:rPr>
        <w:t>3.</w:t>
      </w:r>
      <w:r>
        <w:rPr>
          <w:lang w:val="pl-PL"/>
        </w:rPr>
        <w:t> </w:t>
      </w:r>
      <w:r w:rsidRPr="00B00FF0">
        <w:rPr>
          <w:lang w:val="pl-PL"/>
        </w:rPr>
        <w:t>P</w:t>
      </w:r>
      <w:r w:rsidR="00871895" w:rsidRPr="00B00FF0">
        <w:rPr>
          <w:lang w:val="pl-PL"/>
        </w:rPr>
        <w:t>ierwszą kolumnę należy rozpocząć od lewego marginesu. Ostatni znak najdłuższej pozycji pierwszej kolumny i lewy brzeg drugiej muszą oddzielać dwie spacje.</w:t>
      </w:r>
    </w:p>
    <w:p w14:paraId="6C14356D" w14:textId="77777777" w:rsidR="00871895" w:rsidRPr="00B00FF0" w:rsidRDefault="006C786F" w:rsidP="00176C35">
      <w:pPr>
        <w:pStyle w:val="wysuniecieI"/>
        <w:rPr>
          <w:lang w:val="pl-PL"/>
        </w:rPr>
      </w:pPr>
      <w:r w:rsidRPr="00B00FF0">
        <w:rPr>
          <w:lang w:val="pl-PL"/>
        </w:rPr>
        <w:t>4.</w:t>
      </w:r>
      <w:r>
        <w:rPr>
          <w:lang w:val="pl-PL"/>
        </w:rPr>
        <w:t> </w:t>
      </w:r>
      <w:r w:rsidRPr="00B00FF0">
        <w:rPr>
          <w:lang w:val="pl-PL"/>
        </w:rPr>
        <w:t>D</w:t>
      </w:r>
      <w:r w:rsidR="00871895" w:rsidRPr="00B00FF0">
        <w:rPr>
          <w:lang w:val="pl-PL"/>
        </w:rPr>
        <w:t xml:space="preserve">opuszczalne jest pozostawienie tylko jednej spacji między sąsiednimi kolumnami zawierającymi liczebniki, które nie są odnośnikami, pod warunkiem, że układ taki umożliwi pomieszczenie wszystkich kolumn na </w:t>
      </w:r>
      <w:r w:rsidR="00871895" w:rsidRPr="00B00FF0">
        <w:rPr>
          <w:lang w:val="pl-PL"/>
        </w:rPr>
        <w:lastRenderedPageBreak/>
        <w:t>całej szerokości strony brajlowskiej. Jeśli jednak nagłówki kolumn składają się</w:t>
      </w:r>
      <w:r w:rsidR="00B01AC6" w:rsidRPr="00B00FF0">
        <w:rPr>
          <w:lang w:val="pl-PL"/>
        </w:rPr>
        <w:t xml:space="preserve"> z </w:t>
      </w:r>
      <w:r w:rsidR="00871895" w:rsidRPr="00B00FF0">
        <w:rPr>
          <w:lang w:val="pl-PL"/>
        </w:rPr>
        <w:t xml:space="preserve">wyrazów, między sąsiednimi kolumnami muszą pozostać </w:t>
      </w:r>
      <w:r w:rsidR="006D6F97" w:rsidRPr="00B24A20">
        <w:t>dwa puste znaki</w:t>
      </w:r>
      <w:r w:rsidR="00871895" w:rsidRPr="00B24A20">
        <w:t>.</w:t>
      </w:r>
    </w:p>
    <w:p w14:paraId="5E5293F3" w14:textId="77777777" w:rsidR="00871895" w:rsidRDefault="006C786F" w:rsidP="00176C35">
      <w:pPr>
        <w:pStyle w:val="wysuniecieI"/>
        <w:rPr>
          <w:lang w:val="pl-PL"/>
        </w:rPr>
      </w:pPr>
      <w:r w:rsidRPr="00B00FF0">
        <w:rPr>
          <w:lang w:val="pl-PL"/>
        </w:rPr>
        <w:t>5.</w:t>
      </w:r>
      <w:r>
        <w:rPr>
          <w:lang w:val="pl-PL"/>
        </w:rPr>
        <w:t> </w:t>
      </w:r>
      <w:r w:rsidRPr="00B00FF0">
        <w:rPr>
          <w:lang w:val="pl-PL"/>
        </w:rPr>
        <w:t>J</w:t>
      </w:r>
      <w:r w:rsidR="00871895" w:rsidRPr="00B00FF0">
        <w:rPr>
          <w:lang w:val="pl-PL"/>
        </w:rPr>
        <w:t>eżeli w jednej linii brajlowskiej nie da się pomieścić wszystkich nie związanych ze sobą kolumn, które w oryginale ułożone są obok siebie, to należy umieścić jak najwięcej kolumn, a poniżej dopiero te, które się nie zmieściły. Układ taki nie wymaga objaśnienia dotyczącego transkrypcji.</w:t>
      </w:r>
    </w:p>
    <w:p w14:paraId="2102CD23" w14:textId="77777777" w:rsidR="009E34A6" w:rsidRPr="009E34A6" w:rsidRDefault="009E34A6" w:rsidP="00176C35">
      <w:pPr>
        <w:pStyle w:val="wysuniecieI"/>
        <w:rPr>
          <w:color w:val="FF0000"/>
          <w:lang w:val="pl-PL"/>
        </w:rPr>
      </w:pPr>
      <w:r>
        <w:rPr>
          <w:lang w:val="pl-PL"/>
        </w:rPr>
        <w:t xml:space="preserve">6. </w:t>
      </w:r>
      <w:r w:rsidR="00EE1D7F" w:rsidRPr="007F55D3">
        <w:rPr>
          <w:lang w:val="pl-PL"/>
        </w:rPr>
        <w:t xml:space="preserve">Obiekty w kolumnach </w:t>
      </w:r>
      <w:r w:rsidR="00EE1D7F">
        <w:rPr>
          <w:lang w:val="pl-PL"/>
        </w:rPr>
        <w:t>można</w:t>
      </w:r>
      <w:r w:rsidR="00EE1D7F" w:rsidRPr="007F55D3">
        <w:rPr>
          <w:lang w:val="pl-PL"/>
        </w:rPr>
        <w:t xml:space="preserve"> ponumerować</w:t>
      </w:r>
      <w:r w:rsidR="004E2C95">
        <w:rPr>
          <w:lang w:val="pl-PL"/>
        </w:rPr>
        <w:t xml:space="preserve"> w sposób nie kolidujący z </w:t>
      </w:r>
      <w:r w:rsidR="00EE1D7F">
        <w:rPr>
          <w:lang w:val="pl-PL"/>
        </w:rPr>
        <w:t>oryginałem</w:t>
      </w:r>
      <w:r w:rsidR="00EE1D7F" w:rsidRPr="007F55D3">
        <w:rPr>
          <w:lang w:val="pl-PL"/>
        </w:rPr>
        <w:t xml:space="preserve">. </w:t>
      </w:r>
      <w:r w:rsidR="00EE1D7F">
        <w:rPr>
          <w:lang w:val="pl-PL"/>
        </w:rPr>
        <w:t>O wprowadzonej numeracji należy poinformować w „uwadze</w:t>
      </w:r>
      <w:r w:rsidR="00EE1D7F" w:rsidRPr="007F55D3">
        <w:rPr>
          <w:lang w:val="pl-PL"/>
        </w:rPr>
        <w:t xml:space="preserve"> do wersji brajlowskiej</w:t>
      </w:r>
      <w:r w:rsidR="00EE1D7F">
        <w:rPr>
          <w:lang w:val="pl-PL"/>
        </w:rPr>
        <w:t>”</w:t>
      </w:r>
      <w:r w:rsidR="00EE1D7F" w:rsidRPr="007F55D3">
        <w:rPr>
          <w:lang w:val="pl-PL"/>
        </w:rPr>
        <w:t>.</w:t>
      </w:r>
    </w:p>
    <w:p w14:paraId="038474DC" w14:textId="77777777" w:rsidR="00871895" w:rsidRPr="00B00FF0" w:rsidRDefault="00871895" w:rsidP="00871895">
      <w:bookmarkStart w:id="671" w:name="_Toc190849774"/>
      <w:bookmarkStart w:id="672" w:name="_Toc190904695"/>
      <w:bookmarkStart w:id="673" w:name="_Toc190953534"/>
      <w:bookmarkStart w:id="674" w:name="_Toc191003864"/>
      <w:bookmarkStart w:id="675" w:name="_Toc191026680"/>
      <w:bookmarkStart w:id="676" w:name="_Toc191280917"/>
    </w:p>
    <w:p w14:paraId="0B83D7CB" w14:textId="77777777" w:rsidR="00871895" w:rsidRPr="00B00FF0" w:rsidRDefault="00176C35" w:rsidP="00176C35">
      <w:pPr>
        <w:pStyle w:val="Nagwek2"/>
        <w:rPr>
          <w:lang w:val="pl-PL"/>
        </w:rPr>
      </w:pPr>
      <w:bookmarkStart w:id="677" w:name="_Toc272338737"/>
      <w:bookmarkStart w:id="678" w:name="_Toc288396976"/>
      <w:bookmarkStart w:id="679" w:name="_Toc289782330"/>
      <w:bookmarkStart w:id="680" w:name="_Toc289782573"/>
      <w:r w:rsidRPr="00B00FF0">
        <w:rPr>
          <w:lang w:val="pl-PL"/>
        </w:rPr>
        <w:t>1</w:t>
      </w:r>
      <w:r w:rsidR="00086558">
        <w:rPr>
          <w:lang w:val="pl-PL"/>
        </w:rPr>
        <w:t>5</w:t>
      </w:r>
      <w:r w:rsidRPr="00B00FF0">
        <w:rPr>
          <w:lang w:val="pl-PL"/>
        </w:rPr>
        <w:t>.</w:t>
      </w:r>
      <w:r w:rsidR="006C786F" w:rsidRPr="00B00FF0">
        <w:rPr>
          <w:lang w:val="pl-PL"/>
        </w:rPr>
        <w:t>4.</w:t>
      </w:r>
      <w:r w:rsidR="006C786F">
        <w:rPr>
          <w:lang w:val="pl-PL"/>
        </w:rPr>
        <w:t> </w:t>
      </w:r>
      <w:r w:rsidR="006C786F" w:rsidRPr="00B00FF0">
        <w:rPr>
          <w:lang w:val="pl-PL"/>
        </w:rPr>
        <w:t>K</w:t>
      </w:r>
      <w:r w:rsidR="00871895" w:rsidRPr="00B00FF0">
        <w:rPr>
          <w:lang w:val="pl-PL"/>
        </w:rPr>
        <w:t>olumny</w:t>
      </w:r>
      <w:r w:rsidR="00B01AC6" w:rsidRPr="00B00FF0">
        <w:rPr>
          <w:lang w:val="pl-PL"/>
        </w:rPr>
        <w:t xml:space="preserve"> z </w:t>
      </w:r>
      <w:r w:rsidR="00871895" w:rsidRPr="00B00FF0">
        <w:rPr>
          <w:lang w:val="pl-PL"/>
        </w:rPr>
        <w:t>podpunktami</w:t>
      </w:r>
      <w:bookmarkEnd w:id="671"/>
      <w:bookmarkEnd w:id="672"/>
      <w:bookmarkEnd w:id="673"/>
      <w:bookmarkEnd w:id="674"/>
      <w:bookmarkEnd w:id="675"/>
      <w:bookmarkEnd w:id="676"/>
      <w:bookmarkEnd w:id="677"/>
      <w:bookmarkEnd w:id="678"/>
      <w:bookmarkEnd w:id="679"/>
      <w:bookmarkEnd w:id="680"/>
    </w:p>
    <w:p w14:paraId="5BFA3F3E" w14:textId="77777777" w:rsidR="00871895" w:rsidRPr="00B00FF0" w:rsidRDefault="00871895" w:rsidP="00176C35">
      <w:pPr>
        <w:pStyle w:val="wysuniecieI"/>
        <w:rPr>
          <w:lang w:val="pl-PL"/>
        </w:rPr>
      </w:pPr>
      <w:r w:rsidRPr="00B00FF0">
        <w:rPr>
          <w:lang w:val="pl-PL"/>
        </w:rPr>
        <w:t>1.</w:t>
      </w:r>
      <w:r w:rsidR="00312F11">
        <w:rPr>
          <w:lang w:val="pl-PL"/>
        </w:rPr>
        <w:t> </w:t>
      </w:r>
      <w:r w:rsidRPr="00B00FF0">
        <w:rPr>
          <w:lang w:val="pl-PL"/>
        </w:rPr>
        <w:t>Jeżeli po</w:t>
      </w:r>
      <w:r w:rsidRPr="00B24A20">
        <w:t>zycje w kolumnach zawierają podpunkty, to każdą</w:t>
      </w:r>
      <w:r w:rsidR="00B01AC6" w:rsidRPr="00B24A20">
        <w:t xml:space="preserve"> z</w:t>
      </w:r>
      <w:r w:rsidR="004E2C95">
        <w:rPr>
          <w:lang w:val="pl-PL"/>
        </w:rPr>
        <w:t> </w:t>
      </w:r>
      <w:r w:rsidR="001F085F" w:rsidRPr="00771566">
        <w:t>pozycji</w:t>
      </w:r>
      <w:r w:rsidR="00B01AC6" w:rsidRPr="009E34A6">
        <w:rPr>
          <w:color w:val="FF0000"/>
        </w:rPr>
        <w:t> </w:t>
      </w:r>
      <w:r w:rsidRPr="00B24A20">
        <w:t xml:space="preserve">należy rozpoczynać </w:t>
      </w:r>
      <w:r w:rsidR="006D6F97" w:rsidRPr="00B24A20">
        <w:t>od</w:t>
      </w:r>
      <w:r w:rsidRPr="00B24A20">
        <w:t> pierwsze</w:t>
      </w:r>
      <w:r w:rsidR="006D6F97" w:rsidRPr="00B24A20">
        <w:t>go</w:t>
      </w:r>
      <w:r w:rsidRPr="00B24A20">
        <w:t xml:space="preserve"> </w:t>
      </w:r>
      <w:r w:rsidR="006D6F97" w:rsidRPr="00B24A20">
        <w:t>znaku</w:t>
      </w:r>
      <w:r w:rsidRPr="00B24A20">
        <w:t xml:space="preserve">, a jej przedłużenie w następnej linii – </w:t>
      </w:r>
      <w:r w:rsidR="006D6F97" w:rsidRPr="00B24A20">
        <w:t>od</w:t>
      </w:r>
      <w:r w:rsidRPr="00B24A20">
        <w:t> piąte</w:t>
      </w:r>
      <w:r w:rsidR="006D6F97" w:rsidRPr="00B24A20">
        <w:t>go</w:t>
      </w:r>
      <w:r w:rsidRPr="00B24A20">
        <w:t xml:space="preserve">. Podpunkty rozpoczynamy od </w:t>
      </w:r>
      <w:r w:rsidR="006D6F97" w:rsidRPr="00B24A20">
        <w:t>znaku</w:t>
      </w:r>
      <w:r w:rsidR="00B24A20" w:rsidRPr="00B24A20">
        <w:t xml:space="preserve"> </w:t>
      </w:r>
      <w:r w:rsidRPr="00B24A20">
        <w:t>trzecie</w:t>
      </w:r>
      <w:r w:rsidR="006D6F97" w:rsidRPr="00B24A20">
        <w:t>go</w:t>
      </w:r>
      <w:r w:rsidRPr="00B24A20">
        <w:t>, a ewentualne ich przedłużenie – od siódme</w:t>
      </w:r>
      <w:r w:rsidR="006D6F97" w:rsidRPr="00B24A20">
        <w:t>go</w:t>
      </w:r>
      <w:r w:rsidRPr="00B24A20">
        <w:t xml:space="preserve">. Jeśli podpunkty zawierają kolejne podpunkty, to rozpoczynamy je </w:t>
      </w:r>
      <w:r w:rsidR="006D6F97" w:rsidRPr="00B24A20">
        <w:t xml:space="preserve">od znaku </w:t>
      </w:r>
      <w:r w:rsidRPr="00B24A20">
        <w:t>piąte</w:t>
      </w:r>
      <w:r w:rsidR="006D6F97" w:rsidRPr="00B24A20">
        <w:t>go</w:t>
      </w:r>
      <w:r w:rsidRPr="00B24A20">
        <w:t xml:space="preserve"> i przedłużamy </w:t>
      </w:r>
      <w:r w:rsidR="006D6F97" w:rsidRPr="00B24A20">
        <w:t xml:space="preserve">od </w:t>
      </w:r>
      <w:r w:rsidRPr="00B24A20">
        <w:t>dziewiąte</w:t>
      </w:r>
      <w:r w:rsidR="006D6F97" w:rsidRPr="00B24A20">
        <w:t>go</w:t>
      </w:r>
      <w:r w:rsidRPr="00B24A20">
        <w:t xml:space="preserve"> itd.</w:t>
      </w:r>
    </w:p>
    <w:p w14:paraId="2A5905B7" w14:textId="77777777" w:rsidR="00871895" w:rsidRPr="00B00FF0" w:rsidRDefault="004E2C95" w:rsidP="00176C35">
      <w:pPr>
        <w:pStyle w:val="wysuniecieI"/>
        <w:rPr>
          <w:lang w:val="pl-PL"/>
        </w:rPr>
      </w:pPr>
      <w:r>
        <w:rPr>
          <w:lang w:val="pl-PL"/>
        </w:rPr>
        <w:br w:type="page"/>
      </w:r>
      <w:r w:rsidR="006C786F" w:rsidRPr="00B00FF0">
        <w:rPr>
          <w:lang w:val="pl-PL"/>
        </w:rPr>
        <w:lastRenderedPageBreak/>
        <w:t>2.</w:t>
      </w:r>
      <w:r w:rsidR="006C786F">
        <w:rPr>
          <w:lang w:val="pl-PL"/>
        </w:rPr>
        <w:t> </w:t>
      </w:r>
      <w:r w:rsidR="006C786F" w:rsidRPr="00B00FF0">
        <w:rPr>
          <w:lang w:val="pl-PL"/>
        </w:rPr>
        <w:t>J</w:t>
      </w:r>
      <w:r w:rsidR="00871895" w:rsidRPr="00B00FF0">
        <w:rPr>
          <w:lang w:val="pl-PL"/>
        </w:rPr>
        <w:t>eśli materiał</w:t>
      </w:r>
      <w:r w:rsidR="00B01AC6" w:rsidRPr="00B00FF0">
        <w:rPr>
          <w:lang w:val="pl-PL"/>
        </w:rPr>
        <w:t xml:space="preserve"> z </w:t>
      </w:r>
      <w:r w:rsidR="00871895" w:rsidRPr="00B00FF0">
        <w:rPr>
          <w:lang w:val="pl-PL"/>
        </w:rPr>
        <w:t>podpunktami trzeba rozmieścić na dwóch lub więcej stronach, to na kolejnych stronach należy ponownie wpisywać pozycję, której tylko część podpunktów znalazło się na stronie poprzedniej.</w:t>
      </w:r>
      <w:r w:rsidR="00176C35" w:rsidRPr="00B00FF0">
        <w:rPr>
          <w:lang w:val="pl-PL"/>
        </w:rPr>
        <w:t xml:space="preserve"> </w:t>
      </w:r>
      <w:r w:rsidR="00871895" w:rsidRPr="00B00FF0">
        <w:rPr>
          <w:lang w:val="pl-PL"/>
        </w:rPr>
        <w:t xml:space="preserve">Po ponownej </w:t>
      </w:r>
      <w:r w:rsidR="00176C35" w:rsidRPr="00B00FF0">
        <w:rPr>
          <w:lang w:val="pl-PL"/>
        </w:rPr>
        <w:t xml:space="preserve">nazwie pozycji należy wpisać </w:t>
      </w:r>
      <w:r w:rsidR="00712CB2">
        <w:rPr>
          <w:lang w:val="pl-PL"/>
        </w:rPr>
        <w:t>(</w:t>
      </w:r>
      <w:r w:rsidR="00176C35" w:rsidRPr="00B00FF0">
        <w:rPr>
          <w:lang w:val="pl-PL"/>
        </w:rPr>
        <w:t>c</w:t>
      </w:r>
      <w:r w:rsidR="00871895" w:rsidRPr="00B00FF0">
        <w:rPr>
          <w:lang w:val="pl-PL"/>
        </w:rPr>
        <w:t>d</w:t>
      </w:r>
      <w:r w:rsidR="00176C35" w:rsidRPr="00B00FF0">
        <w:rPr>
          <w:lang w:val="pl-PL"/>
        </w:rPr>
        <w:t>.</w:t>
      </w:r>
      <w:r w:rsidR="00712CB2">
        <w:rPr>
          <w:lang w:val="pl-PL"/>
        </w:rPr>
        <w:t>)</w:t>
      </w:r>
      <w:r w:rsidR="00871895" w:rsidRPr="00B00FF0">
        <w:rPr>
          <w:lang w:val="pl-PL"/>
        </w:rPr>
        <w:t>.</w:t>
      </w:r>
    </w:p>
    <w:p w14:paraId="343D0F4E" w14:textId="77777777" w:rsidR="00871895" w:rsidRPr="00B00FF0" w:rsidRDefault="00871895" w:rsidP="00176C35">
      <w:pPr>
        <w:pStyle w:val="wysuniecieI"/>
        <w:rPr>
          <w:lang w:val="pl-PL"/>
        </w:rPr>
      </w:pPr>
      <w:r w:rsidRPr="00B00FF0">
        <w:rPr>
          <w:lang w:val="pl-PL"/>
        </w:rPr>
        <w:t>3.</w:t>
      </w:r>
      <w:r w:rsidR="00312F11">
        <w:rPr>
          <w:lang w:val="pl-PL"/>
        </w:rPr>
        <w:t> </w:t>
      </w:r>
      <w:r w:rsidRPr="00B00FF0">
        <w:rPr>
          <w:lang w:val="pl-PL"/>
        </w:rPr>
        <w:t xml:space="preserve">Jeśli kolumny w tekście są wyśrodkowane lub gdy pozostawiono niejednakowe lewe marginesy w celu wyrównania niektórych pozycji w kolumnie, to nie należy tego uwzględniać w transkrypcji. W tekście </w:t>
      </w:r>
      <w:r w:rsidRPr="00771566">
        <w:t xml:space="preserve">brajlowskim pozycje w kolumnie muszą być wyrównane do lewego marginesu. Wyjątek stanowią </w:t>
      </w:r>
      <w:r w:rsidR="009E34A6" w:rsidRPr="00771566">
        <w:t>liczby</w:t>
      </w:r>
      <w:r w:rsidRPr="00771566">
        <w:t>, których cyfry wyrównane są zgodnie</w:t>
      </w:r>
      <w:r w:rsidR="00B01AC6" w:rsidRPr="00771566">
        <w:t xml:space="preserve"> z </w:t>
      </w:r>
      <w:r w:rsidRPr="00771566">
        <w:t xml:space="preserve">ich </w:t>
      </w:r>
      <w:r w:rsidR="00EB265E" w:rsidRPr="00771566">
        <w:t>pozycją w liczbie</w:t>
      </w:r>
      <w:r w:rsidRPr="00771566">
        <w:t>. O ile to możliwe, należy je przedstawiać w brajlu tak jak w tekście oryginalnym, czyli np.: umieszczać</w:t>
      </w:r>
      <w:r w:rsidR="001F085F" w:rsidRPr="00771566">
        <w:t xml:space="preserve"> całości</w:t>
      </w:r>
      <w:r w:rsidRPr="00771566">
        <w:t>, dziesiątki czy też przecinki pionowo w tych samych</w:t>
      </w:r>
      <w:r w:rsidR="001F085F" w:rsidRPr="00771566">
        <w:t xml:space="preserve"> znakach</w:t>
      </w:r>
      <w:r w:rsidRPr="00B00FF0">
        <w:rPr>
          <w:lang w:val="pl-PL"/>
        </w:rPr>
        <w:t>.</w:t>
      </w:r>
    </w:p>
    <w:p w14:paraId="2580E44D" w14:textId="77777777" w:rsidR="00871895" w:rsidRPr="00B00FF0" w:rsidRDefault="006C786F" w:rsidP="00176C35">
      <w:pPr>
        <w:pStyle w:val="wysuniecieI"/>
        <w:rPr>
          <w:lang w:val="pl-PL"/>
        </w:rPr>
      </w:pPr>
      <w:r w:rsidRPr="00B00FF0">
        <w:rPr>
          <w:lang w:val="pl-PL"/>
        </w:rPr>
        <w:t>4.</w:t>
      </w:r>
      <w:r>
        <w:rPr>
          <w:lang w:val="pl-PL"/>
        </w:rPr>
        <w:t> </w:t>
      </w:r>
      <w:r w:rsidRPr="00B00FF0">
        <w:rPr>
          <w:lang w:val="pl-PL"/>
        </w:rPr>
        <w:t>J</w:t>
      </w:r>
      <w:r w:rsidR="00871895" w:rsidRPr="00B00FF0">
        <w:rPr>
          <w:lang w:val="pl-PL"/>
        </w:rPr>
        <w:t xml:space="preserve">eśli jakaś pozycja w kolumnie musi być rozmieszczona w dwóch lub więcej liniach brajlowskich, to kolejne linie muszą się </w:t>
      </w:r>
      <w:r w:rsidR="00871895" w:rsidRPr="00B24A20">
        <w:t xml:space="preserve">rozpoczynać </w:t>
      </w:r>
      <w:r w:rsidR="006D6F97" w:rsidRPr="00B24A20">
        <w:t xml:space="preserve">dwa znaki </w:t>
      </w:r>
      <w:r w:rsidR="00871895" w:rsidRPr="00B24A20">
        <w:t>dalej</w:t>
      </w:r>
      <w:r w:rsidR="00871895" w:rsidRPr="00B00FF0">
        <w:rPr>
          <w:lang w:val="pl-PL"/>
        </w:rPr>
        <w:t xml:space="preserve"> niż pierwsza linia.</w:t>
      </w:r>
      <w:r w:rsidR="00176C35" w:rsidRPr="00B00FF0">
        <w:rPr>
          <w:lang w:val="pl-PL"/>
        </w:rPr>
        <w:t xml:space="preserve"> </w:t>
      </w:r>
      <w:r w:rsidR="00871895" w:rsidRPr="00B00FF0">
        <w:rPr>
          <w:lang w:val="pl-PL"/>
        </w:rPr>
        <w:t>Należy zwracać uwagę na to, by w tekście brajlowskim zachować identyczny, jak w tekście oryginalnym, układ podobnych pozycji rozmieszczonych w poszczególnych liniach i kolumnach. Podobne pozycje w każdej</w:t>
      </w:r>
      <w:r w:rsidR="00B01AC6" w:rsidRPr="00B00FF0">
        <w:rPr>
          <w:lang w:val="pl-PL"/>
        </w:rPr>
        <w:t xml:space="preserve"> z </w:t>
      </w:r>
      <w:r w:rsidR="00871895" w:rsidRPr="00B00FF0">
        <w:rPr>
          <w:lang w:val="pl-PL"/>
        </w:rPr>
        <w:t>kolumn muszą się rozpoczynać w tej samej linii brajlowskiej, nawet jeśli pozycje w niektórych kolumnach trzeba byłoby rozmieścić w kilku liniach.</w:t>
      </w:r>
    </w:p>
    <w:p w14:paraId="5CC323F4" w14:textId="59639192" w:rsidR="00871895" w:rsidRPr="00B00FF0" w:rsidRDefault="006C786F" w:rsidP="00176C35">
      <w:pPr>
        <w:pStyle w:val="wysuniecieI"/>
        <w:rPr>
          <w:lang w:val="pl-PL"/>
        </w:rPr>
      </w:pPr>
      <w:r w:rsidRPr="00B00FF0">
        <w:rPr>
          <w:lang w:val="pl-PL"/>
        </w:rPr>
        <w:t>5.</w:t>
      </w:r>
      <w:r>
        <w:rPr>
          <w:lang w:val="pl-PL"/>
        </w:rPr>
        <w:t> </w:t>
      </w:r>
      <w:r w:rsidRPr="00B00FF0">
        <w:rPr>
          <w:lang w:val="pl-PL"/>
        </w:rPr>
        <w:t>W</w:t>
      </w:r>
      <w:r w:rsidR="00871895" w:rsidRPr="00B00FF0">
        <w:rPr>
          <w:lang w:val="pl-PL"/>
        </w:rPr>
        <w:t>ykropkowanie w kolumnach</w:t>
      </w:r>
      <w:r w:rsidR="00B01AC6" w:rsidRPr="00B00FF0">
        <w:rPr>
          <w:lang w:val="pl-PL"/>
        </w:rPr>
        <w:t xml:space="preserve"> z </w:t>
      </w:r>
      <w:r w:rsidR="00871895" w:rsidRPr="00B00FF0">
        <w:rPr>
          <w:lang w:val="pl-PL"/>
        </w:rPr>
        <w:t>podobnymi pozycjami</w:t>
      </w:r>
      <w:r w:rsidR="001F085F">
        <w:rPr>
          <w:color w:val="008000"/>
          <w:lang w:val="pl-PL"/>
        </w:rPr>
        <w:t>:</w:t>
      </w:r>
      <w:r w:rsidR="00871895" w:rsidRPr="00B00FF0">
        <w:rPr>
          <w:lang w:val="pl-PL"/>
        </w:rPr>
        <w:t xml:space="preserve"> jeśli po krótkiej pozycji w kolumnie są co najmniej cztery puste </w:t>
      </w:r>
      <w:r w:rsidR="006D6F97" w:rsidRPr="00B24A20">
        <w:t>znaki</w:t>
      </w:r>
      <w:r w:rsidR="00B24A20" w:rsidRPr="00B24A20">
        <w:t xml:space="preserve"> </w:t>
      </w:r>
      <w:r w:rsidR="00871895" w:rsidRPr="00B24A20">
        <w:t>i jeśli</w:t>
      </w:r>
      <w:r w:rsidR="00871895" w:rsidRPr="00B00FF0">
        <w:rPr>
          <w:lang w:val="pl-PL"/>
        </w:rPr>
        <w:t xml:space="preserve"> w tej samej linii brajlowskiej znajdują się pozycje</w:t>
      </w:r>
      <w:r w:rsidR="00B01AC6" w:rsidRPr="00B00FF0">
        <w:rPr>
          <w:lang w:val="pl-PL"/>
        </w:rPr>
        <w:t xml:space="preserve"> z </w:t>
      </w:r>
      <w:r w:rsidR="00871895" w:rsidRPr="00B00FF0">
        <w:rPr>
          <w:lang w:val="pl-PL"/>
        </w:rPr>
        <w:t>kolejnych kolumn, to należy wstawić spację, a następnie wstawić w kolumnie serię kropek (punkt [5]</w:t>
      </w:r>
      <w:r w:rsidR="004E2C95">
        <w:rPr>
          <w:position w:val="-6"/>
          <w:lang w:val="pl-PL" w:eastAsia="pl-PL"/>
        </w:rPr>
        <w:t> </w:t>
      </w:r>
      <w:r w:rsidR="006F580C" w:rsidRPr="00B00FF0">
        <w:rPr>
          <w:noProof/>
          <w:position w:val="-6"/>
          <w:lang w:val="pl-PL" w:eastAsia="pl-PL"/>
        </w:rPr>
        <w:drawing>
          <wp:inline distT="0" distB="0" distL="0" distR="0" wp14:anchorId="71D09099" wp14:editId="6297173E">
            <wp:extent cx="170180" cy="212725"/>
            <wp:effectExtent l="0" t="0" r="0" b="0"/>
            <wp:docPr id="470"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nie oddzielając ich od siebie</w:t>
      </w:r>
      <w:r w:rsidR="000143B8">
        <w:rPr>
          <w:lang w:val="pl-PL"/>
        </w:rPr>
        <w:t xml:space="preserve"> </w:t>
      </w:r>
      <w:r w:rsidR="000143B8" w:rsidRPr="00B24A20">
        <w:t>pustymi znakami</w:t>
      </w:r>
      <w:r w:rsidR="00871895" w:rsidRPr="00B24A20">
        <w:t>.</w:t>
      </w:r>
      <w:r w:rsidR="00871895" w:rsidRPr="00B00FF0">
        <w:rPr>
          <w:lang w:val="pl-PL"/>
        </w:rPr>
        <w:t xml:space="preserve"> </w:t>
      </w:r>
    </w:p>
    <w:p w14:paraId="45473A81" w14:textId="1BB6237A" w:rsidR="00871895" w:rsidRPr="00B00FF0" w:rsidRDefault="004E2C95" w:rsidP="00176C35">
      <w:pPr>
        <w:pStyle w:val="wysuniecieI"/>
        <w:rPr>
          <w:lang w:val="pl-PL"/>
        </w:rPr>
      </w:pPr>
      <w:r>
        <w:rPr>
          <w:lang w:val="pl-PL"/>
        </w:rPr>
        <w:br w:type="page"/>
      </w:r>
      <w:r w:rsidR="006C786F" w:rsidRPr="00B00FF0">
        <w:rPr>
          <w:lang w:val="pl-PL"/>
        </w:rPr>
        <w:lastRenderedPageBreak/>
        <w:t>6.</w:t>
      </w:r>
      <w:r w:rsidR="006C786F">
        <w:rPr>
          <w:lang w:val="pl-PL"/>
        </w:rPr>
        <w:t> </w:t>
      </w:r>
      <w:r w:rsidR="006C786F" w:rsidRPr="00B00FF0">
        <w:rPr>
          <w:lang w:val="pl-PL"/>
        </w:rPr>
        <w:t>J</w:t>
      </w:r>
      <w:r w:rsidR="00871895" w:rsidRPr="00B00FF0">
        <w:rPr>
          <w:lang w:val="pl-PL"/>
        </w:rPr>
        <w:t xml:space="preserve">eśli w tekście oryginalnym puste miejsce w kolumnie oznaczone jest poziomą kreską lub wielokropkiem, należy to samo zrobić w tekście </w:t>
      </w:r>
      <w:r w:rsidR="00276540">
        <w:rPr>
          <w:lang w:val="pl-PL"/>
        </w:rPr>
        <w:t xml:space="preserve">brajlowskim, wstawiając kreskę </w:t>
      </w:r>
      <w:r w:rsidR="00871895" w:rsidRPr="00B00FF0">
        <w:rPr>
          <w:lang w:val="pl-PL"/>
        </w:rPr>
        <w:t>[36][36]</w:t>
      </w:r>
      <w:r w:rsidR="00276540">
        <w:rPr>
          <w:lang w:val="pl-PL"/>
        </w:rPr>
        <w:t xml:space="preserve"> </w:t>
      </w:r>
      <w:r w:rsidR="006F580C" w:rsidRPr="00276540">
        <w:rPr>
          <w:noProof/>
          <w:position w:val="-6"/>
          <w:lang w:val="pl-PL" w:eastAsia="pl-PL"/>
        </w:rPr>
        <w:drawing>
          <wp:inline distT="0" distB="0" distL="0" distR="0" wp14:anchorId="694825E2" wp14:editId="18915D54">
            <wp:extent cx="170180" cy="212725"/>
            <wp:effectExtent l="0" t="0" r="0" b="0"/>
            <wp:docPr id="471"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276540">
        <w:rPr>
          <w:noProof/>
          <w:position w:val="-6"/>
          <w:lang w:val="pl-PL" w:eastAsia="pl-PL"/>
        </w:rPr>
        <w:drawing>
          <wp:inline distT="0" distB="0" distL="0" distR="0" wp14:anchorId="0FE230BD" wp14:editId="18131BB0">
            <wp:extent cx="170180" cy="212725"/>
            <wp:effectExtent l="0" t="0" r="0" b="0"/>
            <wp:docPr id="472"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1B0768">
        <w:rPr>
          <w:lang w:val="pl-PL"/>
        </w:rPr>
        <w:t xml:space="preserve"> i </w:t>
      </w:r>
      <w:r w:rsidR="00871895" w:rsidRPr="00771566">
        <w:t>wyrównując</w:t>
      </w:r>
      <w:r w:rsidR="00EB265E" w:rsidRPr="00771566">
        <w:t xml:space="preserve"> ją</w:t>
      </w:r>
      <w:r w:rsidR="00EB265E" w:rsidRPr="00EB265E">
        <w:rPr>
          <w:color w:val="FF0000"/>
          <w:lang w:val="pl-PL"/>
        </w:rPr>
        <w:t xml:space="preserve"> </w:t>
      </w:r>
      <w:r w:rsidR="00871895" w:rsidRPr="00B00FF0">
        <w:rPr>
          <w:lang w:val="pl-PL"/>
        </w:rPr>
        <w:t>w kolumnie do lewego marginesu.</w:t>
      </w:r>
    </w:p>
    <w:p w14:paraId="589C5229" w14:textId="24F32155" w:rsidR="00871895" w:rsidRPr="00B00FF0" w:rsidRDefault="006C786F" w:rsidP="00176C35">
      <w:pPr>
        <w:pStyle w:val="wysuniecieI"/>
        <w:rPr>
          <w:lang w:val="pl-PL"/>
        </w:rPr>
      </w:pPr>
      <w:r w:rsidRPr="00B00FF0">
        <w:rPr>
          <w:lang w:val="pl-PL"/>
        </w:rPr>
        <w:t>7.</w:t>
      </w:r>
      <w:r>
        <w:rPr>
          <w:lang w:val="pl-PL"/>
        </w:rPr>
        <w:t> </w:t>
      </w:r>
      <w:r w:rsidRPr="00B00FF0">
        <w:rPr>
          <w:lang w:val="pl-PL"/>
        </w:rPr>
        <w:t>W</w:t>
      </w:r>
      <w:r w:rsidR="00871895" w:rsidRPr="00B00FF0">
        <w:rPr>
          <w:lang w:val="pl-PL"/>
        </w:rPr>
        <w:t>ykropkowanie (punkt [5] </w:t>
      </w:r>
      <w:r w:rsidR="006F580C" w:rsidRPr="00B00FF0">
        <w:rPr>
          <w:noProof/>
          <w:position w:val="-6"/>
          <w:lang w:val="pl-PL" w:eastAsia="pl-PL"/>
        </w:rPr>
        <w:drawing>
          <wp:inline distT="0" distB="0" distL="0" distR="0" wp14:anchorId="737469C5" wp14:editId="5FF71525">
            <wp:extent cx="170180" cy="212725"/>
            <wp:effectExtent l="0" t="0" r="0" b="0"/>
            <wp:docPr id="473"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D3B15" w:rsidRPr="00B00FF0">
        <w:rPr>
          <w:lang w:val="pl-PL"/>
        </w:rPr>
        <w:t xml:space="preserve"> </w:t>
      </w:r>
      <w:r w:rsidR="00871895" w:rsidRPr="00B00FF0">
        <w:rPr>
          <w:lang w:val="pl-PL"/>
        </w:rPr>
        <w:t>wielokrotnie), wyrównane do lewego marginesu, stosujemy w celu oznaczenia pustego miejsca w kolumnie w tekście oryginalnym, które nie było oznaczone</w:t>
      </w:r>
      <w:r w:rsidR="008D3B15" w:rsidRPr="00B00FF0">
        <w:rPr>
          <w:lang w:val="pl-PL"/>
        </w:rPr>
        <w:t xml:space="preserve"> </w:t>
      </w:r>
      <w:r w:rsidR="00871895" w:rsidRPr="00B00FF0">
        <w:rPr>
          <w:lang w:val="pl-PL"/>
        </w:rPr>
        <w:t>kreską lub wielokropkiem, ani też w żaden inny sposób.</w:t>
      </w:r>
    </w:p>
    <w:p w14:paraId="0008CCEF" w14:textId="77777777" w:rsidR="00276540" w:rsidRDefault="006C786F" w:rsidP="00176C35">
      <w:pPr>
        <w:pStyle w:val="wysuniecieI"/>
        <w:rPr>
          <w:lang w:val="pl-PL"/>
        </w:rPr>
      </w:pPr>
      <w:r w:rsidRPr="00B00FF0">
        <w:rPr>
          <w:lang w:val="pl-PL"/>
        </w:rPr>
        <w:t>8.</w:t>
      </w:r>
      <w:r>
        <w:rPr>
          <w:lang w:val="pl-PL"/>
        </w:rPr>
        <w:t> </w:t>
      </w:r>
      <w:r w:rsidRPr="00B00FF0">
        <w:rPr>
          <w:lang w:val="pl-PL"/>
        </w:rPr>
        <w:t>P</w:t>
      </w:r>
      <w:r w:rsidR="00871895" w:rsidRPr="00B00FF0">
        <w:rPr>
          <w:lang w:val="pl-PL"/>
        </w:rPr>
        <w:t xml:space="preserve">ostępując w ten sposób, należy umieścić następującą uwagę: </w:t>
      </w:r>
    </w:p>
    <w:p w14:paraId="6CAA9EB9" w14:textId="5E5C9767" w:rsidR="00871895" w:rsidRPr="00B00FF0" w:rsidRDefault="00871895" w:rsidP="001E136A">
      <w:pPr>
        <w:pStyle w:val="Przyklad"/>
      </w:pPr>
      <w:r w:rsidRPr="00B00FF0">
        <w:t>Puste miejsca w kolumnach oznaczono w tekście brajlowskim serią kropek (punkt [5] </w:t>
      </w:r>
      <w:r w:rsidR="006F580C" w:rsidRPr="00B00FF0">
        <w:rPr>
          <w:noProof/>
          <w:position w:val="-6"/>
          <w:lang w:eastAsia="pl-PL"/>
        </w:rPr>
        <w:drawing>
          <wp:inline distT="0" distB="0" distL="0" distR="0" wp14:anchorId="540AA3B9" wp14:editId="68D2142B">
            <wp:extent cx="170180" cy="212725"/>
            <wp:effectExtent l="0" t="0" r="0" b="0"/>
            <wp:docPr id="474"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t>).</w:t>
      </w:r>
    </w:p>
    <w:p w14:paraId="68981E5C" w14:textId="77777777" w:rsidR="00940CB5" w:rsidRPr="00B00FF0" w:rsidRDefault="00940CB5" w:rsidP="00176C35">
      <w:pPr>
        <w:pStyle w:val="wysuniecieI"/>
        <w:rPr>
          <w:lang w:val="pl-PL"/>
        </w:rPr>
      </w:pPr>
    </w:p>
    <w:p w14:paraId="2ED1A057" w14:textId="77777777" w:rsidR="00871895" w:rsidRPr="00B00FF0" w:rsidRDefault="00176C35" w:rsidP="00176C35">
      <w:pPr>
        <w:pStyle w:val="Nagwek2"/>
        <w:rPr>
          <w:lang w:val="pl-PL"/>
        </w:rPr>
      </w:pPr>
      <w:bookmarkStart w:id="681" w:name="_Toc190953535"/>
      <w:bookmarkStart w:id="682" w:name="_Toc191003865"/>
      <w:bookmarkStart w:id="683" w:name="_Toc191026681"/>
      <w:bookmarkStart w:id="684" w:name="_Toc191280918"/>
      <w:bookmarkStart w:id="685" w:name="_Toc288396977"/>
      <w:bookmarkStart w:id="686" w:name="_Toc289782331"/>
      <w:bookmarkStart w:id="687" w:name="_Toc289782574"/>
      <w:r w:rsidRPr="00B00FF0">
        <w:rPr>
          <w:lang w:val="pl-PL"/>
        </w:rPr>
        <w:t>1</w:t>
      </w:r>
      <w:r w:rsidR="00086558">
        <w:rPr>
          <w:lang w:val="pl-PL"/>
        </w:rPr>
        <w:t>5</w:t>
      </w:r>
      <w:r w:rsidRPr="00B00FF0">
        <w:rPr>
          <w:lang w:val="pl-PL"/>
        </w:rPr>
        <w:t>.</w:t>
      </w:r>
      <w:r w:rsidR="006C786F" w:rsidRPr="00B00FF0">
        <w:rPr>
          <w:lang w:val="pl-PL"/>
        </w:rPr>
        <w:t>5.</w:t>
      </w:r>
      <w:r w:rsidR="006C786F">
        <w:rPr>
          <w:lang w:val="pl-PL"/>
        </w:rPr>
        <w:t> </w:t>
      </w:r>
      <w:bookmarkStart w:id="688" w:name="_Toc272338738"/>
      <w:r w:rsidR="006C786F" w:rsidRPr="00B00FF0">
        <w:rPr>
          <w:lang w:val="pl-PL"/>
        </w:rPr>
        <w:t>Z</w:t>
      </w:r>
      <w:r w:rsidR="00871895" w:rsidRPr="00B00FF0">
        <w:rPr>
          <w:lang w:val="pl-PL"/>
        </w:rPr>
        <w:t>miana struktury materiału w kolumnach</w:t>
      </w:r>
      <w:bookmarkEnd w:id="681"/>
      <w:bookmarkEnd w:id="682"/>
      <w:bookmarkEnd w:id="683"/>
      <w:bookmarkEnd w:id="684"/>
      <w:bookmarkEnd w:id="685"/>
      <w:bookmarkEnd w:id="686"/>
      <w:bookmarkEnd w:id="687"/>
      <w:bookmarkEnd w:id="688"/>
    </w:p>
    <w:p w14:paraId="3B00F92E" w14:textId="77777777" w:rsidR="00276540" w:rsidRDefault="00871895" w:rsidP="00176C35">
      <w:pPr>
        <w:pStyle w:val="Tekstpodstawowy"/>
        <w:rPr>
          <w:lang w:val="pl-PL"/>
        </w:rPr>
      </w:pPr>
      <w:r w:rsidRPr="00B00FF0">
        <w:rPr>
          <w:lang w:val="pl-PL"/>
        </w:rPr>
        <w:t xml:space="preserve">Niekiedy można lepiej przedstawić materiał w wersji brajlowskiej, zmieniając poziomy i pionowy układ pozycji w stosunku do oryginału. Robić to można wyłącznie wtedy, gdy zmiany nie wpłyną negatywnie na przejrzystość tekstu. Materiał taki musi być poprzedzony następującą uwagą: </w:t>
      </w:r>
    </w:p>
    <w:p w14:paraId="2F642FCE" w14:textId="77777777" w:rsidR="00871895" w:rsidRPr="00B00FF0" w:rsidRDefault="00871895" w:rsidP="001E136A">
      <w:pPr>
        <w:pStyle w:val="Przyklad"/>
      </w:pPr>
      <w:r w:rsidRPr="00B00FF0">
        <w:t>Pionowy i</w:t>
      </w:r>
      <w:r w:rsidR="00276540">
        <w:rPr>
          <w:lang w:val="pl-PL"/>
        </w:rPr>
        <w:t xml:space="preserve"> </w:t>
      </w:r>
      <w:r w:rsidRPr="00B00FF0">
        <w:t>poziomy układ pozycji w kolumnach został zmieniony w stosunku do tekstu oryginalnego.</w:t>
      </w:r>
    </w:p>
    <w:p w14:paraId="318AC05D" w14:textId="77777777" w:rsidR="00871895" w:rsidRPr="00B00FF0" w:rsidRDefault="00871895" w:rsidP="00176C35">
      <w:pPr>
        <w:pStyle w:val="Tekstpodstawowy"/>
        <w:rPr>
          <w:lang w:val="pl-PL"/>
        </w:rPr>
      </w:pPr>
      <w:r w:rsidRPr="00B00FF0">
        <w:rPr>
          <w:lang w:val="pl-PL"/>
        </w:rPr>
        <w:t>W przypadku, gdy linie brajlowskie są zbyt wąskie, by odzwierciedlić liniowe relacje między kolumnami tekstu oryginalnego, należy postępować zgodnie</w:t>
      </w:r>
      <w:r w:rsidR="00B01AC6" w:rsidRPr="00B00FF0">
        <w:rPr>
          <w:lang w:val="pl-PL"/>
        </w:rPr>
        <w:t xml:space="preserve"> z </w:t>
      </w:r>
      <w:r w:rsidRPr="00B00FF0">
        <w:rPr>
          <w:lang w:val="pl-PL"/>
        </w:rPr>
        <w:t>poniższymi wskazówkami:</w:t>
      </w:r>
    </w:p>
    <w:p w14:paraId="3302710C" w14:textId="77777777" w:rsidR="00871895" w:rsidRPr="00B00FF0" w:rsidRDefault="006C786F" w:rsidP="00176C35">
      <w:pPr>
        <w:pStyle w:val="wysuniecieI"/>
        <w:rPr>
          <w:lang w:val="pl-PL"/>
        </w:rPr>
      </w:pPr>
      <w:r w:rsidRPr="00B00FF0">
        <w:rPr>
          <w:lang w:val="pl-PL"/>
        </w:rPr>
        <w:t>1.</w:t>
      </w:r>
      <w:r>
        <w:rPr>
          <w:lang w:val="pl-PL"/>
        </w:rPr>
        <w:t> </w:t>
      </w:r>
      <w:r w:rsidRPr="00B00FF0">
        <w:rPr>
          <w:lang w:val="pl-PL"/>
        </w:rPr>
        <w:t>W</w:t>
      </w:r>
      <w:r w:rsidR="00871895" w:rsidRPr="00B00FF0">
        <w:rPr>
          <w:lang w:val="pl-PL"/>
        </w:rPr>
        <w:t> celu zwrócenia uwagi czytelnika na zmianę formatu, na</w:t>
      </w:r>
      <w:r w:rsidR="00176C35" w:rsidRPr="00B00FF0">
        <w:rPr>
          <w:lang w:val="pl-PL"/>
        </w:rPr>
        <w:t>leży umieścić odpowiednią uwagę.</w:t>
      </w:r>
      <w:r w:rsidR="00871895" w:rsidRPr="00B00FF0">
        <w:rPr>
          <w:lang w:val="pl-PL"/>
        </w:rPr>
        <w:t xml:space="preserve"> </w:t>
      </w:r>
    </w:p>
    <w:p w14:paraId="7FB7BB36" w14:textId="77777777" w:rsidR="00871895" w:rsidRPr="00B00FF0" w:rsidRDefault="006C786F" w:rsidP="00176C35">
      <w:pPr>
        <w:pStyle w:val="wysuniecieI"/>
        <w:rPr>
          <w:lang w:val="pl-PL"/>
        </w:rPr>
      </w:pPr>
      <w:r w:rsidRPr="00B00FF0">
        <w:rPr>
          <w:lang w:val="pl-PL"/>
        </w:rPr>
        <w:lastRenderedPageBreak/>
        <w:t>2.</w:t>
      </w:r>
      <w:r>
        <w:rPr>
          <w:lang w:val="pl-PL"/>
        </w:rPr>
        <w:t> </w:t>
      </w:r>
      <w:r w:rsidRPr="00B00FF0">
        <w:rPr>
          <w:lang w:val="pl-PL"/>
        </w:rPr>
        <w:t>J</w:t>
      </w:r>
      <w:r w:rsidR="00871895" w:rsidRPr="00B00FF0">
        <w:rPr>
          <w:lang w:val="pl-PL"/>
        </w:rPr>
        <w:t>eśli w tekście oryginalnym kolumny mają nagłówki, to musimy je umieścić w „uwagach do wersji braj</w:t>
      </w:r>
      <w:r w:rsidR="00176C35" w:rsidRPr="00B00FF0">
        <w:rPr>
          <w:lang w:val="pl-PL"/>
        </w:rPr>
        <w:t>lowskiej” w odpowiednim miejscu.</w:t>
      </w:r>
      <w:r w:rsidR="00871895" w:rsidRPr="00B00FF0">
        <w:rPr>
          <w:lang w:val="pl-PL"/>
        </w:rPr>
        <w:t xml:space="preserve"> </w:t>
      </w:r>
    </w:p>
    <w:p w14:paraId="46960F5C" w14:textId="4A09269D" w:rsidR="00871895" w:rsidRPr="00B00FF0" w:rsidRDefault="006C786F" w:rsidP="00176C35">
      <w:pPr>
        <w:pStyle w:val="wysuniecieI"/>
        <w:rPr>
          <w:lang w:val="pl-PL"/>
        </w:rPr>
      </w:pPr>
      <w:r w:rsidRPr="00B00FF0">
        <w:rPr>
          <w:lang w:val="pl-PL"/>
        </w:rPr>
        <w:t>3.</w:t>
      </w:r>
      <w:r>
        <w:rPr>
          <w:lang w:val="pl-PL"/>
        </w:rPr>
        <w:t> </w:t>
      </w:r>
      <w:r w:rsidRPr="00B00FF0">
        <w:rPr>
          <w:lang w:val="pl-PL"/>
        </w:rPr>
        <w:t>P</w:t>
      </w:r>
      <w:r w:rsidR="00871895" w:rsidRPr="00B00FF0">
        <w:rPr>
          <w:lang w:val="pl-PL"/>
        </w:rPr>
        <w:t>ierwszą kolumnę (lub pierwszy jej nagłówek) rozpoczynamy w kratce piątej, a nagłówek każdej następnej o dwie kratki dalej w nowej linii brajlowskiej; po ostatnim nagłówku należy umieścić znak</w:t>
      </w:r>
      <w:r w:rsidR="00AA667A">
        <w:rPr>
          <w:lang w:val="pl-PL"/>
        </w:rPr>
        <w:t xml:space="preserve"> [6][3] </w:t>
      </w:r>
      <w:r w:rsidR="006F580C" w:rsidRPr="00B00FF0">
        <w:rPr>
          <w:noProof/>
          <w:position w:val="-6"/>
          <w:lang w:val="pl-PL"/>
        </w:rPr>
        <w:drawing>
          <wp:inline distT="0" distB="0" distL="0" distR="0" wp14:anchorId="3737E578" wp14:editId="0815DE98">
            <wp:extent cx="170180" cy="212725"/>
            <wp:effectExtent l="0" t="0" r="0" b="0"/>
            <wp:docPr id="475" name="Obraz 237" descr="Op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Opis: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766B10B2" wp14:editId="3C333001">
            <wp:extent cx="170180" cy="212725"/>
            <wp:effectExtent l="0" t="0" r="0" b="0"/>
            <wp:docPr id="476" name="Obraz 234" descr="Op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Opis: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AA667A">
        <w:rPr>
          <w:lang w:val="pl-PL"/>
        </w:rPr>
        <w:t xml:space="preserve"> użyty</w:t>
      </w:r>
      <w:r w:rsidR="00BD04C4">
        <w:rPr>
          <w:lang w:val="pl-PL"/>
        </w:rPr>
        <w:t xml:space="preserve"> w tym kontekście</w:t>
      </w:r>
      <w:r w:rsidR="00AA667A">
        <w:rPr>
          <w:lang w:val="pl-PL"/>
        </w:rPr>
        <w:t xml:space="preserve"> jako symbol</w:t>
      </w:r>
      <w:r w:rsidR="00871895" w:rsidRPr="00B00FF0">
        <w:rPr>
          <w:lang w:val="pl-PL"/>
        </w:rPr>
        <w:t xml:space="preserve"> zakończenia.</w:t>
      </w:r>
    </w:p>
    <w:p w14:paraId="05D8294C" w14:textId="77777777" w:rsidR="00871895" w:rsidRPr="00B00FF0" w:rsidRDefault="00176C35" w:rsidP="00176C35">
      <w:pPr>
        <w:pStyle w:val="Tekstpodstawowy"/>
        <w:rPr>
          <w:lang w:val="pl-PL"/>
        </w:rPr>
      </w:pPr>
      <w:r w:rsidRPr="00B00FF0">
        <w:rPr>
          <w:lang w:val="pl-PL"/>
        </w:rPr>
        <w:t>P</w:t>
      </w:r>
      <w:r w:rsidR="00871895" w:rsidRPr="00B00FF0">
        <w:rPr>
          <w:lang w:val="pl-PL"/>
        </w:rPr>
        <w:t>rzykładowa „uwaga do wersji brajlowskiej”:</w:t>
      </w:r>
    </w:p>
    <w:p w14:paraId="50B4F92A" w14:textId="77777777" w:rsidR="00871895" w:rsidRPr="00B00FF0" w:rsidRDefault="00871895" w:rsidP="001E136A">
      <w:pPr>
        <w:pStyle w:val="Przyklad"/>
      </w:pPr>
      <w:r w:rsidRPr="00B00FF0">
        <w:t>Strukturę kolumn</w:t>
      </w:r>
      <w:r w:rsidR="00B01AC6" w:rsidRPr="00B00FF0">
        <w:t xml:space="preserve"> z </w:t>
      </w:r>
      <w:r w:rsidRPr="00B00FF0">
        <w:t>tekstu oryginalnego zmieniono w sposób następujący:</w:t>
      </w:r>
    </w:p>
    <w:p w14:paraId="49C78EB5" w14:textId="77777777" w:rsidR="00871895" w:rsidRPr="00B00FF0" w:rsidRDefault="00871895" w:rsidP="001E136A">
      <w:pPr>
        <w:pStyle w:val="Przyklad"/>
      </w:pPr>
      <w:bookmarkStart w:id="689" w:name="_Toc190849775"/>
      <w:r w:rsidRPr="00B00FF0">
        <w:t>Kolumna pierwsza</w:t>
      </w:r>
      <w:bookmarkEnd w:id="689"/>
    </w:p>
    <w:p w14:paraId="07BA966A" w14:textId="77777777" w:rsidR="00871895" w:rsidRPr="00B00FF0" w:rsidRDefault="004D662E" w:rsidP="001E136A">
      <w:pPr>
        <w:pStyle w:val="Przyklad"/>
      </w:pPr>
      <w:r>
        <w:tab/>
      </w:r>
      <w:r w:rsidR="00871895" w:rsidRPr="00B00FF0">
        <w:t>Kolumna druga</w:t>
      </w:r>
    </w:p>
    <w:p w14:paraId="1C292020" w14:textId="77777777" w:rsidR="00871895" w:rsidRPr="00B00FF0" w:rsidRDefault="004D662E" w:rsidP="001E136A">
      <w:pPr>
        <w:pStyle w:val="Przyklad"/>
      </w:pPr>
      <w:r>
        <w:tab/>
      </w:r>
      <w:r>
        <w:tab/>
      </w:r>
      <w:r w:rsidR="00871895" w:rsidRPr="00B00FF0">
        <w:t>Kolumna trzecia itd.</w:t>
      </w:r>
    </w:p>
    <w:p w14:paraId="70C22744" w14:textId="77777777" w:rsidR="00871895" w:rsidRPr="00B00FF0" w:rsidRDefault="00940CB5" w:rsidP="004E2C95">
      <w:pPr>
        <w:pStyle w:val="Tekstpodstawowywcity"/>
      </w:pPr>
      <w:r w:rsidRPr="00B00FF0">
        <w:t>P</w:t>
      </w:r>
      <w:r w:rsidR="00871895" w:rsidRPr="00B00FF0">
        <w:t>o uwagach należy pozostawić jedną pustą linię przed materiałem</w:t>
      </w:r>
      <w:r w:rsidR="00B01AC6" w:rsidRPr="00B00FF0">
        <w:t xml:space="preserve"> z </w:t>
      </w:r>
      <w:r w:rsidR="00871895" w:rsidRPr="00B00FF0">
        <w:t>kolumn;</w:t>
      </w:r>
    </w:p>
    <w:p w14:paraId="63694C05" w14:textId="77777777" w:rsidR="00871895" w:rsidRPr="00B00FF0" w:rsidRDefault="006C786F" w:rsidP="00940CB5">
      <w:pPr>
        <w:pStyle w:val="wysuniecieI"/>
        <w:rPr>
          <w:lang w:val="pl-PL"/>
        </w:rPr>
      </w:pPr>
      <w:r w:rsidRPr="00B00FF0">
        <w:rPr>
          <w:lang w:val="pl-PL"/>
        </w:rPr>
        <w:t>4.</w:t>
      </w:r>
      <w:r>
        <w:rPr>
          <w:lang w:val="pl-PL"/>
        </w:rPr>
        <w:t> </w:t>
      </w:r>
      <w:r w:rsidRPr="00B00FF0">
        <w:rPr>
          <w:lang w:val="pl-PL"/>
        </w:rPr>
        <w:t>K</w:t>
      </w:r>
      <w:r w:rsidR="00871895" w:rsidRPr="00B00FF0">
        <w:rPr>
          <w:lang w:val="pl-PL"/>
        </w:rPr>
        <w:t>ażdą linię tekstu oryginalnego układamy w brajlu kolejno w oddzielnych wierszach</w:t>
      </w:r>
      <w:r w:rsidR="00940CB5" w:rsidRPr="00B00FF0">
        <w:rPr>
          <w:lang w:val="pl-PL"/>
        </w:rPr>
        <w:t>.</w:t>
      </w:r>
      <w:r w:rsidR="00871895" w:rsidRPr="00B00FF0">
        <w:rPr>
          <w:lang w:val="pl-PL"/>
        </w:rPr>
        <w:t xml:space="preserve"> </w:t>
      </w:r>
      <w:r w:rsidR="00940CB5" w:rsidRPr="00B00FF0">
        <w:rPr>
          <w:lang w:val="pl-PL"/>
        </w:rPr>
        <w:br/>
        <w:t>K</w:t>
      </w:r>
      <w:r w:rsidR="00871895" w:rsidRPr="00B00FF0">
        <w:rPr>
          <w:lang w:val="pl-PL"/>
        </w:rPr>
        <w:t>ażdą pozycję</w:t>
      </w:r>
      <w:r w:rsidR="00B01AC6" w:rsidRPr="00B00FF0">
        <w:rPr>
          <w:lang w:val="pl-PL"/>
        </w:rPr>
        <w:t xml:space="preserve"> z </w:t>
      </w:r>
      <w:r w:rsidR="00871895" w:rsidRPr="00B00FF0">
        <w:rPr>
          <w:lang w:val="pl-PL"/>
        </w:rPr>
        <w:t>pierwszej kolumny rozpoczyna</w:t>
      </w:r>
      <w:r w:rsidR="00871895" w:rsidRPr="00B24A20">
        <w:t xml:space="preserve">my </w:t>
      </w:r>
      <w:r w:rsidR="000143B8" w:rsidRPr="00B24A20">
        <w:t>od pierwszego znaku</w:t>
      </w:r>
      <w:r w:rsidR="00871895" w:rsidRPr="00B24A20">
        <w:t>,</w:t>
      </w:r>
      <w:r w:rsidR="00B01AC6" w:rsidRPr="00B24A20">
        <w:t xml:space="preserve"> z </w:t>
      </w:r>
      <w:r w:rsidR="00871895" w:rsidRPr="00B24A20">
        <w:t xml:space="preserve">drugiej </w:t>
      </w:r>
      <w:r w:rsidR="000143B8" w:rsidRPr="00B24A20">
        <w:t>–</w:t>
      </w:r>
      <w:r w:rsidR="00871895" w:rsidRPr="00B24A20">
        <w:t xml:space="preserve"> </w:t>
      </w:r>
      <w:r w:rsidR="000143B8" w:rsidRPr="00B24A20">
        <w:t>od trzeciego znaku</w:t>
      </w:r>
      <w:r w:rsidR="00871895" w:rsidRPr="00B24A20">
        <w:t>,</w:t>
      </w:r>
      <w:r w:rsidR="00B01AC6" w:rsidRPr="00B24A20">
        <w:t xml:space="preserve"> z </w:t>
      </w:r>
      <w:r w:rsidR="00871895" w:rsidRPr="00B24A20">
        <w:t xml:space="preserve">trzeciej - </w:t>
      </w:r>
      <w:r w:rsidR="000143B8" w:rsidRPr="00B24A20">
        <w:t>od</w:t>
      </w:r>
      <w:r w:rsidR="00871895" w:rsidRPr="00B24A20">
        <w:t> piąte</w:t>
      </w:r>
      <w:r w:rsidR="000143B8" w:rsidRPr="00B24A20">
        <w:t>go</w:t>
      </w:r>
      <w:r w:rsidR="00940CB5" w:rsidRPr="00B24A20">
        <w:t xml:space="preserve"> itd.</w:t>
      </w:r>
    </w:p>
    <w:p w14:paraId="59964072" w14:textId="77777777" w:rsidR="00871895" w:rsidRPr="00B00FF0" w:rsidRDefault="006C786F" w:rsidP="00940CB5">
      <w:pPr>
        <w:pStyle w:val="wysuniecieI"/>
        <w:rPr>
          <w:lang w:val="pl-PL"/>
        </w:rPr>
      </w:pPr>
      <w:r w:rsidRPr="00B00FF0">
        <w:rPr>
          <w:lang w:val="pl-PL"/>
        </w:rPr>
        <w:t>5.</w:t>
      </w:r>
      <w:r>
        <w:rPr>
          <w:lang w:val="pl-PL"/>
        </w:rPr>
        <w:t> </w:t>
      </w:r>
      <w:r w:rsidRPr="00B00FF0">
        <w:rPr>
          <w:lang w:val="pl-PL"/>
        </w:rPr>
        <w:t>P</w:t>
      </w:r>
      <w:r w:rsidR="00871895" w:rsidRPr="00B00FF0">
        <w:rPr>
          <w:lang w:val="pl-PL"/>
        </w:rPr>
        <w:t xml:space="preserve">ozycje, przedłużone w następnych liniach w kolumnach schodkowych, muszą być wyrównane do lewego marginesu, czyli rozpoczynać </w:t>
      </w:r>
      <w:r w:rsidR="00871895" w:rsidRPr="008B0F11">
        <w:t xml:space="preserve">się </w:t>
      </w:r>
      <w:r w:rsidR="000143B8" w:rsidRPr="008B0F11">
        <w:t>od znaku</w:t>
      </w:r>
      <w:r w:rsidR="00871895" w:rsidRPr="008B0F11">
        <w:t>,</w:t>
      </w:r>
      <w:r w:rsidR="00871895" w:rsidRPr="00B00FF0">
        <w:rPr>
          <w:lang w:val="pl-PL"/>
        </w:rPr>
        <w:t xml:space="preserve"> </w:t>
      </w:r>
      <w:r w:rsidR="008B0F11">
        <w:rPr>
          <w:lang w:val="pl-PL"/>
        </w:rPr>
        <w:t>od którego</w:t>
      </w:r>
      <w:r w:rsidR="00871895" w:rsidRPr="00B00FF0">
        <w:rPr>
          <w:lang w:val="pl-PL"/>
        </w:rPr>
        <w:t xml:space="preserve"> zaczynają się pozycje w danej kolumnie;</w:t>
      </w:r>
    </w:p>
    <w:p w14:paraId="74332D14" w14:textId="795000D7" w:rsidR="00871895" w:rsidRPr="00B00FF0" w:rsidRDefault="006C786F" w:rsidP="00940CB5">
      <w:pPr>
        <w:pStyle w:val="wysuniecieI"/>
        <w:rPr>
          <w:lang w:val="pl-PL"/>
        </w:rPr>
      </w:pPr>
      <w:r w:rsidRPr="00B00FF0">
        <w:rPr>
          <w:lang w:val="pl-PL"/>
        </w:rPr>
        <w:t>6.</w:t>
      </w:r>
      <w:r>
        <w:rPr>
          <w:lang w:val="pl-PL"/>
        </w:rPr>
        <w:t> </w:t>
      </w:r>
      <w:r w:rsidRPr="00B00FF0">
        <w:rPr>
          <w:lang w:val="pl-PL"/>
        </w:rPr>
        <w:t>J</w:t>
      </w:r>
      <w:r w:rsidR="00871895" w:rsidRPr="00B00FF0">
        <w:rPr>
          <w:lang w:val="pl-PL"/>
        </w:rPr>
        <w:t>eśli w oryginale puste miejsce w kolumnie oznaczone jest poziomą kreską lub wielokropkiem, należy to samo zrobić w wersji brajlowskiej, wstawiając odpowiednio wciętą kreskę [36][36] </w:t>
      </w:r>
      <w:r w:rsidR="006F580C" w:rsidRPr="00B00FF0">
        <w:rPr>
          <w:noProof/>
          <w:position w:val="-6"/>
          <w:lang w:val="pl-PL"/>
        </w:rPr>
        <w:drawing>
          <wp:inline distT="0" distB="0" distL="0" distR="0" wp14:anchorId="046C7048" wp14:editId="08E94D88">
            <wp:extent cx="170180" cy="212725"/>
            <wp:effectExtent l="0" t="0" r="0" b="0"/>
            <wp:docPr id="477"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rPr>
        <w:drawing>
          <wp:inline distT="0" distB="0" distL="0" distR="0" wp14:anchorId="4F1C381F" wp14:editId="7E1FC076">
            <wp:extent cx="170180" cy="212725"/>
            <wp:effectExtent l="0" t="0" r="0" b="0"/>
            <wp:docPr id="478"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940CB5" w:rsidRPr="00B00FF0">
        <w:rPr>
          <w:lang w:val="pl-PL"/>
        </w:rPr>
        <w:t>.</w:t>
      </w:r>
      <w:r w:rsidR="00871895" w:rsidRPr="00B00FF0">
        <w:rPr>
          <w:lang w:val="pl-PL"/>
        </w:rPr>
        <w:t xml:space="preserve"> </w:t>
      </w:r>
    </w:p>
    <w:p w14:paraId="6A554609" w14:textId="1E0A4B99" w:rsidR="00940CB5" w:rsidRPr="00B00FF0" w:rsidRDefault="004E2C95" w:rsidP="00940CB5">
      <w:pPr>
        <w:pStyle w:val="wysuniecieI"/>
        <w:rPr>
          <w:lang w:val="pl-PL"/>
        </w:rPr>
      </w:pPr>
      <w:r>
        <w:rPr>
          <w:lang w:val="pl-PL"/>
        </w:rPr>
        <w:br w:type="page"/>
      </w:r>
      <w:r w:rsidR="006C786F" w:rsidRPr="00B00FF0">
        <w:rPr>
          <w:lang w:val="pl-PL"/>
        </w:rPr>
        <w:lastRenderedPageBreak/>
        <w:t>7.</w:t>
      </w:r>
      <w:r w:rsidR="006C786F">
        <w:rPr>
          <w:lang w:val="pl-PL"/>
        </w:rPr>
        <w:t> </w:t>
      </w:r>
      <w:r w:rsidR="006C786F" w:rsidRPr="00B00FF0">
        <w:rPr>
          <w:lang w:val="pl-PL"/>
        </w:rPr>
        <w:t>O</w:t>
      </w:r>
      <w:r w:rsidR="00871895" w:rsidRPr="00B00FF0">
        <w:rPr>
          <w:lang w:val="pl-PL"/>
        </w:rPr>
        <w:t>dpowiednio wciętą serię trzech kropek ([5][5][5] </w:t>
      </w:r>
      <w:r w:rsidR="006F580C" w:rsidRPr="00B00FF0">
        <w:rPr>
          <w:noProof/>
          <w:position w:val="-6"/>
          <w:lang w:val="pl-PL" w:eastAsia="pl-PL"/>
        </w:rPr>
        <w:drawing>
          <wp:inline distT="0" distB="0" distL="0" distR="0" wp14:anchorId="08A1DF6C" wp14:editId="32666A57">
            <wp:extent cx="170180" cy="212725"/>
            <wp:effectExtent l="0" t="0" r="0" b="0"/>
            <wp:docPr id="479"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4504E3C3" wp14:editId="408B711F">
            <wp:extent cx="170180" cy="212725"/>
            <wp:effectExtent l="0" t="0" r="0" b="0"/>
            <wp:docPr id="480"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67A28C26" wp14:editId="5A58F02C">
            <wp:extent cx="170180" cy="212725"/>
            <wp:effectExtent l="0" t="0" r="0" b="0"/>
            <wp:docPr id="481"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umieszczamy w celu oznaczenia pustego miejsca w tekście oryginalnym, nie oznaczonego jednak kreską lub wielokrotną kropką; postępując w ten sposób, należy umieścić uwagę w brzmieniu: </w:t>
      </w:r>
    </w:p>
    <w:p w14:paraId="646CA527" w14:textId="21A7AF80" w:rsidR="00871895" w:rsidRPr="00B00FF0" w:rsidRDefault="00871895" w:rsidP="001E136A">
      <w:pPr>
        <w:pStyle w:val="Przyklad"/>
      </w:pPr>
      <w:r w:rsidRPr="00B00FF0">
        <w:t>Puste miejsca w kolumnach oznaczono w tekście brajlowskim kropkami (punkt [5] trzykrotnie</w:t>
      </w:r>
      <w:r w:rsidR="00276540">
        <w:t xml:space="preserve"> </w:t>
      </w:r>
      <w:r w:rsidR="006F580C" w:rsidRPr="00B00FF0">
        <w:rPr>
          <w:noProof/>
          <w:position w:val="-6"/>
          <w:lang w:eastAsia="pl-PL"/>
        </w:rPr>
        <w:drawing>
          <wp:inline distT="0" distB="0" distL="0" distR="0" wp14:anchorId="61E7859D" wp14:editId="184EC9FD">
            <wp:extent cx="170180" cy="212725"/>
            <wp:effectExtent l="0" t="0" r="0" b="0"/>
            <wp:docPr id="482"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eastAsia="pl-PL"/>
        </w:rPr>
        <w:drawing>
          <wp:inline distT="0" distB="0" distL="0" distR="0" wp14:anchorId="09FDC2E3" wp14:editId="5246F72B">
            <wp:extent cx="170180" cy="212725"/>
            <wp:effectExtent l="0" t="0" r="0" b="0"/>
            <wp:docPr id="483"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eastAsia="pl-PL"/>
        </w:rPr>
        <w:drawing>
          <wp:inline distT="0" distB="0" distL="0" distR="0" wp14:anchorId="672A32B0" wp14:editId="3F367DEB">
            <wp:extent cx="170180" cy="212725"/>
            <wp:effectExtent l="0" t="0" r="0" b="0"/>
            <wp:docPr id="484" name="Obraz 236" descr="Op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Opis: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t>).</w:t>
      </w:r>
    </w:p>
    <w:p w14:paraId="3708B9DC" w14:textId="77777777" w:rsidR="00871895" w:rsidRPr="00B00FF0" w:rsidRDefault="006C786F" w:rsidP="00940CB5">
      <w:pPr>
        <w:pStyle w:val="wysuniecieI"/>
        <w:rPr>
          <w:lang w:val="pl-PL"/>
        </w:rPr>
      </w:pPr>
      <w:r w:rsidRPr="00B00FF0">
        <w:rPr>
          <w:lang w:val="pl-PL"/>
        </w:rPr>
        <w:t>8.</w:t>
      </w:r>
      <w:r>
        <w:rPr>
          <w:lang w:val="pl-PL"/>
        </w:rPr>
        <w:t> </w:t>
      </w:r>
      <w:r w:rsidRPr="00B00FF0">
        <w:rPr>
          <w:lang w:val="pl-PL"/>
        </w:rPr>
        <w:t>W</w:t>
      </w:r>
      <w:r w:rsidR="00871895" w:rsidRPr="00B00FF0">
        <w:rPr>
          <w:lang w:val="pl-PL"/>
        </w:rPr>
        <w:t> miarę możliwości, pozycje ze wszystkich kolumn, ułożone w tekście oryginalnym w tej samej linii, należy umieszczać</w:t>
      </w:r>
      <w:r w:rsidR="00940CB5" w:rsidRPr="00B00FF0">
        <w:rPr>
          <w:lang w:val="pl-PL"/>
        </w:rPr>
        <w:t xml:space="preserve"> na jednej stronie brajlowskiej.</w:t>
      </w:r>
    </w:p>
    <w:p w14:paraId="64CF0DF4" w14:textId="77777777" w:rsidR="00871895" w:rsidRPr="00B00FF0" w:rsidRDefault="006C786F" w:rsidP="00940CB5">
      <w:pPr>
        <w:pStyle w:val="wysuniecieI"/>
        <w:rPr>
          <w:lang w:val="pl-PL"/>
        </w:rPr>
      </w:pPr>
      <w:r w:rsidRPr="00B00FF0">
        <w:rPr>
          <w:lang w:val="pl-PL"/>
        </w:rPr>
        <w:t>9.</w:t>
      </w:r>
      <w:r>
        <w:rPr>
          <w:lang w:val="pl-PL"/>
        </w:rPr>
        <w:t> </w:t>
      </w:r>
      <w:r w:rsidRPr="00B00FF0">
        <w:rPr>
          <w:lang w:val="pl-PL"/>
        </w:rPr>
        <w:t>W</w:t>
      </w:r>
      <w:r w:rsidR="00871895" w:rsidRPr="00B00FF0">
        <w:rPr>
          <w:lang w:val="pl-PL"/>
        </w:rPr>
        <w:t xml:space="preserve"> przypadku, gdy dalszy ciąg materiału w kolumnach schodkowych znajduje się na kolejnych stronach brajlowskich, nie wolno powtarzać nag</w:t>
      </w:r>
      <w:r w:rsidR="00940CB5" w:rsidRPr="00B00FF0">
        <w:rPr>
          <w:lang w:val="pl-PL"/>
        </w:rPr>
        <w:t>łówków kolumn.</w:t>
      </w:r>
    </w:p>
    <w:p w14:paraId="76572C18" w14:textId="77777777" w:rsidR="00871895" w:rsidRPr="00B00FF0" w:rsidRDefault="006C786F" w:rsidP="00940CB5">
      <w:pPr>
        <w:pStyle w:val="wysuniecieI"/>
        <w:rPr>
          <w:lang w:val="pl-PL"/>
        </w:rPr>
      </w:pPr>
      <w:r w:rsidRPr="00B00FF0">
        <w:rPr>
          <w:lang w:val="pl-PL"/>
        </w:rPr>
        <w:t>10.</w:t>
      </w:r>
      <w:r>
        <w:rPr>
          <w:lang w:val="pl-PL"/>
        </w:rPr>
        <w:t> </w:t>
      </w:r>
      <w:r w:rsidRPr="00B00FF0">
        <w:rPr>
          <w:lang w:val="pl-PL"/>
        </w:rPr>
        <w:t>P</w:t>
      </w:r>
      <w:r w:rsidR="00871895" w:rsidRPr="00B00FF0">
        <w:rPr>
          <w:lang w:val="pl-PL"/>
        </w:rPr>
        <w:t>o zakończeniu materiału w kolumnach schodkowych pozostawiamy pustą linię, która będzie oddzielać od niego dalszy ciąg zwykłego tekstu.</w:t>
      </w:r>
    </w:p>
    <w:p w14:paraId="0943887D" w14:textId="77777777" w:rsidR="00871895" w:rsidRPr="00B00FF0" w:rsidRDefault="00871895" w:rsidP="00871895">
      <w:bookmarkStart w:id="690" w:name="_Toc190849776"/>
      <w:bookmarkStart w:id="691" w:name="_Toc190904696"/>
      <w:bookmarkStart w:id="692" w:name="_Toc190953536"/>
      <w:bookmarkStart w:id="693" w:name="_Toc191003866"/>
      <w:bookmarkStart w:id="694" w:name="_Toc191026682"/>
      <w:bookmarkStart w:id="695" w:name="_Toc191280919"/>
    </w:p>
    <w:p w14:paraId="7ED7C8F2" w14:textId="77777777" w:rsidR="00871895" w:rsidRPr="00B00FF0" w:rsidRDefault="00871895" w:rsidP="00940CB5">
      <w:pPr>
        <w:pStyle w:val="Nagwek2"/>
        <w:rPr>
          <w:lang w:val="pl-PL"/>
        </w:rPr>
      </w:pPr>
      <w:bookmarkStart w:id="696" w:name="_Toc288396978"/>
      <w:bookmarkStart w:id="697" w:name="_Toc289782332"/>
      <w:bookmarkStart w:id="698" w:name="_Toc289782575"/>
      <w:r w:rsidRPr="00B00FF0">
        <w:rPr>
          <w:lang w:val="pl-PL"/>
        </w:rPr>
        <w:t>1</w:t>
      </w:r>
      <w:r w:rsidR="00086558">
        <w:rPr>
          <w:lang w:val="pl-PL"/>
        </w:rPr>
        <w:t>5</w:t>
      </w:r>
      <w:r w:rsidRPr="00B00FF0">
        <w:rPr>
          <w:lang w:val="pl-PL"/>
        </w:rPr>
        <w:t>.</w:t>
      </w:r>
      <w:r w:rsidR="006C786F" w:rsidRPr="00B00FF0">
        <w:rPr>
          <w:lang w:val="pl-PL"/>
        </w:rPr>
        <w:t>6.</w:t>
      </w:r>
      <w:r w:rsidR="006C786F">
        <w:rPr>
          <w:lang w:val="pl-PL"/>
        </w:rPr>
        <w:t> </w:t>
      </w:r>
      <w:r w:rsidR="006C786F" w:rsidRPr="00B00FF0">
        <w:rPr>
          <w:lang w:val="pl-PL"/>
        </w:rPr>
        <w:t>P</w:t>
      </w:r>
      <w:r w:rsidRPr="00B00FF0">
        <w:rPr>
          <w:lang w:val="pl-PL"/>
        </w:rPr>
        <w:t>rzypisy do materiału w formie kolumn</w:t>
      </w:r>
      <w:bookmarkEnd w:id="690"/>
      <w:bookmarkEnd w:id="691"/>
      <w:bookmarkEnd w:id="692"/>
      <w:bookmarkEnd w:id="693"/>
      <w:bookmarkEnd w:id="694"/>
      <w:bookmarkEnd w:id="695"/>
      <w:bookmarkEnd w:id="696"/>
      <w:bookmarkEnd w:id="697"/>
      <w:bookmarkEnd w:id="698"/>
    </w:p>
    <w:p w14:paraId="3744EC31" w14:textId="77777777" w:rsidR="00871895" w:rsidRPr="00B00FF0" w:rsidRDefault="006C786F" w:rsidP="00940CB5">
      <w:pPr>
        <w:pStyle w:val="wysuniecieI"/>
        <w:rPr>
          <w:lang w:val="pl-PL"/>
        </w:rPr>
      </w:pPr>
      <w:r w:rsidRPr="00B00FF0">
        <w:rPr>
          <w:lang w:val="pl-PL"/>
        </w:rPr>
        <w:t>1.</w:t>
      </w:r>
      <w:r>
        <w:rPr>
          <w:lang w:val="pl-PL"/>
        </w:rPr>
        <w:t> </w:t>
      </w:r>
      <w:r w:rsidRPr="00B00FF0">
        <w:rPr>
          <w:lang w:val="pl-PL"/>
        </w:rPr>
        <w:t>O</w:t>
      </w:r>
      <w:r w:rsidR="00871895" w:rsidRPr="00B00FF0">
        <w:rPr>
          <w:lang w:val="pl-PL"/>
        </w:rPr>
        <w:t>dnośniki należy umieszczać tak jak w tekście oryginalnym, czyli przed nagłówkiem lub pozycją w kolumnie bądź też po nich.</w:t>
      </w:r>
    </w:p>
    <w:p w14:paraId="6A25EC70" w14:textId="77777777" w:rsidR="00871895" w:rsidRPr="00B00FF0" w:rsidRDefault="006C786F" w:rsidP="00940CB5">
      <w:pPr>
        <w:pStyle w:val="wysuniecieI"/>
        <w:rPr>
          <w:lang w:val="pl-PL"/>
        </w:rPr>
      </w:pPr>
      <w:r w:rsidRPr="00B00FF0">
        <w:rPr>
          <w:lang w:val="pl-PL"/>
        </w:rPr>
        <w:t>2.</w:t>
      </w:r>
      <w:r>
        <w:rPr>
          <w:lang w:val="pl-PL"/>
        </w:rPr>
        <w:t> </w:t>
      </w:r>
      <w:r w:rsidRPr="00B00FF0">
        <w:rPr>
          <w:lang w:val="pl-PL"/>
        </w:rPr>
        <w:t>P</w:t>
      </w:r>
      <w:r w:rsidR="00871895" w:rsidRPr="00B00FF0">
        <w:rPr>
          <w:lang w:val="pl-PL"/>
        </w:rPr>
        <w:t>rzypisy należy umie</w:t>
      </w:r>
      <w:r w:rsidR="00871895" w:rsidRPr="008B0F11">
        <w:t xml:space="preserve">ścić tuż pod materiałem w kolumnach. Przed danym przypisem </w:t>
      </w:r>
      <w:r w:rsidR="000143B8" w:rsidRPr="008B0F11">
        <w:t>od znaku siódmego</w:t>
      </w:r>
      <w:r w:rsidR="00871895" w:rsidRPr="008B0F11">
        <w:t xml:space="preserve">, zamieszczamy odpowiedni odnośnik. Przedłużenie przypisu w kolejnych liniach powinno rozpoczynać się </w:t>
      </w:r>
      <w:r w:rsidR="000143B8" w:rsidRPr="008B0F11">
        <w:t>od znaku piątego</w:t>
      </w:r>
      <w:r w:rsidR="00871895" w:rsidRPr="00B00FF0">
        <w:rPr>
          <w:lang w:val="pl-PL"/>
        </w:rPr>
        <w:t>. Pusta linia między materiałem w kolumnach a przypisem, jak również między przypisami, nie jest wymagana.</w:t>
      </w:r>
    </w:p>
    <w:p w14:paraId="4BEC8052" w14:textId="77777777" w:rsidR="00276540" w:rsidRDefault="006C786F" w:rsidP="00940CB5">
      <w:pPr>
        <w:pStyle w:val="wysuniecieI"/>
        <w:rPr>
          <w:lang w:val="pl-PL"/>
        </w:rPr>
      </w:pPr>
      <w:r w:rsidRPr="00B00FF0">
        <w:rPr>
          <w:lang w:val="pl-PL"/>
        </w:rPr>
        <w:lastRenderedPageBreak/>
        <w:t>3.</w:t>
      </w:r>
      <w:r>
        <w:rPr>
          <w:lang w:val="pl-PL"/>
        </w:rPr>
        <w:t> </w:t>
      </w:r>
      <w:r w:rsidRPr="00B00FF0">
        <w:rPr>
          <w:lang w:val="pl-PL"/>
        </w:rPr>
        <w:t>I</w:t>
      </w:r>
      <w:r w:rsidR="00871895" w:rsidRPr="00B00FF0">
        <w:rPr>
          <w:lang w:val="pl-PL"/>
        </w:rPr>
        <w:t xml:space="preserve">nformacje zawarte w przypisach mają niekiedy ważne znaczenie dla zrozumienia całego materiału w kolumnach. W takim przypadku, przed materiałem należy umieścić uwagę: np.: </w:t>
      </w:r>
    </w:p>
    <w:p w14:paraId="4B039863" w14:textId="77777777" w:rsidR="00871895" w:rsidRPr="00B00FF0" w:rsidRDefault="00871895" w:rsidP="001E136A">
      <w:pPr>
        <w:pStyle w:val="Przyklad"/>
      </w:pPr>
      <w:r w:rsidRPr="00B00FF0">
        <w:t>Przypisy dotycz</w:t>
      </w:r>
      <w:r w:rsidRPr="00C0343F">
        <w:t>ące</w:t>
      </w:r>
      <w:r w:rsidRPr="00B00FF0">
        <w:t xml:space="preserve"> materiału zamieszczono poniżej.</w:t>
      </w:r>
    </w:p>
    <w:p w14:paraId="63F9FC8F" w14:textId="77777777" w:rsidR="00871895" w:rsidRPr="00B00FF0" w:rsidRDefault="006C786F" w:rsidP="00940CB5">
      <w:pPr>
        <w:pStyle w:val="wysuniecieI"/>
        <w:rPr>
          <w:lang w:val="pl-PL"/>
        </w:rPr>
      </w:pPr>
      <w:r w:rsidRPr="00B00FF0">
        <w:rPr>
          <w:lang w:val="pl-PL"/>
        </w:rPr>
        <w:t>4.</w:t>
      </w:r>
      <w:r>
        <w:rPr>
          <w:lang w:val="pl-PL"/>
        </w:rPr>
        <w:t> </w:t>
      </w:r>
      <w:r w:rsidRPr="00B00FF0">
        <w:rPr>
          <w:lang w:val="pl-PL"/>
        </w:rPr>
        <w:t>W</w:t>
      </w:r>
      <w:r w:rsidR="00871895" w:rsidRPr="00B00FF0">
        <w:rPr>
          <w:lang w:val="pl-PL"/>
        </w:rPr>
        <w:t xml:space="preserve"> następnej linii zamieszczamy przypis (lub przypisy), poprzedzony odpowiednim odnośnikiem </w:t>
      </w:r>
      <w:r w:rsidR="000143B8" w:rsidRPr="008B0F11">
        <w:t>od znaku siódmego</w:t>
      </w:r>
      <w:r w:rsidR="00871895" w:rsidRPr="008B0F11">
        <w:t xml:space="preserve">. Przedłużenie przypisów w kolejnych liniach rozpoczynamy </w:t>
      </w:r>
      <w:r w:rsidR="000143B8" w:rsidRPr="008B0F11">
        <w:t>od znaku piątego</w:t>
      </w:r>
      <w:r w:rsidR="00871895" w:rsidRPr="00B00FF0">
        <w:rPr>
          <w:lang w:val="pl-PL"/>
        </w:rPr>
        <w:t>. Między poszczególnymi przypisami nie pozostawiamy pustych linii.</w:t>
      </w:r>
    </w:p>
    <w:p w14:paraId="085AD7B0" w14:textId="77777777" w:rsidR="00871895" w:rsidRPr="00B00FF0" w:rsidRDefault="00871895" w:rsidP="00871895">
      <w:bookmarkStart w:id="699" w:name="_Toc190953537"/>
      <w:bookmarkStart w:id="700" w:name="_Toc191003867"/>
      <w:bookmarkStart w:id="701" w:name="_Toc191026683"/>
      <w:bookmarkStart w:id="702" w:name="_Toc191280920"/>
    </w:p>
    <w:p w14:paraId="20113755" w14:textId="77777777" w:rsidR="00871895" w:rsidRPr="00B00FF0" w:rsidRDefault="00940CB5" w:rsidP="00940CB5">
      <w:pPr>
        <w:pStyle w:val="Nagwek2"/>
        <w:rPr>
          <w:lang w:val="pl-PL"/>
        </w:rPr>
      </w:pPr>
      <w:bookmarkStart w:id="703" w:name="_Toc272338739"/>
      <w:bookmarkStart w:id="704" w:name="_Toc288396979"/>
      <w:bookmarkStart w:id="705" w:name="_Toc289782333"/>
      <w:bookmarkStart w:id="706" w:name="_Toc289782576"/>
      <w:r w:rsidRPr="00B00FF0">
        <w:rPr>
          <w:lang w:val="pl-PL"/>
        </w:rPr>
        <w:t>1</w:t>
      </w:r>
      <w:r w:rsidR="00086558">
        <w:rPr>
          <w:lang w:val="pl-PL"/>
        </w:rPr>
        <w:t>5</w:t>
      </w:r>
      <w:r w:rsidRPr="00B00FF0">
        <w:rPr>
          <w:lang w:val="pl-PL"/>
        </w:rPr>
        <w:t>.</w:t>
      </w:r>
      <w:r w:rsidR="006C786F" w:rsidRPr="00B00FF0">
        <w:rPr>
          <w:lang w:val="pl-PL"/>
        </w:rPr>
        <w:t>7.</w:t>
      </w:r>
      <w:r w:rsidR="006C786F">
        <w:rPr>
          <w:lang w:val="pl-PL"/>
        </w:rPr>
        <w:t> </w:t>
      </w:r>
      <w:r w:rsidR="006C786F" w:rsidRPr="00B00FF0">
        <w:rPr>
          <w:lang w:val="pl-PL"/>
        </w:rPr>
        <w:t>P</w:t>
      </w:r>
      <w:r w:rsidR="00871895" w:rsidRPr="00B00FF0">
        <w:rPr>
          <w:lang w:val="pl-PL"/>
        </w:rPr>
        <w:t>rzypisy do materiału ułożonego schodkowo</w:t>
      </w:r>
      <w:bookmarkEnd w:id="699"/>
      <w:bookmarkEnd w:id="700"/>
      <w:bookmarkEnd w:id="701"/>
      <w:bookmarkEnd w:id="702"/>
      <w:bookmarkEnd w:id="703"/>
      <w:bookmarkEnd w:id="704"/>
      <w:bookmarkEnd w:id="705"/>
      <w:bookmarkEnd w:id="706"/>
    </w:p>
    <w:p w14:paraId="4F847ACA" w14:textId="77777777" w:rsidR="00871895" w:rsidRPr="00B00FF0" w:rsidRDefault="00871895" w:rsidP="00940CB5">
      <w:pPr>
        <w:pStyle w:val="Tekstpodstawowy"/>
        <w:rPr>
          <w:lang w:val="pl-PL"/>
        </w:rPr>
      </w:pPr>
      <w:r w:rsidRPr="00B00FF0">
        <w:rPr>
          <w:lang w:val="pl-PL"/>
        </w:rPr>
        <w:t>Dokonując transkrypcji przypisów do materiału w formie schodkowej, musimy uwzględnić strukturę kolumn i</w:t>
      </w:r>
      <w:r w:rsidR="00940CB5" w:rsidRPr="00B00FF0">
        <w:rPr>
          <w:lang w:val="pl-PL"/>
        </w:rPr>
        <w:t xml:space="preserve"> </w:t>
      </w:r>
      <w:r w:rsidRPr="00B00FF0">
        <w:rPr>
          <w:lang w:val="pl-PL"/>
        </w:rPr>
        <w:t>potrzeby czytelników w</w:t>
      </w:r>
      <w:r w:rsidR="00940CB5" w:rsidRPr="00B00FF0">
        <w:rPr>
          <w:lang w:val="pl-PL"/>
        </w:rPr>
        <w:t xml:space="preserve"> </w:t>
      </w:r>
      <w:r w:rsidRPr="00B00FF0">
        <w:rPr>
          <w:lang w:val="pl-PL"/>
        </w:rPr>
        <w:t>celu prawidłowego ich rozmieszczenia.</w:t>
      </w:r>
    </w:p>
    <w:p w14:paraId="28677917" w14:textId="77777777" w:rsidR="00871895" w:rsidRPr="00B00FF0" w:rsidRDefault="00871895" w:rsidP="00940CB5">
      <w:pPr>
        <w:pStyle w:val="Tekstpodstawowy"/>
        <w:rPr>
          <w:lang w:val="pl-PL"/>
        </w:rPr>
      </w:pPr>
      <w:r w:rsidRPr="00B00FF0">
        <w:rPr>
          <w:lang w:val="pl-PL"/>
        </w:rPr>
        <w:t xml:space="preserve">Niekiedy czytelnicy będą musieli przeczytać informację, zawartą w przypisach, w odpowiednim momencie. W takich przypadkach optymalnym rozwiązaniem jest rozpoczęcie </w:t>
      </w:r>
      <w:r w:rsidRPr="008B0F11">
        <w:t xml:space="preserve">przypisu </w:t>
      </w:r>
      <w:r w:rsidR="000143B8" w:rsidRPr="008B0F11">
        <w:t xml:space="preserve">od znaku siódmego </w:t>
      </w:r>
      <w:r w:rsidRPr="008B0F11">
        <w:t>tuż pod linią, do której on się odwołuje. Przypis taki przedłużamy w kolejnych liniach począwszy</w:t>
      </w:r>
      <w:r w:rsidR="000143B8" w:rsidRPr="008B0F11">
        <w:t xml:space="preserve"> od znaku piątego</w:t>
      </w:r>
      <w:r w:rsidRPr="008B0F11">
        <w:t>.</w:t>
      </w:r>
      <w:r w:rsidRPr="00B00FF0">
        <w:rPr>
          <w:lang w:val="pl-PL"/>
        </w:rPr>
        <w:t xml:space="preserve"> Przed tego rodzaju przypisami i po nich nie musimy wstawiać pustej linii.</w:t>
      </w:r>
    </w:p>
    <w:p w14:paraId="249D3BCD" w14:textId="77777777" w:rsidR="00871895" w:rsidRPr="00B00FF0" w:rsidRDefault="00871895" w:rsidP="00871895">
      <w:bookmarkStart w:id="707" w:name="_Toc190904697"/>
      <w:bookmarkStart w:id="708" w:name="_Toc190953538"/>
      <w:bookmarkStart w:id="709" w:name="_Toc191003868"/>
      <w:bookmarkStart w:id="710" w:name="_Toc191026684"/>
      <w:bookmarkStart w:id="711" w:name="_Toc191280921"/>
      <w:bookmarkStart w:id="712" w:name="_Toc190849777"/>
    </w:p>
    <w:p w14:paraId="3F0BF626" w14:textId="77777777" w:rsidR="00871895" w:rsidRPr="00B00FF0" w:rsidRDefault="002C24CD" w:rsidP="00940CB5">
      <w:pPr>
        <w:pStyle w:val="Nagwek1"/>
        <w:rPr>
          <w:lang w:val="pl-PL"/>
        </w:rPr>
      </w:pPr>
      <w:bookmarkStart w:id="713" w:name="_Toc272338740"/>
      <w:r>
        <w:rPr>
          <w:lang w:val="pl-PL"/>
        </w:rPr>
        <w:br w:type="page"/>
      </w:r>
      <w:bookmarkStart w:id="714" w:name="_Toc288396980"/>
      <w:bookmarkStart w:id="715" w:name="_Toc289782334"/>
      <w:bookmarkStart w:id="716" w:name="_Toc289782577"/>
      <w:r w:rsidR="006C786F" w:rsidRPr="00B00FF0">
        <w:rPr>
          <w:lang w:val="pl-PL"/>
        </w:rPr>
        <w:lastRenderedPageBreak/>
        <w:t>1</w:t>
      </w:r>
      <w:r w:rsidR="00086558">
        <w:rPr>
          <w:lang w:val="pl-PL"/>
        </w:rPr>
        <w:t>6</w:t>
      </w:r>
      <w:r w:rsidR="006C786F" w:rsidRPr="00B00FF0">
        <w:rPr>
          <w:lang w:val="pl-PL"/>
        </w:rPr>
        <w:t>.</w:t>
      </w:r>
      <w:r w:rsidR="006C786F">
        <w:rPr>
          <w:lang w:val="pl-PL"/>
        </w:rPr>
        <w:t> </w:t>
      </w:r>
      <w:r w:rsidR="006C786F" w:rsidRPr="00B00FF0">
        <w:rPr>
          <w:lang w:val="pl-PL"/>
        </w:rPr>
        <w:t>L</w:t>
      </w:r>
      <w:r w:rsidR="00871895" w:rsidRPr="00B00FF0">
        <w:rPr>
          <w:lang w:val="pl-PL"/>
        </w:rPr>
        <w:t>isty</w:t>
      </w:r>
      <w:bookmarkEnd w:id="707"/>
      <w:bookmarkEnd w:id="708"/>
      <w:bookmarkEnd w:id="709"/>
      <w:bookmarkEnd w:id="710"/>
      <w:bookmarkEnd w:id="711"/>
      <w:bookmarkEnd w:id="713"/>
      <w:bookmarkEnd w:id="714"/>
      <w:bookmarkEnd w:id="715"/>
      <w:bookmarkEnd w:id="716"/>
      <w:r w:rsidR="00871895" w:rsidRPr="00B00FF0">
        <w:rPr>
          <w:lang w:val="pl-PL"/>
        </w:rPr>
        <w:t xml:space="preserve"> </w:t>
      </w:r>
      <w:bookmarkEnd w:id="712"/>
    </w:p>
    <w:p w14:paraId="48EEDF01" w14:textId="77777777" w:rsidR="00871895" w:rsidRPr="00B00FF0" w:rsidRDefault="00871895" w:rsidP="00940CB5">
      <w:pPr>
        <w:pStyle w:val="Tekstpodstawowy"/>
        <w:rPr>
          <w:lang w:val="pl-PL"/>
        </w:rPr>
      </w:pPr>
      <w:r w:rsidRPr="00B00FF0">
        <w:rPr>
          <w:lang w:val="pl-PL"/>
        </w:rPr>
        <w:t>Pod pojęciem listy należy rozumieć wykaz pozycji. Wygląd takiego wykazu można modyfikować, zmieniając liczbę kolumn w stosunku do wersji oryginalnej. Listy różnią się więc od materiału w kolumnach, ponieważ struktura kolumn musi być zachowana w celu wiernego odzwierciedlenia zależności.</w:t>
      </w:r>
    </w:p>
    <w:p w14:paraId="0EEE02FB" w14:textId="77777777" w:rsidR="00871895" w:rsidRPr="00B00FF0" w:rsidRDefault="006C786F" w:rsidP="00940CB5">
      <w:pPr>
        <w:pStyle w:val="wysuniecieI"/>
        <w:rPr>
          <w:lang w:val="pl-PL"/>
        </w:rPr>
      </w:pPr>
      <w:r w:rsidRPr="00B00FF0">
        <w:rPr>
          <w:lang w:val="pl-PL"/>
        </w:rPr>
        <w:t>1.</w:t>
      </w:r>
      <w:r>
        <w:rPr>
          <w:lang w:val="pl-PL"/>
        </w:rPr>
        <w:t> </w:t>
      </w:r>
      <w:r w:rsidRPr="00B00FF0">
        <w:rPr>
          <w:lang w:val="pl-PL"/>
        </w:rPr>
        <w:t>P</w:t>
      </w:r>
      <w:r w:rsidR="00871895" w:rsidRPr="00B00FF0">
        <w:rPr>
          <w:lang w:val="pl-PL"/>
        </w:rPr>
        <w:t>rzed listą i po niej musi być pusta linia, chyba że tuż przy niej znajduje się znak zmiany strony.</w:t>
      </w:r>
    </w:p>
    <w:p w14:paraId="5BF513F3" w14:textId="77777777" w:rsidR="00871895" w:rsidRPr="00B00FF0" w:rsidRDefault="006C786F" w:rsidP="00940CB5">
      <w:pPr>
        <w:pStyle w:val="wysuniecieI"/>
        <w:rPr>
          <w:lang w:val="pl-PL"/>
        </w:rPr>
      </w:pPr>
      <w:r w:rsidRPr="00B00FF0">
        <w:rPr>
          <w:lang w:val="pl-PL"/>
        </w:rPr>
        <w:t>2.</w:t>
      </w:r>
      <w:r>
        <w:rPr>
          <w:lang w:val="pl-PL"/>
        </w:rPr>
        <w:t> </w:t>
      </w:r>
      <w:r w:rsidRPr="00B00FF0">
        <w:rPr>
          <w:lang w:val="pl-PL"/>
        </w:rPr>
        <w:t>B</w:t>
      </w:r>
      <w:r w:rsidR="00871895" w:rsidRPr="00B00FF0">
        <w:rPr>
          <w:lang w:val="pl-PL"/>
        </w:rPr>
        <w:t>rajlowski nagłówek kolumny</w:t>
      </w:r>
      <w:r w:rsidR="00B01AC6" w:rsidRPr="00B00FF0">
        <w:rPr>
          <w:lang w:val="pl-PL"/>
        </w:rPr>
        <w:t xml:space="preserve"> z </w:t>
      </w:r>
      <w:r w:rsidR="00871895" w:rsidRPr="00B00FF0">
        <w:rPr>
          <w:lang w:val="pl-PL"/>
        </w:rPr>
        <w:t>linią pustą umieszczamy wyłącznie przed listą pozycji bez podpunktów, ułożoną w jedną kolumnę.</w:t>
      </w:r>
    </w:p>
    <w:p w14:paraId="640B3707" w14:textId="77777777" w:rsidR="00871895" w:rsidRPr="00B00FF0" w:rsidRDefault="006C786F" w:rsidP="00940CB5">
      <w:pPr>
        <w:pStyle w:val="wysuniecieI"/>
        <w:rPr>
          <w:lang w:val="pl-PL"/>
        </w:rPr>
      </w:pPr>
      <w:r w:rsidRPr="00B00FF0">
        <w:rPr>
          <w:lang w:val="pl-PL"/>
        </w:rPr>
        <w:t>3.</w:t>
      </w:r>
      <w:r>
        <w:rPr>
          <w:lang w:val="pl-PL"/>
        </w:rPr>
        <w:t> </w:t>
      </w:r>
      <w:r w:rsidRPr="00B00FF0">
        <w:rPr>
          <w:lang w:val="pl-PL"/>
        </w:rPr>
        <w:t>N</w:t>
      </w:r>
      <w:r w:rsidR="00871895" w:rsidRPr="00B00FF0">
        <w:rPr>
          <w:lang w:val="pl-PL"/>
        </w:rPr>
        <w:t xml:space="preserve">agłówek wyśrodkowany lub rozpoczynający się </w:t>
      </w:r>
      <w:r w:rsidR="00871895" w:rsidRPr="008B0F11">
        <w:t xml:space="preserve">od </w:t>
      </w:r>
      <w:r w:rsidR="000143B8" w:rsidRPr="008B0F11">
        <w:t>piątego znaku</w:t>
      </w:r>
      <w:r w:rsidR="000143B8">
        <w:rPr>
          <w:lang w:val="pl-PL"/>
        </w:rPr>
        <w:t xml:space="preserve"> </w:t>
      </w:r>
      <w:r w:rsidR="00871895" w:rsidRPr="00B00FF0">
        <w:rPr>
          <w:lang w:val="pl-PL"/>
        </w:rPr>
        <w:t>może się znajdować przed jednokolumnową listą pozycji</w:t>
      </w:r>
      <w:r w:rsidR="00B01AC6" w:rsidRPr="00B00FF0">
        <w:rPr>
          <w:lang w:val="pl-PL"/>
        </w:rPr>
        <w:t xml:space="preserve"> z </w:t>
      </w:r>
      <w:r w:rsidR="00871895" w:rsidRPr="00B00FF0">
        <w:rPr>
          <w:lang w:val="pl-PL"/>
        </w:rPr>
        <w:t>podpunktami lub bez nich.</w:t>
      </w:r>
    </w:p>
    <w:p w14:paraId="1D4AFB03" w14:textId="77777777" w:rsidR="00871895" w:rsidRPr="00B00FF0" w:rsidRDefault="00940CB5" w:rsidP="00940CB5">
      <w:pPr>
        <w:pStyle w:val="wysuniecieI"/>
        <w:rPr>
          <w:lang w:val="pl-PL"/>
        </w:rPr>
      </w:pPr>
      <w:r w:rsidRPr="00B00FF0">
        <w:rPr>
          <w:lang w:val="pl-PL"/>
        </w:rPr>
        <w:t>4. </w:t>
      </w:r>
      <w:r w:rsidR="00871895" w:rsidRPr="00B00FF0">
        <w:rPr>
          <w:lang w:val="pl-PL"/>
        </w:rPr>
        <w:t>Lista ułożona w</w:t>
      </w:r>
      <w:r w:rsidRPr="00B00FF0">
        <w:rPr>
          <w:lang w:val="pl-PL"/>
        </w:rPr>
        <w:t xml:space="preserve"> </w:t>
      </w:r>
      <w:r w:rsidR="00871895" w:rsidRPr="00B00FF0">
        <w:rPr>
          <w:lang w:val="pl-PL"/>
        </w:rPr>
        <w:t>kilku kolumnach może być opatrzona jedynie nagłówkiem wyśrodkowanym.</w:t>
      </w:r>
    </w:p>
    <w:p w14:paraId="608C520B" w14:textId="77777777" w:rsidR="00871895" w:rsidRPr="00B00FF0" w:rsidRDefault="00940CB5" w:rsidP="00940CB5">
      <w:pPr>
        <w:pStyle w:val="wysuniecieI"/>
        <w:rPr>
          <w:lang w:val="pl-PL"/>
        </w:rPr>
      </w:pPr>
      <w:r w:rsidRPr="00B00FF0">
        <w:rPr>
          <w:lang w:val="pl-PL"/>
        </w:rPr>
        <w:t xml:space="preserve">5. </w:t>
      </w:r>
      <w:r w:rsidR="00871895" w:rsidRPr="00B00FF0">
        <w:rPr>
          <w:lang w:val="pl-PL"/>
        </w:rPr>
        <w:t xml:space="preserve"> Gdy lista znajduje się co najmniej na dwóch stronach brajlowskich, należy na górze każdej</w:t>
      </w:r>
      <w:r w:rsidR="00B01AC6" w:rsidRPr="00B00FF0">
        <w:rPr>
          <w:lang w:val="pl-PL"/>
        </w:rPr>
        <w:t xml:space="preserve"> z </w:t>
      </w:r>
      <w:r w:rsidR="00871895" w:rsidRPr="00B00FF0">
        <w:rPr>
          <w:lang w:val="pl-PL"/>
        </w:rPr>
        <w:t>takich stron</w:t>
      </w:r>
      <w:r w:rsidRPr="00B00FF0">
        <w:rPr>
          <w:lang w:val="pl-PL"/>
        </w:rPr>
        <w:t xml:space="preserve"> umieścić nagłówek i dopisać (c</w:t>
      </w:r>
      <w:r w:rsidR="00871895" w:rsidRPr="00B00FF0">
        <w:rPr>
          <w:lang w:val="pl-PL"/>
        </w:rPr>
        <w:t>d</w:t>
      </w:r>
      <w:r w:rsidR="00276540" w:rsidRPr="00B00FF0">
        <w:rPr>
          <w:lang w:val="pl-PL"/>
        </w:rPr>
        <w:t>.).</w:t>
      </w:r>
    </w:p>
    <w:p w14:paraId="0234536E" w14:textId="77777777" w:rsidR="00871895" w:rsidRPr="00B00FF0" w:rsidRDefault="006C786F" w:rsidP="00940CB5">
      <w:pPr>
        <w:pStyle w:val="wysuniecieI"/>
        <w:rPr>
          <w:lang w:val="pl-PL"/>
        </w:rPr>
      </w:pPr>
      <w:r w:rsidRPr="00B00FF0">
        <w:rPr>
          <w:lang w:val="pl-PL"/>
        </w:rPr>
        <w:t>6.</w:t>
      </w:r>
      <w:r>
        <w:rPr>
          <w:lang w:val="pl-PL"/>
        </w:rPr>
        <w:t> </w:t>
      </w:r>
      <w:r w:rsidRPr="00B00FF0">
        <w:rPr>
          <w:lang w:val="pl-PL"/>
        </w:rPr>
        <w:t>W</w:t>
      </w:r>
      <w:r w:rsidR="00871895" w:rsidRPr="00B00FF0">
        <w:rPr>
          <w:lang w:val="pl-PL"/>
        </w:rPr>
        <w:t> tekście brajlowskim nie należy uwzględniać znaków poprzedzających każdą pozycję</w:t>
      </w:r>
      <w:r w:rsidR="00B01AC6" w:rsidRPr="00B00FF0">
        <w:rPr>
          <w:lang w:val="pl-PL"/>
        </w:rPr>
        <w:t xml:space="preserve"> z </w:t>
      </w:r>
      <w:r w:rsidR="00871895" w:rsidRPr="00B00FF0">
        <w:rPr>
          <w:lang w:val="pl-PL"/>
        </w:rPr>
        <w:t>listy, które dają wyłącznie efekt wizualny. Należą do nich puste i wypełnione punktory, znaczniki wyboru itd. Gdy jednak tylko niektóre pozycje na liście opatrzone są punktorami, znacznikami wyboru, gwiazdkami lub innymi znakami, należy je uwzględnić w </w:t>
      </w:r>
      <w:r w:rsidR="00B17A67">
        <w:rPr>
          <w:lang w:val="pl-PL"/>
        </w:rPr>
        <w:t xml:space="preserve">wersji </w:t>
      </w:r>
      <w:r w:rsidR="00871895" w:rsidRPr="00B00FF0">
        <w:rPr>
          <w:lang w:val="pl-PL"/>
        </w:rPr>
        <w:t xml:space="preserve"> brajlowskiej.</w:t>
      </w:r>
    </w:p>
    <w:p w14:paraId="2C7157DD" w14:textId="77777777" w:rsidR="00871895" w:rsidRPr="00EB265E" w:rsidRDefault="00940CB5" w:rsidP="00940CB5">
      <w:pPr>
        <w:pStyle w:val="wysuniecieI"/>
        <w:rPr>
          <w:color w:val="00B050"/>
          <w:lang w:val="pl-PL"/>
        </w:rPr>
      </w:pPr>
      <w:r w:rsidRPr="00B00FF0">
        <w:rPr>
          <w:lang w:val="pl-PL"/>
        </w:rPr>
        <w:t>7.</w:t>
      </w:r>
      <w:r w:rsidR="00312F11">
        <w:rPr>
          <w:lang w:val="pl-PL"/>
        </w:rPr>
        <w:t> </w:t>
      </w:r>
      <w:r w:rsidR="00871895" w:rsidRPr="00B00FF0">
        <w:rPr>
          <w:lang w:val="pl-PL"/>
        </w:rPr>
        <w:t xml:space="preserve">Jeżeli w oryginale </w:t>
      </w:r>
      <w:r w:rsidR="00871895" w:rsidRPr="00626F56">
        <w:t xml:space="preserve">pozycje </w:t>
      </w:r>
      <w:r w:rsidR="00626F56" w:rsidRPr="00626F56">
        <w:t>listy</w:t>
      </w:r>
      <w:r w:rsidR="00626F56" w:rsidRPr="00B00FF0">
        <w:rPr>
          <w:lang w:val="pl-PL"/>
        </w:rPr>
        <w:t xml:space="preserve"> </w:t>
      </w:r>
      <w:r w:rsidR="00871895" w:rsidRPr="00B00FF0">
        <w:rPr>
          <w:lang w:val="pl-PL"/>
        </w:rPr>
        <w:t>ułożone są pionowo lub poziomo w porządku alfabetycznym, to należy strukturę taką zachować</w:t>
      </w:r>
      <w:r w:rsidR="00871895" w:rsidRPr="00EB265E">
        <w:rPr>
          <w:color w:val="00B050"/>
          <w:lang w:val="pl-PL"/>
        </w:rPr>
        <w:t>.</w:t>
      </w:r>
      <w:r w:rsidR="00FB72F9" w:rsidRPr="00EB265E">
        <w:rPr>
          <w:color w:val="00B050"/>
          <w:lang w:val="pl-PL"/>
        </w:rPr>
        <w:t xml:space="preserve"> </w:t>
      </w:r>
    </w:p>
    <w:p w14:paraId="134475E8" w14:textId="77777777" w:rsidR="00871895" w:rsidRPr="00B00FF0" w:rsidRDefault="006C786F" w:rsidP="00940CB5">
      <w:pPr>
        <w:pStyle w:val="wysuniecieI"/>
        <w:rPr>
          <w:lang w:val="pl-PL"/>
        </w:rPr>
      </w:pPr>
      <w:r w:rsidRPr="00B00FF0">
        <w:rPr>
          <w:lang w:val="pl-PL"/>
        </w:rPr>
        <w:lastRenderedPageBreak/>
        <w:t>8.</w:t>
      </w:r>
      <w:r>
        <w:rPr>
          <w:lang w:val="pl-PL"/>
        </w:rPr>
        <w:t> </w:t>
      </w:r>
      <w:r w:rsidRPr="00B00FF0">
        <w:rPr>
          <w:lang w:val="pl-PL"/>
        </w:rPr>
        <w:t>K</w:t>
      </w:r>
      <w:r w:rsidR="00871895" w:rsidRPr="00B00FF0">
        <w:rPr>
          <w:lang w:val="pl-PL"/>
        </w:rPr>
        <w:t xml:space="preserve">ażda pozycja na liście </w:t>
      </w:r>
      <w:r w:rsidR="00626F56">
        <w:rPr>
          <w:lang w:val="pl-PL"/>
        </w:rPr>
        <w:t xml:space="preserve">ułożonej pionowo </w:t>
      </w:r>
      <w:r w:rsidR="00871895" w:rsidRPr="00B00FF0">
        <w:rPr>
          <w:lang w:val="pl-PL"/>
        </w:rPr>
        <w:t xml:space="preserve">musi się rozpoczynać </w:t>
      </w:r>
      <w:r w:rsidR="000143B8" w:rsidRPr="008B0F11">
        <w:t>od znaku pierwszego</w:t>
      </w:r>
      <w:r w:rsidR="00871895" w:rsidRPr="00B00FF0">
        <w:rPr>
          <w:lang w:val="pl-PL"/>
        </w:rPr>
        <w:t xml:space="preserve">, a jej przedłużenie w kolejnych </w:t>
      </w:r>
      <w:r w:rsidR="00871895" w:rsidRPr="008B0F11">
        <w:t xml:space="preserve">liniach – </w:t>
      </w:r>
      <w:r w:rsidR="000143B8" w:rsidRPr="008B0F11">
        <w:t>od trzeciego</w:t>
      </w:r>
      <w:r w:rsidR="00871895" w:rsidRPr="008B0F11">
        <w:t>.</w:t>
      </w:r>
    </w:p>
    <w:p w14:paraId="446C0DBD" w14:textId="77777777" w:rsidR="00871895" w:rsidRPr="00B00FF0" w:rsidRDefault="006C786F" w:rsidP="00940CB5">
      <w:pPr>
        <w:pStyle w:val="wysuniecieI"/>
        <w:rPr>
          <w:lang w:val="pl-PL"/>
        </w:rPr>
      </w:pPr>
      <w:r w:rsidRPr="00B00FF0">
        <w:rPr>
          <w:lang w:val="pl-PL"/>
        </w:rPr>
        <w:t>9.</w:t>
      </w:r>
      <w:r>
        <w:rPr>
          <w:lang w:val="pl-PL"/>
        </w:rPr>
        <w:t> </w:t>
      </w:r>
      <w:r w:rsidRPr="00B00FF0">
        <w:rPr>
          <w:lang w:val="pl-PL"/>
        </w:rPr>
        <w:t>U</w:t>
      </w:r>
      <w:r w:rsidR="00871895" w:rsidRPr="00B00FF0">
        <w:rPr>
          <w:lang w:val="pl-PL"/>
        </w:rPr>
        <w:t>życie dużych liter i znaków interpunkcyjnych w każdej pozycji musi być zgodne</w:t>
      </w:r>
      <w:r w:rsidR="00B01AC6" w:rsidRPr="00B00FF0">
        <w:rPr>
          <w:lang w:val="pl-PL"/>
        </w:rPr>
        <w:t xml:space="preserve"> z </w:t>
      </w:r>
      <w:r w:rsidR="00871895" w:rsidRPr="00B00FF0">
        <w:rPr>
          <w:lang w:val="pl-PL"/>
        </w:rPr>
        <w:t>oryginałem.</w:t>
      </w:r>
    </w:p>
    <w:p w14:paraId="0057D7F1" w14:textId="77777777" w:rsidR="00871895" w:rsidRPr="00B00FF0" w:rsidRDefault="006C786F" w:rsidP="00940CB5">
      <w:pPr>
        <w:pStyle w:val="wysuniecieI"/>
        <w:rPr>
          <w:lang w:val="pl-PL"/>
        </w:rPr>
      </w:pPr>
      <w:r w:rsidRPr="00B00FF0">
        <w:rPr>
          <w:lang w:val="pl-PL"/>
        </w:rPr>
        <w:t>10.</w:t>
      </w:r>
      <w:r>
        <w:rPr>
          <w:lang w:val="pl-PL"/>
        </w:rPr>
        <w:t> </w:t>
      </w:r>
      <w:r w:rsidRPr="00B00FF0">
        <w:rPr>
          <w:lang w:val="pl-PL"/>
        </w:rPr>
        <w:t>D</w:t>
      </w:r>
      <w:r w:rsidR="00871895" w:rsidRPr="00B00FF0">
        <w:rPr>
          <w:lang w:val="pl-PL"/>
        </w:rPr>
        <w:t>opuszczalne jest rozmieszczenie listy na kilku stronach brajlowskich, jeśli nie wpływa to negatywnie na przejrzystość tekstu. Należy jednak w takim przypadku przestrzegać następujących zaleceń:</w:t>
      </w:r>
    </w:p>
    <w:p w14:paraId="4503E894" w14:textId="77777777" w:rsidR="00871895" w:rsidRPr="00B00FF0" w:rsidRDefault="00871895" w:rsidP="00652F01">
      <w:pPr>
        <w:numPr>
          <w:ilvl w:val="0"/>
          <w:numId w:val="22"/>
        </w:numPr>
      </w:pPr>
      <w:r w:rsidRPr="00B00FF0">
        <w:t>listę bez nagłówka należy umieścić po danym fragmencie tekstu narracyjnego, jeśli na dole strony brajlowskiej jest wystarczająco miejsca na trzy pozycje;</w:t>
      </w:r>
    </w:p>
    <w:p w14:paraId="41FE602A" w14:textId="77777777" w:rsidR="00871895" w:rsidRPr="00B00FF0" w:rsidRDefault="00871895" w:rsidP="00652F01">
      <w:pPr>
        <w:numPr>
          <w:ilvl w:val="0"/>
          <w:numId w:val="22"/>
        </w:numPr>
      </w:pPr>
      <w:r w:rsidRPr="00B00FF0">
        <w:t>listę</w:t>
      </w:r>
      <w:r w:rsidR="00B01AC6" w:rsidRPr="00B00FF0">
        <w:t xml:space="preserve"> z </w:t>
      </w:r>
      <w:r w:rsidRPr="00B00FF0">
        <w:t>nagłówkiem należy umieścić na nowej stronie brajlowskiej, chyba że na dole strony jest wystarczająco miejsca na nagłówek i co najmniej dwie pozycje.</w:t>
      </w:r>
    </w:p>
    <w:p w14:paraId="56BC10C9" w14:textId="77777777" w:rsidR="00940CB5" w:rsidRPr="00B00FF0" w:rsidRDefault="00940CB5" w:rsidP="00940CB5">
      <w:pPr>
        <w:ind w:left="720"/>
      </w:pPr>
    </w:p>
    <w:p w14:paraId="07DCCD95" w14:textId="77777777" w:rsidR="00871895" w:rsidRPr="00B00FF0" w:rsidRDefault="00940CB5" w:rsidP="00940CB5">
      <w:pPr>
        <w:pStyle w:val="Nagwek2"/>
        <w:rPr>
          <w:lang w:val="pl-PL"/>
        </w:rPr>
      </w:pPr>
      <w:bookmarkStart w:id="717" w:name="_Toc190953539"/>
      <w:bookmarkStart w:id="718" w:name="_Toc191003869"/>
      <w:bookmarkStart w:id="719" w:name="_Toc191026685"/>
      <w:bookmarkStart w:id="720" w:name="_Toc191280922"/>
      <w:bookmarkStart w:id="721" w:name="_Toc288396981"/>
      <w:bookmarkStart w:id="722" w:name="_Toc289782335"/>
      <w:bookmarkStart w:id="723" w:name="_Toc289782578"/>
      <w:r w:rsidRPr="00B00FF0">
        <w:rPr>
          <w:lang w:val="pl-PL"/>
        </w:rPr>
        <w:t>1</w:t>
      </w:r>
      <w:r w:rsidR="00086558">
        <w:rPr>
          <w:lang w:val="pl-PL"/>
        </w:rPr>
        <w:t>6</w:t>
      </w:r>
      <w:r w:rsidRPr="00B00FF0">
        <w:rPr>
          <w:lang w:val="pl-PL"/>
        </w:rPr>
        <w:t>.</w:t>
      </w:r>
      <w:r w:rsidR="006C786F" w:rsidRPr="00B00FF0">
        <w:rPr>
          <w:lang w:val="pl-PL"/>
        </w:rPr>
        <w:t>1.</w:t>
      </w:r>
      <w:r w:rsidR="006C786F">
        <w:rPr>
          <w:lang w:val="pl-PL"/>
        </w:rPr>
        <w:t> </w:t>
      </w:r>
      <w:bookmarkStart w:id="724" w:name="_Toc272338741"/>
      <w:r w:rsidR="006C786F" w:rsidRPr="00B00FF0">
        <w:rPr>
          <w:lang w:val="pl-PL"/>
        </w:rPr>
        <w:t>L</w:t>
      </w:r>
      <w:r w:rsidR="00871895" w:rsidRPr="00B00FF0">
        <w:rPr>
          <w:lang w:val="pl-PL"/>
        </w:rPr>
        <w:t>isty ułożone w kolumnach</w:t>
      </w:r>
      <w:bookmarkEnd w:id="717"/>
      <w:bookmarkEnd w:id="718"/>
      <w:bookmarkEnd w:id="719"/>
      <w:bookmarkEnd w:id="720"/>
      <w:bookmarkEnd w:id="721"/>
      <w:bookmarkEnd w:id="722"/>
      <w:bookmarkEnd w:id="723"/>
      <w:bookmarkEnd w:id="724"/>
    </w:p>
    <w:p w14:paraId="3CC78972" w14:textId="77777777" w:rsidR="00871895" w:rsidRPr="00B00FF0" w:rsidRDefault="00871895" w:rsidP="00940CB5">
      <w:pPr>
        <w:pStyle w:val="Tekstpodstawowy"/>
        <w:rPr>
          <w:lang w:val="pl-PL"/>
        </w:rPr>
      </w:pPr>
      <w:r w:rsidRPr="00B00FF0">
        <w:rPr>
          <w:lang w:val="pl-PL"/>
        </w:rPr>
        <w:t>W przypadku, gdy jest oczywiste, iż daną listę wydrukowano w kolumnach, ułożonych obok siebie w celu zaoszczędzenia miejsca, nie musimy układu tego zachowywać. Lista brajlowska może składać się</w:t>
      </w:r>
      <w:r w:rsidR="00B01AC6" w:rsidRPr="00B00FF0">
        <w:rPr>
          <w:lang w:val="pl-PL"/>
        </w:rPr>
        <w:t xml:space="preserve"> z </w:t>
      </w:r>
      <w:r w:rsidRPr="00B00FF0">
        <w:rPr>
          <w:lang w:val="pl-PL"/>
        </w:rPr>
        <w:t xml:space="preserve">innej liczby kolumn, a sąsiednie kolumny należy </w:t>
      </w:r>
      <w:r w:rsidRPr="00760125">
        <w:t xml:space="preserve">przedzielić </w:t>
      </w:r>
      <w:r w:rsidR="000143B8" w:rsidRPr="00760125">
        <w:t>dwoma pustymi znakami</w:t>
      </w:r>
      <w:r w:rsidRPr="00760125">
        <w:t>.</w:t>
      </w:r>
      <w:r w:rsidRPr="00B00FF0">
        <w:rPr>
          <w:lang w:val="pl-PL"/>
        </w:rPr>
        <w:t xml:space="preserve"> Zmiany takiej nie musimy opisywać. </w:t>
      </w:r>
    </w:p>
    <w:p w14:paraId="4DF0BCB8" w14:textId="77777777" w:rsidR="00940CB5" w:rsidRPr="00B00FF0" w:rsidRDefault="00940CB5" w:rsidP="00940CB5">
      <w:pPr>
        <w:pStyle w:val="Tekstpodstawowy"/>
        <w:rPr>
          <w:lang w:val="pl-PL"/>
        </w:rPr>
      </w:pPr>
    </w:p>
    <w:p w14:paraId="2784C4AC" w14:textId="77777777" w:rsidR="00871895" w:rsidRPr="00B00FF0" w:rsidRDefault="004E2C95" w:rsidP="00940CB5">
      <w:pPr>
        <w:pStyle w:val="Nagwek2"/>
        <w:rPr>
          <w:lang w:val="pl-PL"/>
        </w:rPr>
      </w:pPr>
      <w:bookmarkStart w:id="725" w:name="_Toc190953540"/>
      <w:bookmarkStart w:id="726" w:name="_Toc191003870"/>
      <w:bookmarkStart w:id="727" w:name="_Toc191026686"/>
      <w:bookmarkStart w:id="728" w:name="_Toc191280923"/>
      <w:bookmarkStart w:id="729" w:name="_Toc288396982"/>
      <w:r>
        <w:rPr>
          <w:lang w:val="pl-PL"/>
        </w:rPr>
        <w:br w:type="page"/>
      </w:r>
      <w:bookmarkStart w:id="730" w:name="_Toc289782336"/>
      <w:bookmarkStart w:id="731" w:name="_Toc289782579"/>
      <w:r w:rsidR="00940CB5" w:rsidRPr="00B00FF0">
        <w:rPr>
          <w:lang w:val="pl-PL"/>
        </w:rPr>
        <w:lastRenderedPageBreak/>
        <w:t>1</w:t>
      </w:r>
      <w:r w:rsidR="00086558">
        <w:rPr>
          <w:lang w:val="pl-PL"/>
        </w:rPr>
        <w:t>6</w:t>
      </w:r>
      <w:r w:rsidR="00940CB5" w:rsidRPr="00B00FF0">
        <w:rPr>
          <w:lang w:val="pl-PL"/>
        </w:rPr>
        <w:t>.</w:t>
      </w:r>
      <w:r w:rsidR="006C786F" w:rsidRPr="00B00FF0">
        <w:rPr>
          <w:lang w:val="pl-PL"/>
        </w:rPr>
        <w:t>2.</w:t>
      </w:r>
      <w:r w:rsidR="006C786F">
        <w:rPr>
          <w:lang w:val="pl-PL"/>
        </w:rPr>
        <w:t> </w:t>
      </w:r>
      <w:bookmarkStart w:id="732" w:name="_Toc272338742"/>
      <w:r w:rsidR="006C786F" w:rsidRPr="00B00FF0">
        <w:rPr>
          <w:lang w:val="pl-PL"/>
        </w:rPr>
        <w:t>L</w:t>
      </w:r>
      <w:r w:rsidR="00871895" w:rsidRPr="00B00FF0">
        <w:rPr>
          <w:lang w:val="pl-PL"/>
        </w:rPr>
        <w:t>isty</w:t>
      </w:r>
      <w:r w:rsidR="00B01AC6" w:rsidRPr="00B00FF0">
        <w:rPr>
          <w:lang w:val="pl-PL"/>
        </w:rPr>
        <w:t xml:space="preserve"> z </w:t>
      </w:r>
      <w:r w:rsidR="00871895" w:rsidRPr="00B00FF0">
        <w:rPr>
          <w:lang w:val="pl-PL"/>
        </w:rPr>
        <w:t>wcięciami</w:t>
      </w:r>
      <w:bookmarkEnd w:id="725"/>
      <w:bookmarkEnd w:id="726"/>
      <w:bookmarkEnd w:id="727"/>
      <w:bookmarkEnd w:id="728"/>
      <w:bookmarkEnd w:id="729"/>
      <w:bookmarkEnd w:id="730"/>
      <w:bookmarkEnd w:id="731"/>
      <w:bookmarkEnd w:id="732"/>
    </w:p>
    <w:p w14:paraId="2B79CE8E" w14:textId="77777777" w:rsidR="00871895" w:rsidRPr="00B00FF0" w:rsidRDefault="006C786F" w:rsidP="00940CB5">
      <w:pPr>
        <w:pStyle w:val="wysuniecieI"/>
        <w:rPr>
          <w:lang w:val="pl-PL"/>
        </w:rPr>
      </w:pPr>
      <w:bookmarkStart w:id="733" w:name="_Toc272338743"/>
      <w:r w:rsidRPr="00B00FF0">
        <w:rPr>
          <w:lang w:val="pl-PL"/>
        </w:rPr>
        <w:t>1.</w:t>
      </w:r>
      <w:r>
        <w:rPr>
          <w:lang w:val="pl-PL"/>
        </w:rPr>
        <w:t> </w:t>
      </w:r>
      <w:r w:rsidRPr="008B0F11">
        <w:t>J</w:t>
      </w:r>
      <w:r w:rsidR="00871895" w:rsidRPr="008B0F11">
        <w:t xml:space="preserve">eżeli pozycje na liście zawierają podpunkty, to główne pozycje należy rozpoczynać </w:t>
      </w:r>
      <w:r w:rsidR="000143B8" w:rsidRPr="008B0F11">
        <w:t>od pierwszego znaku</w:t>
      </w:r>
      <w:r w:rsidR="00871895" w:rsidRPr="008B0F11">
        <w:t xml:space="preserve">, a ich przedłużenie w kolejnych liniach – </w:t>
      </w:r>
      <w:r w:rsidR="000143B8" w:rsidRPr="008B0F11">
        <w:t>od piątego</w:t>
      </w:r>
      <w:r w:rsidR="00871895" w:rsidRPr="008B0F11">
        <w:t xml:space="preserve">. Podpunkty rozpoczynamy </w:t>
      </w:r>
      <w:r w:rsidR="000143B8" w:rsidRPr="008B0F11">
        <w:t>od trzeciego znaku</w:t>
      </w:r>
      <w:r w:rsidR="00871895" w:rsidRPr="008B0F11">
        <w:t xml:space="preserve">, przedłużając je </w:t>
      </w:r>
      <w:r w:rsidR="000143B8" w:rsidRPr="008B0F11">
        <w:t>od siódmego</w:t>
      </w:r>
      <w:r w:rsidR="00871895" w:rsidRPr="008B0F11">
        <w:t xml:space="preserve">, bardziej szczegółowe podpunkty zaczynamy </w:t>
      </w:r>
      <w:r w:rsidR="000143B8" w:rsidRPr="008B0F11">
        <w:t>od piątego</w:t>
      </w:r>
      <w:r w:rsidR="008B0F11" w:rsidRPr="008B0F11">
        <w:t xml:space="preserve"> </w:t>
      </w:r>
      <w:r w:rsidR="00871895" w:rsidRPr="008B0F11">
        <w:t xml:space="preserve">i przedłużamy </w:t>
      </w:r>
      <w:r w:rsidR="000143B8" w:rsidRPr="008B0F11">
        <w:t xml:space="preserve">od dziewiątego </w:t>
      </w:r>
      <w:r w:rsidR="00871895" w:rsidRPr="008B0F11">
        <w:t>itd.</w:t>
      </w:r>
      <w:bookmarkEnd w:id="733"/>
    </w:p>
    <w:p w14:paraId="7AF5EFC7" w14:textId="77777777" w:rsidR="00871895" w:rsidRPr="00B00FF0" w:rsidRDefault="006C786F" w:rsidP="00940CB5">
      <w:pPr>
        <w:pStyle w:val="wysuniecieI"/>
        <w:rPr>
          <w:lang w:val="pl-PL"/>
        </w:rPr>
      </w:pPr>
      <w:r w:rsidRPr="00B00FF0">
        <w:rPr>
          <w:lang w:val="pl-PL"/>
        </w:rPr>
        <w:t>2.</w:t>
      </w:r>
      <w:r>
        <w:rPr>
          <w:lang w:val="pl-PL"/>
        </w:rPr>
        <w:t> </w:t>
      </w:r>
      <w:r w:rsidRPr="00B00FF0">
        <w:rPr>
          <w:lang w:val="pl-PL"/>
        </w:rPr>
        <w:t>W</w:t>
      </w:r>
      <w:r w:rsidR="00871895" w:rsidRPr="00B00FF0">
        <w:rPr>
          <w:lang w:val="pl-PL"/>
        </w:rPr>
        <w:t> przypadku rozmieszczenia listy</w:t>
      </w:r>
      <w:r w:rsidR="00B01AC6" w:rsidRPr="00B00FF0">
        <w:rPr>
          <w:lang w:val="pl-PL"/>
        </w:rPr>
        <w:t xml:space="preserve"> z </w:t>
      </w:r>
      <w:r w:rsidR="00871895" w:rsidRPr="00B00FF0">
        <w:rPr>
          <w:lang w:val="pl-PL"/>
        </w:rPr>
        <w:t>wcięciami na kilku stronach brajlowskich, należy na kolejnych stronach powtórzyć pozycję główną, a następnie zamieścić dalsze podpunkty. Przy powtórzonej pozycji</w:t>
      </w:r>
      <w:bookmarkStart w:id="734" w:name="_Toc190953541"/>
      <w:bookmarkStart w:id="735" w:name="_Toc191003871"/>
      <w:bookmarkStart w:id="736" w:name="_Toc191026687"/>
      <w:bookmarkStart w:id="737" w:name="_Toc191280924"/>
      <w:r w:rsidR="00871895" w:rsidRPr="00B00FF0">
        <w:rPr>
          <w:lang w:val="pl-PL"/>
        </w:rPr>
        <w:t xml:space="preserve"> głównej wpisujemy wtedy (cd</w:t>
      </w:r>
      <w:r w:rsidR="00276540" w:rsidRPr="00B00FF0">
        <w:rPr>
          <w:lang w:val="pl-PL"/>
        </w:rPr>
        <w:t>.).</w:t>
      </w:r>
    </w:p>
    <w:p w14:paraId="47FCAF76" w14:textId="77777777" w:rsidR="00871895" w:rsidRPr="00B00FF0" w:rsidRDefault="00871895" w:rsidP="00871895"/>
    <w:p w14:paraId="43E4199C" w14:textId="77777777" w:rsidR="00871895" w:rsidRPr="00B00FF0" w:rsidRDefault="00940CB5" w:rsidP="00037FEC">
      <w:pPr>
        <w:pStyle w:val="Nagwek2"/>
        <w:ind w:left="756" w:hanging="756"/>
        <w:rPr>
          <w:lang w:val="pl-PL"/>
        </w:rPr>
      </w:pPr>
      <w:bookmarkStart w:id="738" w:name="_Toc288396983"/>
      <w:bookmarkStart w:id="739" w:name="_Toc289782337"/>
      <w:bookmarkStart w:id="740" w:name="_Toc289782580"/>
      <w:r w:rsidRPr="00B00FF0">
        <w:rPr>
          <w:lang w:val="pl-PL"/>
        </w:rPr>
        <w:t>1</w:t>
      </w:r>
      <w:r w:rsidR="00086558">
        <w:rPr>
          <w:lang w:val="pl-PL"/>
        </w:rPr>
        <w:t>6</w:t>
      </w:r>
      <w:r w:rsidRPr="00B00FF0">
        <w:rPr>
          <w:lang w:val="pl-PL"/>
        </w:rPr>
        <w:t>.</w:t>
      </w:r>
      <w:r w:rsidR="006C786F" w:rsidRPr="00B00FF0">
        <w:rPr>
          <w:lang w:val="pl-PL"/>
        </w:rPr>
        <w:t>3.</w:t>
      </w:r>
      <w:r w:rsidR="006C786F">
        <w:rPr>
          <w:lang w:val="pl-PL"/>
        </w:rPr>
        <w:t> </w:t>
      </w:r>
      <w:bookmarkStart w:id="741" w:name="_Toc272338744"/>
      <w:r w:rsidR="006C786F" w:rsidRPr="00B00FF0">
        <w:rPr>
          <w:lang w:val="pl-PL"/>
        </w:rPr>
        <w:t>L</w:t>
      </w:r>
      <w:r w:rsidR="00871895" w:rsidRPr="00B00FF0">
        <w:rPr>
          <w:lang w:val="pl-PL"/>
        </w:rPr>
        <w:t>isty</w:t>
      </w:r>
      <w:r w:rsidR="00B01AC6" w:rsidRPr="00B00FF0">
        <w:rPr>
          <w:lang w:val="pl-PL"/>
        </w:rPr>
        <w:t xml:space="preserve"> z </w:t>
      </w:r>
      <w:r w:rsidR="00871895" w:rsidRPr="00B00FF0">
        <w:rPr>
          <w:lang w:val="pl-PL"/>
        </w:rPr>
        <w:t xml:space="preserve">pozycjami oznaczonymi cyfrowo </w:t>
      </w:r>
      <w:r w:rsidR="00037FEC">
        <w:rPr>
          <w:lang w:val="pl-PL"/>
        </w:rPr>
        <w:br/>
      </w:r>
      <w:r w:rsidR="00871895" w:rsidRPr="00B00FF0">
        <w:rPr>
          <w:lang w:val="pl-PL"/>
        </w:rPr>
        <w:t>lub literowo</w:t>
      </w:r>
      <w:bookmarkEnd w:id="734"/>
      <w:bookmarkEnd w:id="735"/>
      <w:bookmarkEnd w:id="736"/>
      <w:bookmarkEnd w:id="737"/>
      <w:bookmarkEnd w:id="738"/>
      <w:bookmarkEnd w:id="739"/>
      <w:bookmarkEnd w:id="740"/>
      <w:bookmarkEnd w:id="741"/>
    </w:p>
    <w:p w14:paraId="20B7440D" w14:textId="77777777" w:rsidR="00C97036" w:rsidRDefault="006C786F" w:rsidP="00CA5345">
      <w:pPr>
        <w:pStyle w:val="wysuniecieI"/>
        <w:rPr>
          <w:lang w:val="pl-PL"/>
        </w:rPr>
      </w:pPr>
      <w:r>
        <w:rPr>
          <w:lang w:val="pl-PL"/>
        </w:rPr>
        <w:t>1. L</w:t>
      </w:r>
      <w:r w:rsidR="00C97036">
        <w:rPr>
          <w:lang w:val="pl-PL"/>
        </w:rPr>
        <w:t xml:space="preserve">isty z pozycjami </w:t>
      </w:r>
      <w:r w:rsidR="006A028D" w:rsidRPr="00626F56">
        <w:t>ponumerowanymi</w:t>
      </w:r>
      <w:r w:rsidR="00C97036">
        <w:rPr>
          <w:lang w:val="pl-PL"/>
        </w:rPr>
        <w:t xml:space="preserve"> cyfrowo lub literowo powinny </w:t>
      </w:r>
      <w:r w:rsidR="00144714">
        <w:rPr>
          <w:lang w:val="pl-PL"/>
        </w:rPr>
        <w:t>wyglądać jak w </w:t>
      </w:r>
      <w:r w:rsidR="00C97036">
        <w:rPr>
          <w:lang w:val="pl-PL"/>
        </w:rPr>
        <w:t>oryginale.</w:t>
      </w:r>
    </w:p>
    <w:p w14:paraId="31BA5A0D" w14:textId="77777777" w:rsidR="00C97036" w:rsidRPr="00B00FF0" w:rsidRDefault="006C786F" w:rsidP="00CA5345">
      <w:pPr>
        <w:pStyle w:val="wysuniecieI"/>
        <w:rPr>
          <w:lang w:val="pl-PL"/>
        </w:rPr>
      </w:pPr>
      <w:r>
        <w:rPr>
          <w:lang w:val="pl-PL"/>
        </w:rPr>
        <w:t>2. J</w:t>
      </w:r>
      <w:r w:rsidR="00C97036">
        <w:rPr>
          <w:lang w:val="pl-PL"/>
        </w:rPr>
        <w:t>eśli pozycje oznaczone są pojedynczymi literami, bez dodatkowego znaku np. nawiasu, to literę należy poprzedzić symbolem małej lub wielkiej litery.</w:t>
      </w:r>
    </w:p>
    <w:p w14:paraId="551D6875" w14:textId="77777777" w:rsidR="00871895" w:rsidRPr="00B00FF0" w:rsidRDefault="006C786F" w:rsidP="00CA5345">
      <w:pPr>
        <w:pStyle w:val="wysuniecieI"/>
        <w:rPr>
          <w:lang w:val="pl-PL"/>
        </w:rPr>
      </w:pPr>
      <w:r>
        <w:rPr>
          <w:lang w:val="pl-PL"/>
        </w:rPr>
        <w:t>3</w:t>
      </w:r>
      <w:r w:rsidRPr="00B00FF0">
        <w:rPr>
          <w:lang w:val="pl-PL"/>
        </w:rPr>
        <w:t>.</w:t>
      </w:r>
      <w:r>
        <w:rPr>
          <w:lang w:val="pl-PL"/>
        </w:rPr>
        <w:t> </w:t>
      </w:r>
      <w:r w:rsidRPr="00B00FF0">
        <w:rPr>
          <w:lang w:val="pl-PL"/>
        </w:rPr>
        <w:t>P</w:t>
      </w:r>
      <w:r w:rsidR="00871895" w:rsidRPr="00B00FF0">
        <w:rPr>
          <w:lang w:val="pl-PL"/>
        </w:rPr>
        <w:t>ionowe listy</w:t>
      </w:r>
      <w:r w:rsidR="00B01AC6" w:rsidRPr="00B00FF0">
        <w:rPr>
          <w:lang w:val="pl-PL"/>
        </w:rPr>
        <w:t xml:space="preserve"> z </w:t>
      </w:r>
      <w:r w:rsidR="00871895" w:rsidRPr="00626F56">
        <w:t xml:space="preserve">pozycjami, </w:t>
      </w:r>
      <w:r w:rsidR="00FB72F9" w:rsidRPr="00626F56">
        <w:t>ponumerowanymi</w:t>
      </w:r>
      <w:r w:rsidR="00871895" w:rsidRPr="00EB265E">
        <w:rPr>
          <w:color w:val="FF0000"/>
          <w:lang w:val="pl-PL"/>
        </w:rPr>
        <w:t xml:space="preserve"> </w:t>
      </w:r>
      <w:r w:rsidR="00871895" w:rsidRPr="00B00FF0">
        <w:rPr>
          <w:lang w:val="pl-PL"/>
        </w:rPr>
        <w:t xml:space="preserve">cyfrowo lub literowo, muszą być </w:t>
      </w:r>
      <w:r w:rsidR="00FB72F9" w:rsidRPr="00626F56">
        <w:t>poprzedzone i oddzielone od dalszego tekstu</w:t>
      </w:r>
      <w:r w:rsidR="00626F56">
        <w:rPr>
          <w:lang w:val="pl-PL"/>
        </w:rPr>
        <w:t xml:space="preserve"> pustą linią. </w:t>
      </w:r>
      <w:r w:rsidR="00871895" w:rsidRPr="00B00FF0">
        <w:rPr>
          <w:lang w:val="pl-PL"/>
        </w:rPr>
        <w:t xml:space="preserve">Jeśli lista opatrzona jest nagłówkiem, to w wersji brajlowskiej musi on być wyśrodkowany lub rozpoczynać </w:t>
      </w:r>
      <w:r w:rsidR="00871895" w:rsidRPr="008B0F11">
        <w:t xml:space="preserve">się </w:t>
      </w:r>
      <w:r w:rsidR="000143B8" w:rsidRPr="008B0F11">
        <w:t>od piątego znaku</w:t>
      </w:r>
      <w:r w:rsidR="00871895" w:rsidRPr="008B0F11">
        <w:t>.</w:t>
      </w:r>
    </w:p>
    <w:p w14:paraId="643D3222" w14:textId="77777777" w:rsidR="00871895" w:rsidRPr="00B00FF0" w:rsidRDefault="00C97036" w:rsidP="00CA5345">
      <w:pPr>
        <w:pStyle w:val="wysuniecieI"/>
        <w:rPr>
          <w:lang w:val="pl-PL"/>
        </w:rPr>
      </w:pPr>
      <w:r>
        <w:rPr>
          <w:lang w:val="pl-PL"/>
        </w:rPr>
        <w:t>4</w:t>
      </w:r>
      <w:r w:rsidR="00CA5345" w:rsidRPr="00B00FF0">
        <w:rPr>
          <w:lang w:val="pl-PL"/>
        </w:rPr>
        <w:t>.</w:t>
      </w:r>
      <w:r w:rsidR="00312F11">
        <w:rPr>
          <w:lang w:val="pl-PL"/>
        </w:rPr>
        <w:t> </w:t>
      </w:r>
      <w:r w:rsidR="00871895" w:rsidRPr="00B00FF0">
        <w:rPr>
          <w:lang w:val="pl-PL"/>
        </w:rPr>
        <w:t xml:space="preserve">Cyfrowe lub literowe oznaczenie każdej pozycji należy </w:t>
      </w:r>
      <w:r w:rsidR="00871895" w:rsidRPr="008B0F11">
        <w:t xml:space="preserve">rozpoczynać </w:t>
      </w:r>
      <w:r w:rsidR="00D6422A" w:rsidRPr="008B0F11">
        <w:t>od pierwszego znaku</w:t>
      </w:r>
      <w:r w:rsidR="00871895" w:rsidRPr="008B0F11">
        <w:t xml:space="preserve">, a przedłużenie pozycji w kolejnych liniach – </w:t>
      </w:r>
      <w:r w:rsidR="00D6422A" w:rsidRPr="008B0F11">
        <w:t>od trzeciego</w:t>
      </w:r>
      <w:r w:rsidR="00871895" w:rsidRPr="008B0F11">
        <w:t>.</w:t>
      </w:r>
    </w:p>
    <w:p w14:paraId="1AB93631" w14:textId="77777777" w:rsidR="00871895" w:rsidRPr="00B00FF0" w:rsidRDefault="00871895" w:rsidP="00871895">
      <w:bookmarkStart w:id="742" w:name="_Toc190953542"/>
      <w:bookmarkStart w:id="743" w:name="_Toc191003872"/>
      <w:bookmarkStart w:id="744" w:name="_Toc191026688"/>
      <w:bookmarkStart w:id="745" w:name="_Toc191280925"/>
    </w:p>
    <w:p w14:paraId="4E60C899" w14:textId="77777777" w:rsidR="00871895" w:rsidRPr="00B00FF0" w:rsidRDefault="00CA5345" w:rsidP="00CA5345">
      <w:pPr>
        <w:pStyle w:val="Nagwek2"/>
        <w:rPr>
          <w:lang w:val="pl-PL"/>
        </w:rPr>
      </w:pPr>
      <w:bookmarkStart w:id="746" w:name="_Toc288396984"/>
      <w:bookmarkStart w:id="747" w:name="_Toc289782338"/>
      <w:bookmarkStart w:id="748" w:name="_Toc289782581"/>
      <w:r w:rsidRPr="00B00FF0">
        <w:rPr>
          <w:lang w:val="pl-PL"/>
        </w:rPr>
        <w:t>1</w:t>
      </w:r>
      <w:r w:rsidR="00086558">
        <w:rPr>
          <w:lang w:val="pl-PL"/>
        </w:rPr>
        <w:t>6</w:t>
      </w:r>
      <w:r w:rsidRPr="00B00FF0">
        <w:rPr>
          <w:lang w:val="pl-PL"/>
        </w:rPr>
        <w:t>.</w:t>
      </w:r>
      <w:r w:rsidR="006C786F" w:rsidRPr="00B00FF0">
        <w:rPr>
          <w:lang w:val="pl-PL"/>
        </w:rPr>
        <w:t>4.</w:t>
      </w:r>
      <w:r w:rsidR="006C786F">
        <w:rPr>
          <w:lang w:val="pl-PL"/>
        </w:rPr>
        <w:t> </w:t>
      </w:r>
      <w:bookmarkStart w:id="749" w:name="_Toc272338745"/>
      <w:r w:rsidR="006C786F" w:rsidRPr="00B00FF0">
        <w:rPr>
          <w:lang w:val="pl-PL"/>
        </w:rPr>
        <w:t>O</w:t>
      </w:r>
      <w:r w:rsidR="00871895" w:rsidRPr="00B00FF0">
        <w:rPr>
          <w:lang w:val="pl-PL"/>
        </w:rPr>
        <w:t>dnośniki i przypisy w listach</w:t>
      </w:r>
      <w:bookmarkEnd w:id="742"/>
      <w:bookmarkEnd w:id="743"/>
      <w:bookmarkEnd w:id="744"/>
      <w:bookmarkEnd w:id="745"/>
      <w:bookmarkEnd w:id="746"/>
      <w:bookmarkEnd w:id="747"/>
      <w:bookmarkEnd w:id="748"/>
      <w:bookmarkEnd w:id="749"/>
    </w:p>
    <w:p w14:paraId="71FC6467" w14:textId="77777777" w:rsidR="00871895" w:rsidRPr="00B00FF0" w:rsidRDefault="00871895" w:rsidP="00CA5345">
      <w:pPr>
        <w:pStyle w:val="Tekstpodstawowy"/>
        <w:rPr>
          <w:lang w:val="pl-PL"/>
        </w:rPr>
      </w:pPr>
      <w:r w:rsidRPr="00B00FF0">
        <w:rPr>
          <w:lang w:val="pl-PL"/>
        </w:rPr>
        <w:t>Przypisy należy</w:t>
      </w:r>
      <w:r w:rsidRPr="008B0F11">
        <w:t xml:space="preserve"> zamieszczać tuż pod listą. Przed danym przypisem, </w:t>
      </w:r>
      <w:r w:rsidR="00D6422A" w:rsidRPr="008B0F11">
        <w:t xml:space="preserve">od siódmego znaku </w:t>
      </w:r>
      <w:r w:rsidRPr="008B0F11">
        <w:t xml:space="preserve">wstawiamy odpowiedni odnośnik. Przedłużenie przypisu w kolejnych liniach powinno rozpoczynać się </w:t>
      </w:r>
      <w:r w:rsidR="00D6422A" w:rsidRPr="008B0F11">
        <w:t>od piątego znaku</w:t>
      </w:r>
      <w:r w:rsidRPr="008B0F11">
        <w:t>. Puste linie między przypisami nie są wymagane.</w:t>
      </w:r>
    </w:p>
    <w:p w14:paraId="7AA4C6EA" w14:textId="77777777" w:rsidR="00CA5345" w:rsidRPr="00B00FF0" w:rsidRDefault="00CA5345" w:rsidP="00CA5345">
      <w:pPr>
        <w:pStyle w:val="Tekstpodstawowy"/>
        <w:rPr>
          <w:lang w:val="pl-PL"/>
        </w:rPr>
      </w:pPr>
    </w:p>
    <w:p w14:paraId="1E6FF6D2" w14:textId="77777777" w:rsidR="00871895" w:rsidRPr="00B00FF0" w:rsidRDefault="004A29C3" w:rsidP="00CA5345">
      <w:pPr>
        <w:pStyle w:val="Nagwek1"/>
        <w:rPr>
          <w:lang w:val="pl-PL"/>
        </w:rPr>
      </w:pPr>
      <w:bookmarkStart w:id="750" w:name="_Toc190849778"/>
      <w:bookmarkStart w:id="751" w:name="_Toc190904698"/>
      <w:bookmarkStart w:id="752" w:name="_Toc190953543"/>
      <w:bookmarkStart w:id="753" w:name="_Toc191003873"/>
      <w:bookmarkStart w:id="754" w:name="_Toc191026689"/>
      <w:bookmarkStart w:id="755" w:name="_Toc191280926"/>
      <w:bookmarkStart w:id="756" w:name="_Toc272338746"/>
      <w:r>
        <w:rPr>
          <w:lang w:val="pl-PL"/>
        </w:rPr>
        <w:br w:type="page"/>
      </w:r>
      <w:bookmarkStart w:id="757" w:name="_Toc288396985"/>
      <w:bookmarkStart w:id="758" w:name="_Toc289782339"/>
      <w:bookmarkStart w:id="759" w:name="_Toc289782582"/>
      <w:r w:rsidR="006C786F" w:rsidRPr="00B00FF0">
        <w:rPr>
          <w:lang w:val="pl-PL"/>
        </w:rPr>
        <w:lastRenderedPageBreak/>
        <w:t>1</w:t>
      </w:r>
      <w:r w:rsidR="00086558">
        <w:rPr>
          <w:lang w:val="pl-PL"/>
        </w:rPr>
        <w:t>7</w:t>
      </w:r>
      <w:r w:rsidR="006C786F" w:rsidRPr="00B00FF0">
        <w:rPr>
          <w:lang w:val="pl-PL"/>
        </w:rPr>
        <w:t>.</w:t>
      </w:r>
      <w:r w:rsidR="006C786F">
        <w:rPr>
          <w:lang w:val="pl-PL"/>
        </w:rPr>
        <w:t> E</w:t>
      </w:r>
      <w:r w:rsidR="00B17A67">
        <w:rPr>
          <w:lang w:val="pl-PL"/>
        </w:rPr>
        <w:t>lementy</w:t>
      </w:r>
      <w:r w:rsidR="00871895" w:rsidRPr="00B00FF0">
        <w:rPr>
          <w:lang w:val="pl-PL"/>
        </w:rPr>
        <w:t xml:space="preserve"> graficzn</w:t>
      </w:r>
      <w:r w:rsidR="00B17A67">
        <w:rPr>
          <w:lang w:val="pl-PL"/>
        </w:rPr>
        <w:t>e</w:t>
      </w:r>
      <w:bookmarkEnd w:id="750"/>
      <w:bookmarkEnd w:id="751"/>
      <w:bookmarkEnd w:id="752"/>
      <w:bookmarkEnd w:id="753"/>
      <w:bookmarkEnd w:id="754"/>
      <w:bookmarkEnd w:id="755"/>
      <w:bookmarkEnd w:id="756"/>
      <w:bookmarkEnd w:id="757"/>
      <w:bookmarkEnd w:id="758"/>
      <w:bookmarkEnd w:id="759"/>
    </w:p>
    <w:p w14:paraId="485C9AD9" w14:textId="77777777" w:rsidR="00871895" w:rsidRPr="00B00FF0" w:rsidRDefault="00871895" w:rsidP="00CA5345">
      <w:pPr>
        <w:pStyle w:val="Tekstpodstawowy"/>
        <w:rPr>
          <w:lang w:val="pl-PL"/>
        </w:rPr>
      </w:pPr>
      <w:r w:rsidRPr="00B00FF0">
        <w:rPr>
          <w:lang w:val="pl-PL"/>
        </w:rPr>
        <w:t>Na wstępie tego rozdziału, należy podkreślić ogromne znaczenie dostępu do grafiki dotykowej i jego wpływ dla prawidłowego rozwoju ucznia niewidomego. Dlatego tak ważne jest, by rodzice, nauczyciele oraz dyrektorzy szkół dokładali wszelkich starań w celu zapewnienia uczniom jak najbogatszej oferty</w:t>
      </w:r>
      <w:r w:rsidR="006A028D">
        <w:rPr>
          <w:lang w:val="pl-PL"/>
        </w:rPr>
        <w:t xml:space="preserve"> </w:t>
      </w:r>
      <w:r w:rsidRPr="00B00FF0">
        <w:rPr>
          <w:lang w:val="pl-PL"/>
        </w:rPr>
        <w:t>grafiki dotykowej, w tym ilustracji, map, wykresów i diagramów.</w:t>
      </w:r>
    </w:p>
    <w:p w14:paraId="23AD5864" w14:textId="77777777" w:rsidR="00871895" w:rsidRDefault="00871895" w:rsidP="00CA5345">
      <w:pPr>
        <w:pStyle w:val="Tekstpodstawowy"/>
        <w:rPr>
          <w:lang w:val="pl-PL"/>
        </w:rPr>
      </w:pPr>
      <w:r w:rsidRPr="00B00FF0">
        <w:rPr>
          <w:lang w:val="pl-PL"/>
        </w:rPr>
        <w:t>Ze względu na złożoność procesu tworzenia grafiki dotykowej, publikacja niniejsza nie może być traktowana jako źródło informacji o tym procesie. Omówiono tu jedynie możliwe formy reprezentacji elementów graficznych, skupiając się na metodach, opartych o słowny opis ilustracji. Osoby zainteresowane pogłębieniem wiedzy o technikach tworzenia grafiki dotykowej powinny skorzystać</w:t>
      </w:r>
      <w:r w:rsidR="00B01AC6" w:rsidRPr="00B00FF0">
        <w:rPr>
          <w:lang w:val="pl-PL"/>
        </w:rPr>
        <w:t xml:space="preserve"> z </w:t>
      </w:r>
      <w:r w:rsidRPr="00B00FF0">
        <w:rPr>
          <w:lang w:val="pl-PL"/>
        </w:rPr>
        <w:t>innych źródeł</w:t>
      </w:r>
      <w:r w:rsidR="003F07A7">
        <w:rPr>
          <w:rStyle w:val="Odwoanieprzypisudolnego"/>
          <w:lang w:val="pl-PL"/>
        </w:rPr>
        <w:footnoteReference w:id="3"/>
      </w:r>
      <w:r w:rsidRPr="00B00FF0">
        <w:rPr>
          <w:lang w:val="pl-PL"/>
        </w:rPr>
        <w:t>.</w:t>
      </w:r>
      <w:r w:rsidR="00AF51DB">
        <w:rPr>
          <w:lang w:val="pl-PL"/>
        </w:rPr>
        <w:t xml:space="preserve"> </w:t>
      </w:r>
    </w:p>
    <w:p w14:paraId="4C24BAD6" w14:textId="77777777" w:rsidR="00871895" w:rsidRPr="00B00FF0" w:rsidRDefault="00871895" w:rsidP="00871895">
      <w:bookmarkStart w:id="760" w:name="_Toc190849779"/>
      <w:bookmarkStart w:id="761" w:name="_Toc190904699"/>
      <w:bookmarkStart w:id="762" w:name="_Toc190953544"/>
      <w:bookmarkStart w:id="763" w:name="_Toc191003874"/>
      <w:bookmarkStart w:id="764" w:name="_Toc191026690"/>
      <w:bookmarkStart w:id="765" w:name="_Toc191280927"/>
    </w:p>
    <w:p w14:paraId="38207AA9" w14:textId="77777777" w:rsidR="00871895" w:rsidRPr="00B00FF0" w:rsidRDefault="00CA5345" w:rsidP="00CA5345">
      <w:pPr>
        <w:pStyle w:val="Nagwek2"/>
        <w:rPr>
          <w:lang w:val="pl-PL"/>
        </w:rPr>
      </w:pPr>
      <w:bookmarkStart w:id="766" w:name="_Toc288396986"/>
      <w:bookmarkStart w:id="767" w:name="_Toc289782340"/>
      <w:bookmarkStart w:id="768" w:name="_Toc289782583"/>
      <w:r w:rsidRPr="00B00FF0">
        <w:rPr>
          <w:lang w:val="pl-PL"/>
        </w:rPr>
        <w:t>1</w:t>
      </w:r>
      <w:r w:rsidR="00086558">
        <w:rPr>
          <w:lang w:val="pl-PL"/>
        </w:rPr>
        <w:t>7</w:t>
      </w:r>
      <w:r w:rsidRPr="00B00FF0">
        <w:rPr>
          <w:lang w:val="pl-PL"/>
        </w:rPr>
        <w:t>.</w:t>
      </w:r>
      <w:r w:rsidR="006C786F" w:rsidRPr="00B00FF0">
        <w:rPr>
          <w:lang w:val="pl-PL"/>
        </w:rPr>
        <w:t>1.</w:t>
      </w:r>
      <w:r w:rsidR="006C786F">
        <w:rPr>
          <w:lang w:val="pl-PL"/>
        </w:rPr>
        <w:t> </w:t>
      </w:r>
      <w:bookmarkStart w:id="769" w:name="_Toc272338747"/>
      <w:r w:rsidR="006C786F" w:rsidRPr="00B00FF0">
        <w:rPr>
          <w:lang w:val="pl-PL"/>
        </w:rPr>
        <w:t>Z</w:t>
      </w:r>
      <w:r w:rsidR="00871895" w:rsidRPr="00B00FF0">
        <w:rPr>
          <w:lang w:val="pl-PL"/>
        </w:rPr>
        <w:t>djęcia i obrazki</w:t>
      </w:r>
      <w:bookmarkEnd w:id="760"/>
      <w:bookmarkEnd w:id="761"/>
      <w:bookmarkEnd w:id="762"/>
      <w:bookmarkEnd w:id="763"/>
      <w:bookmarkEnd w:id="764"/>
      <w:bookmarkEnd w:id="765"/>
      <w:bookmarkEnd w:id="766"/>
      <w:bookmarkEnd w:id="767"/>
      <w:bookmarkEnd w:id="768"/>
      <w:bookmarkEnd w:id="769"/>
    </w:p>
    <w:p w14:paraId="510E73D8" w14:textId="77777777" w:rsidR="00871895" w:rsidRPr="00B00FF0" w:rsidRDefault="00CA5345" w:rsidP="00CA5345">
      <w:pPr>
        <w:pStyle w:val="wysuniecieI"/>
        <w:rPr>
          <w:lang w:val="pl-PL"/>
        </w:rPr>
      </w:pPr>
      <w:r w:rsidRPr="00B00FF0">
        <w:rPr>
          <w:lang w:val="pl-PL"/>
        </w:rPr>
        <w:t>1.</w:t>
      </w:r>
      <w:r w:rsidR="00CD2665">
        <w:rPr>
          <w:lang w:val="pl-PL"/>
        </w:rPr>
        <w:t> A</w:t>
      </w:r>
      <w:r w:rsidR="00CD2665" w:rsidRPr="00CD2665">
        <w:rPr>
          <w:lang w:val="pl-PL"/>
        </w:rPr>
        <w:t>daptacji podlegają rozwiązania graficzne istotne dla przekazu treści merytorycznych</w:t>
      </w:r>
      <w:r w:rsidR="00CD2665">
        <w:rPr>
          <w:lang w:val="pl-PL"/>
        </w:rPr>
        <w:t>.</w:t>
      </w:r>
    </w:p>
    <w:p w14:paraId="327F0621" w14:textId="77777777" w:rsidR="00871895" w:rsidRPr="00B00FF0" w:rsidRDefault="00037FEC" w:rsidP="00CA5345">
      <w:pPr>
        <w:pStyle w:val="wysuniecieI"/>
        <w:rPr>
          <w:lang w:val="pl-PL"/>
        </w:rPr>
      </w:pPr>
      <w:r>
        <w:rPr>
          <w:lang w:val="pl-PL"/>
        </w:rPr>
        <w:br w:type="page"/>
      </w:r>
      <w:r w:rsidR="006C786F" w:rsidRPr="00B00FF0">
        <w:rPr>
          <w:lang w:val="pl-PL"/>
        </w:rPr>
        <w:lastRenderedPageBreak/>
        <w:t>2.</w:t>
      </w:r>
      <w:r w:rsidR="006C786F">
        <w:rPr>
          <w:lang w:val="pl-PL"/>
        </w:rPr>
        <w:t> </w:t>
      </w:r>
      <w:r w:rsidR="006C786F" w:rsidRPr="00B00FF0">
        <w:rPr>
          <w:lang w:val="pl-PL"/>
        </w:rPr>
        <w:t>I</w:t>
      </w:r>
      <w:r w:rsidR="00871895" w:rsidRPr="00B00FF0">
        <w:rPr>
          <w:lang w:val="pl-PL"/>
        </w:rPr>
        <w:t xml:space="preserve">lustracje umieszczone w książce w celu podniesienia jej </w:t>
      </w:r>
      <w:r w:rsidR="00626F56">
        <w:rPr>
          <w:lang w:val="pl-PL"/>
        </w:rPr>
        <w:t xml:space="preserve">wizualnej </w:t>
      </w:r>
      <w:r w:rsidR="00871895" w:rsidRPr="00B00FF0">
        <w:rPr>
          <w:lang w:val="pl-PL"/>
        </w:rPr>
        <w:t>atrakcyjności</w:t>
      </w:r>
      <w:r w:rsidR="006A028D">
        <w:rPr>
          <w:lang w:val="pl-PL"/>
        </w:rPr>
        <w:t>,</w:t>
      </w:r>
      <w:r w:rsidR="00871895" w:rsidRPr="00B00FF0">
        <w:rPr>
          <w:lang w:val="pl-PL"/>
        </w:rPr>
        <w:t xml:space="preserve"> lub takie, które zawierają informacje dostępne także</w:t>
      </w:r>
      <w:r w:rsidR="00B01AC6" w:rsidRPr="00B00FF0">
        <w:rPr>
          <w:lang w:val="pl-PL"/>
        </w:rPr>
        <w:t xml:space="preserve"> z </w:t>
      </w:r>
      <w:r w:rsidR="00871895" w:rsidRPr="00B00FF0">
        <w:rPr>
          <w:lang w:val="pl-PL"/>
        </w:rPr>
        <w:t>tekstu książki lub zawa</w:t>
      </w:r>
      <w:r w:rsidR="00C5491B">
        <w:rPr>
          <w:lang w:val="pl-PL"/>
        </w:rPr>
        <w:t>rte w podpisie tej ilustracji,</w:t>
      </w:r>
      <w:r w:rsidR="00871895" w:rsidRPr="00B00FF0">
        <w:rPr>
          <w:lang w:val="pl-PL"/>
        </w:rPr>
        <w:t xml:space="preserve"> można pominąć. W takim przypadku nie trzeba umieszczać uwagi o tym fakcie.</w:t>
      </w:r>
    </w:p>
    <w:p w14:paraId="4E1ADF9A" w14:textId="77777777" w:rsidR="00BC58D3" w:rsidRDefault="006C786F" w:rsidP="00CD2665">
      <w:pPr>
        <w:pStyle w:val="wysuniecieI"/>
        <w:rPr>
          <w:color w:val="FF0000"/>
          <w:lang w:val="pl-PL"/>
        </w:rPr>
      </w:pPr>
      <w:r w:rsidRPr="00B00FF0">
        <w:t>3.</w:t>
      </w:r>
      <w:r>
        <w:t> </w:t>
      </w:r>
      <w:r w:rsidRPr="00B00FF0">
        <w:t>J</w:t>
      </w:r>
      <w:r w:rsidR="00871895" w:rsidRPr="00B00FF0">
        <w:t>eśli w całej książce pomija się pewien typ ilustracji to należy poinformować o tym poprzez umieszczenie odpowiedniej adnotacji w uwagach do wersji brajlowskiej umieszczanych na początku ksią</w:t>
      </w:r>
      <w:r w:rsidR="00CA5345" w:rsidRPr="00B00FF0">
        <w:t>ż</w:t>
      </w:r>
      <w:r w:rsidR="00871895" w:rsidRPr="00B00FF0">
        <w:t>ki. Nie umieszcza się zaś informacji o pominięciu przy każdej ilustracji.</w:t>
      </w:r>
      <w:r w:rsidR="00DC0287">
        <w:t xml:space="preserve"> </w:t>
      </w:r>
    </w:p>
    <w:p w14:paraId="7800F8F3" w14:textId="77777777" w:rsidR="00DC0287" w:rsidRPr="00BC58D3" w:rsidRDefault="006C786F" w:rsidP="00CD2665">
      <w:pPr>
        <w:pStyle w:val="wysuniecieI"/>
        <w:rPr>
          <w:i/>
          <w:color w:val="FF0000"/>
          <w:lang w:val="pl-PL"/>
        </w:rPr>
      </w:pPr>
      <w:r>
        <w:t>4.</w:t>
      </w:r>
      <w:r w:rsidR="00626F56">
        <w:rPr>
          <w:lang w:val="pl-PL"/>
        </w:rPr>
        <w:t> </w:t>
      </w:r>
      <w:r w:rsidR="00BC58D3" w:rsidRPr="00626F56">
        <w:t>J</w:t>
      </w:r>
      <w:r w:rsidR="00CD2665" w:rsidRPr="00626F56">
        <w:t>e</w:t>
      </w:r>
      <w:r w:rsidR="00CD2665">
        <w:t>śli element graficzny jest pomijany zawsze na</w:t>
      </w:r>
      <w:r w:rsidR="00BC58D3">
        <w:t>leży zachować jego podpis</w:t>
      </w:r>
      <w:r w:rsidR="00BC58D3">
        <w:rPr>
          <w:lang w:val="pl-PL"/>
        </w:rPr>
        <w:t>, dodając informację o jego usunięciu.</w:t>
      </w:r>
    </w:p>
    <w:p w14:paraId="585B7298" w14:textId="77777777" w:rsidR="00871895" w:rsidRPr="00B00FF0" w:rsidRDefault="006C786F" w:rsidP="00CA5345">
      <w:pPr>
        <w:pStyle w:val="wysuniecieI"/>
        <w:rPr>
          <w:lang w:val="pl-PL"/>
        </w:rPr>
      </w:pPr>
      <w:r>
        <w:rPr>
          <w:lang w:val="pl-PL"/>
        </w:rPr>
        <w:t>5</w:t>
      </w:r>
      <w:r w:rsidRPr="00B00FF0">
        <w:rPr>
          <w:lang w:val="pl-PL"/>
        </w:rPr>
        <w:t>.</w:t>
      </w:r>
      <w:r>
        <w:rPr>
          <w:lang w:val="pl-PL"/>
        </w:rPr>
        <w:t> </w:t>
      </w:r>
      <w:r w:rsidRPr="00B00FF0">
        <w:rPr>
          <w:lang w:val="pl-PL"/>
        </w:rPr>
        <w:t>J</w:t>
      </w:r>
      <w:r w:rsidR="00871895" w:rsidRPr="00B00FF0">
        <w:rPr>
          <w:lang w:val="pl-PL"/>
        </w:rPr>
        <w:t>eśli ilustracje są numerowane, a tylko niektóre</w:t>
      </w:r>
      <w:r w:rsidR="00B01AC6" w:rsidRPr="00B00FF0">
        <w:rPr>
          <w:lang w:val="pl-PL"/>
        </w:rPr>
        <w:t xml:space="preserve"> z </w:t>
      </w:r>
      <w:r w:rsidR="00871895" w:rsidRPr="00B00FF0">
        <w:rPr>
          <w:lang w:val="pl-PL"/>
        </w:rPr>
        <w:t>nich są adaptowane do wersji brajlowskiej,</w:t>
      </w:r>
      <w:r w:rsidR="008D3B15" w:rsidRPr="00B00FF0">
        <w:rPr>
          <w:lang w:val="pl-PL"/>
        </w:rPr>
        <w:t xml:space="preserve"> </w:t>
      </w:r>
      <w:r w:rsidR="00871895" w:rsidRPr="00B00FF0">
        <w:rPr>
          <w:lang w:val="pl-PL"/>
        </w:rPr>
        <w:t>wtedy</w:t>
      </w:r>
      <w:r w:rsidR="008D3B15" w:rsidRPr="00B00FF0">
        <w:rPr>
          <w:lang w:val="pl-PL"/>
        </w:rPr>
        <w:t xml:space="preserve"> </w:t>
      </w:r>
      <w:r w:rsidR="00871895" w:rsidRPr="00B00FF0">
        <w:rPr>
          <w:lang w:val="pl-PL"/>
        </w:rPr>
        <w:t>należy umieszczać „uwagę do wersji brajlowskiej” w każdym miejscu, gdzie ilustracja została opuszczona. Uwaga powinna zawierać numer opuszczonej ilustracji wraz</w:t>
      </w:r>
      <w:r w:rsidR="00B01AC6" w:rsidRPr="00B00FF0">
        <w:rPr>
          <w:lang w:val="pl-PL"/>
        </w:rPr>
        <w:t xml:space="preserve"> z </w:t>
      </w:r>
      <w:r w:rsidR="00871895" w:rsidRPr="00B00FF0">
        <w:rPr>
          <w:lang w:val="pl-PL"/>
        </w:rPr>
        <w:t>informacją o jej braku w wersji brajlowskiej.</w:t>
      </w:r>
    </w:p>
    <w:p w14:paraId="474815D9" w14:textId="77777777" w:rsidR="00871895" w:rsidRPr="00B00FF0" w:rsidRDefault="006C786F" w:rsidP="00CA5345">
      <w:pPr>
        <w:pStyle w:val="wysuniecieI"/>
        <w:rPr>
          <w:lang w:val="pl-PL"/>
        </w:rPr>
      </w:pPr>
      <w:r>
        <w:rPr>
          <w:lang w:val="pl-PL"/>
        </w:rPr>
        <w:t>6</w:t>
      </w:r>
      <w:r w:rsidRPr="00B00FF0">
        <w:rPr>
          <w:lang w:val="pl-PL"/>
        </w:rPr>
        <w:t>.</w:t>
      </w:r>
      <w:r>
        <w:rPr>
          <w:lang w:val="pl-PL"/>
        </w:rPr>
        <w:t> </w:t>
      </w:r>
      <w:r w:rsidRPr="00B00FF0">
        <w:rPr>
          <w:lang w:val="pl-PL"/>
        </w:rPr>
        <w:t>Z</w:t>
      </w:r>
      <w:r w:rsidR="00871895" w:rsidRPr="00B00FF0">
        <w:rPr>
          <w:lang w:val="pl-PL"/>
        </w:rPr>
        <w:t>a ilustrację pominiętą uważa się taką, która nie jest prezentowana w jakiejkolwiek formie – jako opis, grafika dotykowa itp. Ilustracja zaadaptowana w</w:t>
      </w:r>
      <w:r w:rsidR="008D3B15" w:rsidRPr="00B00FF0">
        <w:rPr>
          <w:lang w:val="pl-PL"/>
        </w:rPr>
        <w:t xml:space="preserve"> </w:t>
      </w:r>
      <w:r w:rsidR="00871895" w:rsidRPr="00B00FF0">
        <w:rPr>
          <w:lang w:val="pl-PL"/>
        </w:rPr>
        <w:t>jakikolwiek sposób nie jest traktowana jako pominięta i nie umieszcza się takiej uwagi w miejscu jej występowania.</w:t>
      </w:r>
    </w:p>
    <w:p w14:paraId="337AFD80" w14:textId="77777777" w:rsidR="00871895" w:rsidRPr="00BC58D3" w:rsidRDefault="006C786F" w:rsidP="00CA5345">
      <w:pPr>
        <w:pStyle w:val="wysuniecieI"/>
        <w:rPr>
          <w:color w:val="FF0000"/>
          <w:lang w:val="pl-PL"/>
        </w:rPr>
      </w:pPr>
      <w:r>
        <w:rPr>
          <w:lang w:val="pl-PL"/>
        </w:rPr>
        <w:t>7</w:t>
      </w:r>
      <w:r w:rsidRPr="00B00FF0">
        <w:rPr>
          <w:lang w:val="pl-PL"/>
        </w:rPr>
        <w:t>.</w:t>
      </w:r>
      <w:r>
        <w:rPr>
          <w:lang w:val="pl-PL"/>
        </w:rPr>
        <w:t> </w:t>
      </w:r>
      <w:r w:rsidRPr="00B00FF0">
        <w:rPr>
          <w:lang w:val="pl-PL"/>
        </w:rPr>
        <w:t>A</w:t>
      </w:r>
      <w:r w:rsidR="00871895" w:rsidRPr="00B00FF0">
        <w:rPr>
          <w:lang w:val="pl-PL"/>
        </w:rPr>
        <w:t xml:space="preserve">daptacje </w:t>
      </w:r>
      <w:r w:rsidR="00CA5345" w:rsidRPr="00B00FF0">
        <w:rPr>
          <w:lang w:val="pl-PL"/>
        </w:rPr>
        <w:t>i</w:t>
      </w:r>
      <w:r w:rsidR="00871895" w:rsidRPr="00B00FF0">
        <w:rPr>
          <w:lang w:val="pl-PL"/>
        </w:rPr>
        <w:t>lustracji</w:t>
      </w:r>
      <w:r w:rsidR="008D3B15" w:rsidRPr="00B00FF0">
        <w:rPr>
          <w:lang w:val="pl-PL"/>
        </w:rPr>
        <w:t xml:space="preserve"> </w:t>
      </w:r>
      <w:r w:rsidR="00871895" w:rsidRPr="00B00FF0">
        <w:rPr>
          <w:lang w:val="pl-PL"/>
        </w:rPr>
        <w:t>powinny</w:t>
      </w:r>
      <w:r w:rsidR="008D3B15" w:rsidRPr="00B00FF0">
        <w:rPr>
          <w:lang w:val="pl-PL"/>
        </w:rPr>
        <w:t xml:space="preserve"> </w:t>
      </w:r>
      <w:r w:rsidR="00871895" w:rsidRPr="00B00FF0">
        <w:rPr>
          <w:lang w:val="pl-PL"/>
        </w:rPr>
        <w:t>być umieszczane w</w:t>
      </w:r>
      <w:r w:rsidR="008D3B15" w:rsidRPr="00B00FF0">
        <w:rPr>
          <w:lang w:val="pl-PL"/>
        </w:rPr>
        <w:t xml:space="preserve"> </w:t>
      </w:r>
      <w:r w:rsidR="00871895" w:rsidRPr="00B00FF0">
        <w:rPr>
          <w:lang w:val="pl-PL"/>
        </w:rPr>
        <w:t>miejscu, które najlepiej koresponduje</w:t>
      </w:r>
      <w:r w:rsidR="00B01AC6" w:rsidRPr="00B00FF0">
        <w:rPr>
          <w:lang w:val="pl-PL"/>
        </w:rPr>
        <w:t xml:space="preserve"> z </w:t>
      </w:r>
      <w:r w:rsidR="00871895" w:rsidRPr="00B00FF0">
        <w:rPr>
          <w:lang w:val="pl-PL"/>
        </w:rPr>
        <w:t>treścią tekstu zasadniczego.</w:t>
      </w:r>
      <w:r w:rsidR="00AB4DB3">
        <w:rPr>
          <w:lang w:val="pl-PL"/>
        </w:rPr>
        <w:t xml:space="preserve"> </w:t>
      </w:r>
      <w:r w:rsidR="00871895" w:rsidRPr="00B00FF0">
        <w:rPr>
          <w:lang w:val="pl-PL"/>
        </w:rPr>
        <w:t>Należy dokładać starań by były one ulokowane w </w:t>
      </w:r>
      <w:r w:rsidR="001D132E">
        <w:rPr>
          <w:lang w:val="pl-PL"/>
        </w:rPr>
        <w:t>miejscu</w:t>
      </w:r>
      <w:r w:rsidR="00871895" w:rsidRPr="00B00FF0">
        <w:rPr>
          <w:lang w:val="pl-PL"/>
        </w:rPr>
        <w:t xml:space="preserve"> jak</w:t>
      </w:r>
      <w:r w:rsidR="008D3B15" w:rsidRPr="00B00FF0">
        <w:rPr>
          <w:lang w:val="pl-PL"/>
        </w:rPr>
        <w:t xml:space="preserve"> </w:t>
      </w:r>
      <w:r w:rsidR="00871895" w:rsidRPr="00B00FF0">
        <w:rPr>
          <w:lang w:val="pl-PL"/>
        </w:rPr>
        <w:t>najbardziej zbliżonym do ich położenia w oryginale</w:t>
      </w:r>
      <w:r w:rsidR="00871895" w:rsidRPr="004E2C95">
        <w:rPr>
          <w:lang w:val="pl-PL"/>
        </w:rPr>
        <w:t xml:space="preserve">. </w:t>
      </w:r>
      <w:r w:rsidR="00AB4DB3" w:rsidRPr="004E2C95">
        <w:rPr>
          <w:lang w:val="pl-PL"/>
        </w:rPr>
        <w:t xml:space="preserve">Należy zachowywać numerację ilustracji zgodną z oryginałem. Jeżeli w ramach adaptacji zamienia się jedną ilustrację na dwie, lub więcej, to nadaje się im numery np. z dodaniem liter </w:t>
      </w:r>
      <w:r w:rsidR="00AB4DB3" w:rsidRPr="004E2C95">
        <w:rPr>
          <w:i/>
          <w:lang w:val="pl-PL"/>
        </w:rPr>
        <w:t>a, b, c</w:t>
      </w:r>
      <w:r w:rsidR="004E2C95" w:rsidRPr="004E2C95">
        <w:rPr>
          <w:lang w:val="pl-PL"/>
        </w:rPr>
        <w:t xml:space="preserve"> i </w:t>
      </w:r>
      <w:r w:rsidR="00AB4DB3" w:rsidRPr="004E2C95">
        <w:rPr>
          <w:lang w:val="pl-PL"/>
        </w:rPr>
        <w:t>umieszcza w miejscach, gdzie każda najlepiej koresponduje z treścią tekstu zasadniczego. Ilustracja nie może przerywać zdania tekstu zasadniczego.</w:t>
      </w:r>
    </w:p>
    <w:p w14:paraId="105BDEE9" w14:textId="77777777" w:rsidR="00BC58D3" w:rsidRDefault="006C786F" w:rsidP="00CA5345">
      <w:pPr>
        <w:pStyle w:val="wysuniecieI"/>
        <w:rPr>
          <w:color w:val="00B050"/>
          <w:lang w:val="pl-PL"/>
        </w:rPr>
      </w:pPr>
      <w:r w:rsidRPr="004E2C95">
        <w:rPr>
          <w:lang w:val="pl-PL"/>
        </w:rPr>
        <w:lastRenderedPageBreak/>
        <w:t>8. W</w:t>
      </w:r>
      <w:r w:rsidR="00871895" w:rsidRPr="004E2C95">
        <w:rPr>
          <w:lang w:val="pl-PL"/>
        </w:rPr>
        <w:t xml:space="preserve"> przypadku konieczności przesunięcia danej ilustracji, należy </w:t>
      </w:r>
      <w:r w:rsidR="00404CEB" w:rsidRPr="004E2C95">
        <w:rPr>
          <w:lang w:val="pl-PL"/>
        </w:rPr>
        <w:t>dołożyć star</w:t>
      </w:r>
      <w:r w:rsidR="00037FEC">
        <w:rPr>
          <w:lang w:val="pl-PL"/>
        </w:rPr>
        <w:t>a</w:t>
      </w:r>
      <w:r w:rsidR="00404CEB" w:rsidRPr="004E2C95">
        <w:rPr>
          <w:lang w:val="pl-PL"/>
        </w:rPr>
        <w:t>ń, by została ona przesunięta w obrębie strony  na której była umieszczona,  najlepiej na koniec strony, chyba że inne</w:t>
      </w:r>
      <w:r w:rsidR="00404CEB">
        <w:rPr>
          <w:lang w:val="pl-PL"/>
        </w:rPr>
        <w:t xml:space="preserve"> miejsce będzie bardziej odpowiednie ze względu na kontekst</w:t>
      </w:r>
      <w:r w:rsidR="004E2C95">
        <w:rPr>
          <w:lang w:val="pl-PL"/>
        </w:rPr>
        <w:t>.</w:t>
      </w:r>
    </w:p>
    <w:p w14:paraId="2F834818" w14:textId="77777777" w:rsidR="00871895" w:rsidRPr="00B00FF0" w:rsidRDefault="006C786F" w:rsidP="00CA5345">
      <w:pPr>
        <w:pStyle w:val="wysuniecieI"/>
        <w:rPr>
          <w:lang w:val="pl-PL"/>
        </w:rPr>
      </w:pPr>
      <w:r>
        <w:rPr>
          <w:lang w:val="pl-PL"/>
        </w:rPr>
        <w:t>9</w:t>
      </w:r>
      <w:r w:rsidRPr="00B00FF0">
        <w:rPr>
          <w:lang w:val="pl-PL"/>
        </w:rPr>
        <w:t>.</w:t>
      </w:r>
      <w:r>
        <w:rPr>
          <w:lang w:val="pl-PL"/>
        </w:rPr>
        <w:t> </w:t>
      </w:r>
      <w:r w:rsidRPr="00B00FF0">
        <w:rPr>
          <w:lang w:val="pl-PL"/>
        </w:rPr>
        <w:t>G</w:t>
      </w:r>
      <w:r w:rsidR="00871895" w:rsidRPr="00B00FF0">
        <w:rPr>
          <w:lang w:val="pl-PL"/>
        </w:rPr>
        <w:t xml:space="preserve">dy </w:t>
      </w:r>
      <w:r w:rsidR="00871895" w:rsidRPr="001D132E">
        <w:t>ilustracj</w:t>
      </w:r>
      <w:r w:rsidR="0080041F" w:rsidRPr="001D132E">
        <w:t>a</w:t>
      </w:r>
      <w:r w:rsidR="00871895" w:rsidRPr="001D132E">
        <w:t xml:space="preserve"> przenoszon</w:t>
      </w:r>
      <w:r w:rsidR="0080041F" w:rsidRPr="001D132E">
        <w:t xml:space="preserve">a jest </w:t>
      </w:r>
      <w:r w:rsidR="00871895" w:rsidRPr="001D132E">
        <w:t>w zupełnie inne miejsce – np.: na inną stronę, – należy w</w:t>
      </w:r>
      <w:r w:rsidR="0080041F" w:rsidRPr="001D132E">
        <w:t xml:space="preserve"> jej</w:t>
      </w:r>
      <w:r w:rsidR="00871895" w:rsidRPr="001D132E">
        <w:t> oryginalnym położeniu umieścić „uwagę do wersji brajlowskiej”, wskazującą jej nowe położenie, natomiast przed ilustracją należy umieścić uwagę, wskazującą jej położenie</w:t>
      </w:r>
      <w:r w:rsidR="001D132E">
        <w:rPr>
          <w:lang w:val="pl-PL"/>
        </w:rPr>
        <w:t xml:space="preserve"> w oryginale</w:t>
      </w:r>
      <w:r w:rsidR="001D132E" w:rsidRPr="001D132E">
        <w:t>.</w:t>
      </w:r>
    </w:p>
    <w:p w14:paraId="5A718414" w14:textId="77777777" w:rsidR="00175531" w:rsidRPr="00175531" w:rsidRDefault="006C786F" w:rsidP="00175531">
      <w:pPr>
        <w:pStyle w:val="wysuniecieI"/>
      </w:pPr>
      <w:bookmarkStart w:id="770" w:name="_Toc190904700"/>
      <w:bookmarkStart w:id="771" w:name="_Toc190953545"/>
      <w:bookmarkStart w:id="772" w:name="_Toc191003875"/>
      <w:bookmarkStart w:id="773" w:name="_Toc191026691"/>
      <w:bookmarkStart w:id="774" w:name="_Toc191280928"/>
      <w:r w:rsidRPr="00175531">
        <w:t>1</w:t>
      </w:r>
      <w:r w:rsidR="00404CEB">
        <w:rPr>
          <w:lang w:val="pl-PL"/>
        </w:rPr>
        <w:t>0</w:t>
      </w:r>
      <w:r w:rsidRPr="00175531">
        <w:t>.</w:t>
      </w:r>
      <w:r>
        <w:t> </w:t>
      </w:r>
      <w:r w:rsidRPr="00175531">
        <w:t>O</w:t>
      </w:r>
      <w:r w:rsidR="00175531" w:rsidRPr="00175531">
        <w:t>d klasy 4, w przypadku występowania elementów graficznych, których celem jest ich liczenie, można te obiekty zastępować symbolami brajlowskimi jednoznakowymi lub dwuznakowymi. Lista proponowanych symboli:</w:t>
      </w:r>
    </w:p>
    <w:p w14:paraId="4FE4D86B" w14:textId="08A10A69" w:rsidR="00175531" w:rsidRPr="00175531" w:rsidRDefault="00175531" w:rsidP="001E136A">
      <w:pPr>
        <w:pStyle w:val="Przyklad"/>
      </w:pPr>
      <w:r w:rsidRPr="00175531">
        <w:t xml:space="preserve">Pojedynczy sześciopunkt </w:t>
      </w:r>
      <w:r w:rsidR="006F580C" w:rsidRPr="00175531">
        <w:rPr>
          <w:noProof/>
        </w:rPr>
        <w:drawing>
          <wp:inline distT="0" distB="0" distL="0" distR="0" wp14:anchorId="58E77AEE" wp14:editId="20E83E0C">
            <wp:extent cx="170180" cy="212725"/>
            <wp:effectExtent l="0" t="0" r="0" b="0"/>
            <wp:docPr id="485"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194F62F4" w14:textId="751B8C9E" w:rsidR="00175531" w:rsidRPr="00175531" w:rsidRDefault="00175531" w:rsidP="001E136A">
      <w:pPr>
        <w:pStyle w:val="Przyklad"/>
      </w:pPr>
      <w:r w:rsidRPr="00175531">
        <w:t xml:space="preserve">Podwójny sześciopunkt </w:t>
      </w:r>
      <w:r w:rsidR="006F580C" w:rsidRPr="00175531">
        <w:rPr>
          <w:noProof/>
        </w:rPr>
        <w:drawing>
          <wp:inline distT="0" distB="0" distL="0" distR="0" wp14:anchorId="4363D301" wp14:editId="0055C2B7">
            <wp:extent cx="170180" cy="212725"/>
            <wp:effectExtent l="0" t="0" r="0" b="0"/>
            <wp:docPr id="486" name="Obraz 486"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175531">
        <w:rPr>
          <w:noProof/>
        </w:rPr>
        <w:drawing>
          <wp:inline distT="0" distB="0" distL="0" distR="0" wp14:anchorId="67A29F55" wp14:editId="29D2B98D">
            <wp:extent cx="170180" cy="212725"/>
            <wp:effectExtent l="0" t="0" r="0" b="0"/>
            <wp:docPr id="487" name="Obraz 487"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1593FB91" w14:textId="57273BAE" w:rsidR="00175531" w:rsidRPr="00175531" w:rsidRDefault="00175531" w:rsidP="001E136A">
      <w:pPr>
        <w:pStyle w:val="Przyklad"/>
      </w:pPr>
      <w:r w:rsidRPr="00175531">
        <w:t xml:space="preserve">śo [246][135] </w:t>
      </w:r>
      <w:r w:rsidR="006F580C" w:rsidRPr="00175531">
        <w:rPr>
          <w:noProof/>
        </w:rPr>
        <w:drawing>
          <wp:inline distT="0" distB="0" distL="0" distR="0" wp14:anchorId="64C77524" wp14:editId="5B834CD4">
            <wp:extent cx="170180" cy="212725"/>
            <wp:effectExtent l="0" t="0" r="0" b="0"/>
            <wp:docPr id="488" name="Obraz 519" descr="Opi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9" descr="Opis: [24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175531">
        <w:rPr>
          <w:noProof/>
        </w:rPr>
        <w:drawing>
          <wp:inline distT="0" distB="0" distL="0" distR="0" wp14:anchorId="52E5CA2E" wp14:editId="0974C81B">
            <wp:extent cx="170180" cy="212725"/>
            <wp:effectExtent l="0" t="0" r="0" b="0"/>
            <wp:docPr id="489" name="Obraz 246" descr="Opi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6" descr="Opis: [1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6926A3BE" w14:textId="3B5C6947" w:rsidR="00175531" w:rsidRPr="00175531" w:rsidRDefault="00175531" w:rsidP="001E136A">
      <w:pPr>
        <w:pStyle w:val="Przyklad"/>
      </w:pPr>
      <w:r w:rsidRPr="00175531">
        <w:t xml:space="preserve">ży [12346][13456] </w:t>
      </w:r>
      <w:r w:rsidR="006F580C" w:rsidRPr="00175531">
        <w:rPr>
          <w:noProof/>
        </w:rPr>
        <w:drawing>
          <wp:inline distT="0" distB="0" distL="0" distR="0" wp14:anchorId="548A3A53" wp14:editId="7DF1ABE5">
            <wp:extent cx="170180" cy="212725"/>
            <wp:effectExtent l="0" t="0" r="0" b="0"/>
            <wp:docPr id="490" name="Obraz 542" descr="Opis: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2" descr="Opis: [1234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175531">
        <w:rPr>
          <w:noProof/>
        </w:rPr>
        <w:drawing>
          <wp:inline distT="0" distB="0" distL="0" distR="0" wp14:anchorId="55EC6668" wp14:editId="25F43A05">
            <wp:extent cx="170180" cy="212725"/>
            <wp:effectExtent l="0" t="0" r="0" b="0"/>
            <wp:docPr id="491" name="Obraz 118" descr="Opis: [1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Opis: [1345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0A64A776" w14:textId="61C1F782" w:rsidR="00175531" w:rsidRPr="00175531" w:rsidRDefault="00175531" w:rsidP="001E136A">
      <w:pPr>
        <w:pStyle w:val="Przyklad"/>
      </w:pPr>
      <w:r w:rsidRPr="00175531">
        <w:t xml:space="preserve">wr [2456][1235] </w:t>
      </w:r>
      <w:r w:rsidR="006F580C" w:rsidRPr="00175531">
        <w:rPr>
          <w:noProof/>
        </w:rPr>
        <w:drawing>
          <wp:inline distT="0" distB="0" distL="0" distR="0" wp14:anchorId="69217EF7" wp14:editId="2202D56A">
            <wp:extent cx="170180" cy="212725"/>
            <wp:effectExtent l="0" t="0" r="0" b="0"/>
            <wp:docPr id="492" name="Obraz 539" descr="Opis: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9" descr="Opis: [245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175531">
        <w:rPr>
          <w:noProof/>
        </w:rPr>
        <w:drawing>
          <wp:inline distT="0" distB="0" distL="0" distR="0" wp14:anchorId="4510CC1B" wp14:editId="34DA4B61">
            <wp:extent cx="170180" cy="212725"/>
            <wp:effectExtent l="0" t="0" r="0" b="0"/>
            <wp:docPr id="493" name="Obraz 526" descr="Opis: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6" descr="Opis: [123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527921DF" w14:textId="665EB0AC" w:rsidR="00175531" w:rsidRPr="00175531" w:rsidRDefault="00175531" w:rsidP="001E136A">
      <w:pPr>
        <w:pStyle w:val="Przyklad"/>
      </w:pPr>
      <w:r w:rsidRPr="00175531">
        <w:t xml:space="preserve">gg [1245][1245] </w:t>
      </w:r>
      <w:r w:rsidR="006F580C" w:rsidRPr="00175531">
        <w:rPr>
          <w:noProof/>
        </w:rPr>
        <w:drawing>
          <wp:inline distT="0" distB="0" distL="0" distR="0" wp14:anchorId="307303BF" wp14:editId="1B88B399">
            <wp:extent cx="170180" cy="212725"/>
            <wp:effectExtent l="0" t="0" r="0" b="0"/>
            <wp:docPr id="494"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175531">
        <w:rPr>
          <w:noProof/>
        </w:rPr>
        <w:drawing>
          <wp:inline distT="0" distB="0" distL="0" distR="0" wp14:anchorId="47638B5B" wp14:editId="357EF99C">
            <wp:extent cx="170180" cy="212725"/>
            <wp:effectExtent l="0" t="0" r="0" b="0"/>
            <wp:docPr id="495" name="Obraz 495"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0C155735" w14:textId="77777777" w:rsidR="00175531" w:rsidRPr="00175531" w:rsidRDefault="00175531" w:rsidP="00175531">
      <w:pPr>
        <w:pStyle w:val="wysuniecieI"/>
      </w:pPr>
      <w:r w:rsidRPr="00175531">
        <w:t>1</w:t>
      </w:r>
      <w:r w:rsidR="00404CEB">
        <w:rPr>
          <w:lang w:val="pl-PL"/>
        </w:rPr>
        <w:t>1</w:t>
      </w:r>
      <w:r w:rsidRPr="00175531">
        <w:t>. Osoba przygotowująca wersję brajlowską może również tworzyć własne symbole. Symboli tych nie opisuje się w tablicy znaków specjalnych, ale ich wyjaśnienie umieszcza się bezpośrednio nad miejscem ich występowania w postaci listy:</w:t>
      </w:r>
    </w:p>
    <w:p w14:paraId="29BF5503" w14:textId="77777777" w:rsidR="00175531" w:rsidRPr="00175531" w:rsidRDefault="00175531" w:rsidP="001E136A">
      <w:pPr>
        <w:pStyle w:val="Przyklad"/>
      </w:pPr>
      <w:r w:rsidRPr="00175531">
        <w:t>Symbol – wyjaśnienie</w:t>
      </w:r>
    </w:p>
    <w:p w14:paraId="2C2D15E1" w14:textId="0504B7B6" w:rsidR="00175531" w:rsidRPr="00175531" w:rsidRDefault="00175531" w:rsidP="001E136A">
      <w:pPr>
        <w:pStyle w:val="Przyklad"/>
      </w:pPr>
      <w:r w:rsidRPr="00175531">
        <w:t xml:space="preserve">np.: śo </w:t>
      </w:r>
      <w:r w:rsidR="006F580C" w:rsidRPr="00175531">
        <w:rPr>
          <w:noProof/>
        </w:rPr>
        <w:drawing>
          <wp:inline distT="0" distB="0" distL="0" distR="0" wp14:anchorId="50E5FB26" wp14:editId="757783B5">
            <wp:extent cx="170180" cy="212725"/>
            <wp:effectExtent l="0" t="0" r="0" b="0"/>
            <wp:docPr id="496" name="Obraz 519" descr="Opi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9" descr="Opis: [24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175531">
        <w:rPr>
          <w:noProof/>
        </w:rPr>
        <w:drawing>
          <wp:inline distT="0" distB="0" distL="0" distR="0" wp14:anchorId="21E0B986" wp14:editId="0969B5C4">
            <wp:extent cx="170180" cy="212725"/>
            <wp:effectExtent l="0" t="0" r="0" b="0"/>
            <wp:docPr id="497" name="Obraz 246" descr="Opi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6" descr="Opis: [1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175531">
        <w:t xml:space="preserve"> – jabłko</w:t>
      </w:r>
    </w:p>
    <w:p w14:paraId="58AD1EA5" w14:textId="7950C410" w:rsidR="00175531" w:rsidRPr="00175531" w:rsidRDefault="00175531" w:rsidP="001E136A">
      <w:pPr>
        <w:pStyle w:val="Przyklad"/>
      </w:pPr>
      <w:r w:rsidRPr="00175531">
        <w:tab/>
        <w:t xml:space="preserve">gg </w:t>
      </w:r>
      <w:r w:rsidR="006F580C" w:rsidRPr="00175531">
        <w:rPr>
          <w:noProof/>
        </w:rPr>
        <w:drawing>
          <wp:inline distT="0" distB="0" distL="0" distR="0" wp14:anchorId="4539FF8E" wp14:editId="1980B29C">
            <wp:extent cx="170180" cy="212725"/>
            <wp:effectExtent l="0" t="0" r="0" b="0"/>
            <wp:docPr id="498" name="Obraz 528"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8"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175531">
        <w:rPr>
          <w:noProof/>
        </w:rPr>
        <w:drawing>
          <wp:inline distT="0" distB="0" distL="0" distR="0" wp14:anchorId="5D0DB510" wp14:editId="58E71D3B">
            <wp:extent cx="170180" cy="212725"/>
            <wp:effectExtent l="0" t="0" r="0" b="0"/>
            <wp:docPr id="499" name="Obraz 499" descr="Opis: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Opis: [12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175531">
        <w:t xml:space="preserve"> – gruszka </w:t>
      </w:r>
    </w:p>
    <w:p w14:paraId="047D8BD8" w14:textId="77777777" w:rsidR="00871895" w:rsidRPr="00B00FF0" w:rsidRDefault="00CA5345" w:rsidP="00CA5345">
      <w:pPr>
        <w:pStyle w:val="Nagwek2"/>
        <w:rPr>
          <w:lang w:val="pl-PL"/>
        </w:rPr>
      </w:pPr>
      <w:bookmarkStart w:id="775" w:name="_Toc288396987"/>
      <w:bookmarkStart w:id="776" w:name="_Toc289782341"/>
      <w:bookmarkStart w:id="777" w:name="_Toc289782584"/>
      <w:r w:rsidRPr="00B00FF0">
        <w:rPr>
          <w:lang w:val="pl-PL"/>
        </w:rPr>
        <w:lastRenderedPageBreak/>
        <w:t>1</w:t>
      </w:r>
      <w:r w:rsidR="00086558">
        <w:rPr>
          <w:lang w:val="pl-PL"/>
        </w:rPr>
        <w:t>7</w:t>
      </w:r>
      <w:r w:rsidRPr="00B00FF0">
        <w:rPr>
          <w:lang w:val="pl-PL"/>
        </w:rPr>
        <w:t>.</w:t>
      </w:r>
      <w:r w:rsidR="006C786F" w:rsidRPr="00B00FF0">
        <w:rPr>
          <w:lang w:val="pl-PL"/>
        </w:rPr>
        <w:t>2.</w:t>
      </w:r>
      <w:r w:rsidR="006C786F">
        <w:rPr>
          <w:lang w:val="pl-PL"/>
        </w:rPr>
        <w:t> </w:t>
      </w:r>
      <w:bookmarkStart w:id="778" w:name="_Toc272338748"/>
      <w:r w:rsidR="006C786F" w:rsidRPr="00B00FF0">
        <w:rPr>
          <w:lang w:val="pl-PL"/>
        </w:rPr>
        <w:t>O</w:t>
      </w:r>
      <w:r w:rsidR="00871895" w:rsidRPr="00B00FF0">
        <w:rPr>
          <w:lang w:val="pl-PL"/>
        </w:rPr>
        <w:t>pisywanie ilustracji</w:t>
      </w:r>
      <w:bookmarkEnd w:id="770"/>
      <w:bookmarkEnd w:id="771"/>
      <w:bookmarkEnd w:id="772"/>
      <w:bookmarkEnd w:id="773"/>
      <w:bookmarkEnd w:id="774"/>
      <w:bookmarkEnd w:id="775"/>
      <w:bookmarkEnd w:id="776"/>
      <w:bookmarkEnd w:id="777"/>
      <w:bookmarkEnd w:id="778"/>
    </w:p>
    <w:p w14:paraId="5F6A8029" w14:textId="77777777" w:rsidR="00871895" w:rsidRPr="002A1DD4" w:rsidRDefault="006C786F" w:rsidP="00CA5345">
      <w:pPr>
        <w:pStyle w:val="wysuniecieI"/>
        <w:rPr>
          <w:color w:val="00B050"/>
          <w:lang w:val="pl-PL"/>
        </w:rPr>
      </w:pPr>
      <w:r w:rsidRPr="00B00FF0">
        <w:rPr>
          <w:lang w:val="pl-PL"/>
        </w:rPr>
        <w:t>1.</w:t>
      </w:r>
      <w:r>
        <w:rPr>
          <w:lang w:val="pl-PL"/>
        </w:rPr>
        <w:t> </w:t>
      </w:r>
      <w:r w:rsidRPr="00B00FF0">
        <w:rPr>
          <w:lang w:val="pl-PL"/>
        </w:rPr>
        <w:t>J</w:t>
      </w:r>
      <w:r w:rsidR="00871895" w:rsidRPr="00B00FF0">
        <w:rPr>
          <w:lang w:val="pl-PL"/>
        </w:rPr>
        <w:t xml:space="preserve">eżeli ilustracja (np.: zdjęcie, obrazek) jest </w:t>
      </w:r>
      <w:r w:rsidR="0080041F">
        <w:rPr>
          <w:color w:val="008000"/>
          <w:lang w:val="pl-PL"/>
        </w:rPr>
        <w:t xml:space="preserve"> </w:t>
      </w:r>
      <w:r w:rsidR="00871895" w:rsidRPr="004E2C95">
        <w:rPr>
          <w:lang w:val="pl-PL"/>
        </w:rPr>
        <w:t>przedstawiana</w:t>
      </w:r>
      <w:r w:rsidR="00871895" w:rsidRPr="00B00FF0">
        <w:rPr>
          <w:lang w:val="pl-PL"/>
        </w:rPr>
        <w:t xml:space="preserve"> w postaci opisu, to należy go umieścić w odrębnej </w:t>
      </w:r>
      <w:r w:rsidR="002A1DD4">
        <w:rPr>
          <w:lang w:val="pl-PL"/>
        </w:rPr>
        <w:t xml:space="preserve">„uwadze do wersji brajlowskiej” </w:t>
      </w:r>
      <w:r w:rsidR="0080041F" w:rsidRPr="004E2C95">
        <w:rPr>
          <w:lang w:val="pl-PL"/>
        </w:rPr>
        <w:t xml:space="preserve">w </w:t>
      </w:r>
      <w:r w:rsidR="002A1DD4" w:rsidRPr="004E2C95">
        <w:rPr>
          <w:lang w:val="pl-PL"/>
        </w:rPr>
        <w:t>miejscu  oryginalne</w:t>
      </w:r>
      <w:r w:rsidR="004E2C95" w:rsidRPr="004E2C95">
        <w:rPr>
          <w:lang w:val="pl-PL"/>
        </w:rPr>
        <w:t>j ilustracji</w:t>
      </w:r>
      <w:r w:rsidR="002A1DD4" w:rsidRPr="004E2C95">
        <w:rPr>
          <w:lang w:val="pl-PL"/>
        </w:rPr>
        <w:t xml:space="preserve"> </w:t>
      </w:r>
      <w:r w:rsidR="004E2C95" w:rsidRPr="004E2C95">
        <w:rPr>
          <w:lang w:val="pl-PL"/>
        </w:rPr>
        <w:t>(patrz punkt</w:t>
      </w:r>
      <w:r w:rsidR="002A1DD4" w:rsidRPr="004E2C95">
        <w:rPr>
          <w:lang w:val="pl-PL"/>
        </w:rPr>
        <w:t xml:space="preserve"> 1</w:t>
      </w:r>
      <w:r w:rsidR="001D132E" w:rsidRPr="004E2C95">
        <w:rPr>
          <w:lang w:val="pl-PL"/>
        </w:rPr>
        <w:t>7</w:t>
      </w:r>
      <w:r w:rsidR="002A1DD4" w:rsidRPr="004E2C95">
        <w:rPr>
          <w:lang w:val="pl-PL"/>
        </w:rPr>
        <w:t>.1.7</w:t>
      </w:r>
      <w:r w:rsidR="004E2C95" w:rsidRPr="004E2C95">
        <w:rPr>
          <w:lang w:val="pl-PL"/>
        </w:rPr>
        <w:t>).</w:t>
      </w:r>
    </w:p>
    <w:p w14:paraId="13C3828F" w14:textId="77777777" w:rsidR="00871895" w:rsidRPr="00B00FF0" w:rsidRDefault="006C786F" w:rsidP="00CA5345">
      <w:pPr>
        <w:pStyle w:val="wysuniecieI"/>
        <w:rPr>
          <w:lang w:val="pl-PL"/>
        </w:rPr>
      </w:pPr>
      <w:r w:rsidRPr="00B00FF0">
        <w:rPr>
          <w:lang w:val="pl-PL"/>
        </w:rPr>
        <w:t>2.</w:t>
      </w:r>
      <w:r>
        <w:rPr>
          <w:lang w:val="pl-PL"/>
        </w:rPr>
        <w:t> </w:t>
      </w:r>
      <w:r w:rsidRPr="00B00FF0">
        <w:rPr>
          <w:lang w:val="pl-PL"/>
        </w:rPr>
        <w:t>U</w:t>
      </w:r>
      <w:r w:rsidR="00871895" w:rsidRPr="00B00FF0">
        <w:rPr>
          <w:lang w:val="pl-PL"/>
        </w:rPr>
        <w:t>wagę tę zaczyna się od podania numeru ilustracji</w:t>
      </w:r>
      <w:r w:rsidR="008D3B15" w:rsidRPr="00B00FF0">
        <w:rPr>
          <w:lang w:val="pl-PL"/>
        </w:rPr>
        <w:t xml:space="preserve"> </w:t>
      </w:r>
      <w:r w:rsidR="00871895" w:rsidRPr="00B00FF0">
        <w:rPr>
          <w:lang w:val="pl-PL"/>
        </w:rPr>
        <w:t>- jeśli taki występuje, i wyrazu wskazującego na charakter ilustracji: zdjęcie, mapa, diagram</w:t>
      </w:r>
      <w:r w:rsidR="004E2C95">
        <w:rPr>
          <w:color w:val="008000"/>
          <w:lang w:val="pl-PL"/>
        </w:rPr>
        <w:t xml:space="preserve">. </w:t>
      </w:r>
    </w:p>
    <w:p w14:paraId="4E745D5F" w14:textId="77777777" w:rsidR="00871895" w:rsidRPr="00B00FF0" w:rsidRDefault="006C786F" w:rsidP="00CA5345">
      <w:pPr>
        <w:pStyle w:val="wysuniecieI"/>
        <w:rPr>
          <w:lang w:val="pl-PL"/>
        </w:rPr>
      </w:pPr>
      <w:r w:rsidRPr="00B00FF0">
        <w:rPr>
          <w:lang w:val="pl-PL"/>
        </w:rPr>
        <w:t>3.</w:t>
      </w:r>
      <w:r>
        <w:rPr>
          <w:lang w:val="pl-PL"/>
        </w:rPr>
        <w:t> </w:t>
      </w:r>
      <w:r w:rsidRPr="00B00FF0">
        <w:rPr>
          <w:lang w:val="pl-PL"/>
        </w:rPr>
        <w:t>O</w:t>
      </w:r>
      <w:r w:rsidR="00871895" w:rsidRPr="00B00FF0">
        <w:rPr>
          <w:lang w:val="pl-PL"/>
        </w:rPr>
        <w:t>pis następuje w tej samej linii. Opis powinien być możliwie jak najkrótszy.</w:t>
      </w:r>
    </w:p>
    <w:p w14:paraId="612EF2E8" w14:textId="77777777" w:rsidR="00871895" w:rsidRDefault="006C786F" w:rsidP="00CA5345">
      <w:pPr>
        <w:pStyle w:val="wysuniecieI"/>
        <w:rPr>
          <w:lang w:val="pl-PL"/>
        </w:rPr>
      </w:pPr>
      <w:r w:rsidRPr="00B00FF0">
        <w:rPr>
          <w:lang w:val="pl-PL"/>
        </w:rPr>
        <w:t>4.</w:t>
      </w:r>
      <w:r>
        <w:rPr>
          <w:lang w:val="pl-PL"/>
        </w:rPr>
        <w:t> </w:t>
      </w:r>
      <w:r w:rsidRPr="00B00FF0">
        <w:rPr>
          <w:lang w:val="pl-PL"/>
        </w:rPr>
        <w:t>W</w:t>
      </w:r>
      <w:r w:rsidR="00871895" w:rsidRPr="00B00FF0">
        <w:rPr>
          <w:lang w:val="pl-PL"/>
        </w:rPr>
        <w:t> opisie należy używać słownictwa odpowiedniego do charakteru książki oraz poziomu odbiorcy.</w:t>
      </w:r>
    </w:p>
    <w:p w14:paraId="61298F9D" w14:textId="77777777" w:rsidR="00871895" w:rsidRPr="00B00FF0" w:rsidRDefault="006C786F" w:rsidP="00CA5345">
      <w:pPr>
        <w:pStyle w:val="wysuniecieI"/>
        <w:rPr>
          <w:lang w:val="pl-PL"/>
        </w:rPr>
      </w:pPr>
      <w:r w:rsidRPr="00B00FF0">
        <w:rPr>
          <w:lang w:val="pl-PL"/>
        </w:rPr>
        <w:t>5.</w:t>
      </w:r>
      <w:r>
        <w:rPr>
          <w:lang w:val="pl-PL"/>
        </w:rPr>
        <w:t> </w:t>
      </w:r>
      <w:r w:rsidRPr="00B00FF0">
        <w:rPr>
          <w:lang w:val="pl-PL"/>
        </w:rPr>
        <w:t>J</w:t>
      </w:r>
      <w:r w:rsidR="00871895" w:rsidRPr="00B00FF0">
        <w:rPr>
          <w:lang w:val="pl-PL"/>
        </w:rPr>
        <w:t>eśli mamy do czynienia</w:t>
      </w:r>
      <w:r w:rsidR="00B01AC6" w:rsidRPr="00B00FF0">
        <w:rPr>
          <w:lang w:val="pl-PL"/>
        </w:rPr>
        <w:t xml:space="preserve"> z </w:t>
      </w:r>
      <w:r w:rsidR="00871895" w:rsidRPr="00B00FF0">
        <w:rPr>
          <w:lang w:val="pl-PL"/>
        </w:rPr>
        <w:t>liczbą ilustracji większą niż jedna, wtedy umieszcza się ich opisy jako kolejne akapity w tej samej „uwadze do wersji brajlowskiej”.</w:t>
      </w:r>
    </w:p>
    <w:p w14:paraId="12775201" w14:textId="77777777" w:rsidR="00CA5345" w:rsidRPr="00B00FF0" w:rsidRDefault="006C786F" w:rsidP="00CA5345">
      <w:pPr>
        <w:pStyle w:val="wysuniecieI"/>
        <w:rPr>
          <w:lang w:val="pl-PL"/>
        </w:rPr>
      </w:pPr>
      <w:r w:rsidRPr="00B00FF0">
        <w:rPr>
          <w:lang w:val="pl-PL"/>
        </w:rPr>
        <w:t>6.</w:t>
      </w:r>
      <w:r>
        <w:rPr>
          <w:lang w:val="pl-PL"/>
        </w:rPr>
        <w:t> </w:t>
      </w:r>
      <w:r w:rsidRPr="00B00FF0">
        <w:rPr>
          <w:lang w:val="pl-PL"/>
        </w:rPr>
        <w:t>J</w:t>
      </w:r>
      <w:r w:rsidR="00871895" w:rsidRPr="00B00FF0">
        <w:rPr>
          <w:lang w:val="pl-PL"/>
        </w:rPr>
        <w:t>eżeli umieszczenie opisu ilustracji byłoby sprzeczne</w:t>
      </w:r>
      <w:r w:rsidR="00B01AC6" w:rsidRPr="00B00FF0">
        <w:rPr>
          <w:lang w:val="pl-PL"/>
        </w:rPr>
        <w:t xml:space="preserve"> z </w:t>
      </w:r>
      <w:r w:rsidR="00871895" w:rsidRPr="00B00FF0">
        <w:rPr>
          <w:lang w:val="pl-PL"/>
        </w:rPr>
        <w:t xml:space="preserve">celem ćwiczenia, którego dotyczy (np.: na obrazku są kot i pies, a ćwiczenie zawiera pytanie: co widzisz na obrazku), i jeśli niemożliwe jest użycie grafiki dotykowej, w takim przypadku, należy wstawić „uwagę do wersji brajlowskiej” o brzmieniu: </w:t>
      </w:r>
    </w:p>
    <w:p w14:paraId="0691AD49" w14:textId="77777777" w:rsidR="00871895" w:rsidRPr="00B00FF0" w:rsidRDefault="00871895" w:rsidP="001E136A">
      <w:pPr>
        <w:pStyle w:val="Przyklad"/>
      </w:pPr>
      <w:r w:rsidRPr="00B00FF0">
        <w:t>Ilustracja nie została zaadaptowana.</w:t>
      </w:r>
    </w:p>
    <w:p w14:paraId="1DB1707C" w14:textId="17FC8537" w:rsidR="00871895" w:rsidRPr="00B00FF0" w:rsidRDefault="006C786F" w:rsidP="00CA5345">
      <w:pPr>
        <w:pStyle w:val="wysuniecieI"/>
        <w:rPr>
          <w:lang w:val="pl-PL"/>
        </w:rPr>
      </w:pPr>
      <w:r w:rsidRPr="00B00FF0">
        <w:rPr>
          <w:lang w:val="pl-PL"/>
        </w:rPr>
        <w:t>7.</w:t>
      </w:r>
      <w:r>
        <w:rPr>
          <w:lang w:val="pl-PL"/>
        </w:rPr>
        <w:t> </w:t>
      </w:r>
      <w:r w:rsidRPr="00B00FF0">
        <w:rPr>
          <w:lang w:val="pl-PL"/>
        </w:rPr>
        <w:t>J</w:t>
      </w:r>
      <w:r w:rsidR="00871895" w:rsidRPr="00B00FF0">
        <w:rPr>
          <w:lang w:val="pl-PL"/>
        </w:rPr>
        <w:t>eżeli celem ilustracji jest przedstawienie przedmiotów do policzenia, można</w:t>
      </w:r>
      <w:r w:rsidR="004C0C17">
        <w:rPr>
          <w:lang w:val="pl-PL"/>
        </w:rPr>
        <w:t xml:space="preserve"> </w:t>
      </w:r>
      <w:r w:rsidR="004C0C17" w:rsidRPr="001932C7">
        <w:t>przedmioty</w:t>
      </w:r>
      <w:r w:rsidR="00871895" w:rsidRPr="001932C7">
        <w:t xml:space="preserve"> z</w:t>
      </w:r>
      <w:r w:rsidR="00871895" w:rsidRPr="00B00FF0">
        <w:rPr>
          <w:lang w:val="pl-PL"/>
        </w:rPr>
        <w:t>astąpić wybranym symbolem brajlowskim np.: sześciopunktem [123456] </w:t>
      </w:r>
      <w:r w:rsidR="006F580C" w:rsidRPr="00B00FF0">
        <w:rPr>
          <w:noProof/>
          <w:position w:val="-6"/>
          <w:lang w:val="pl-PL" w:eastAsia="pl-PL"/>
        </w:rPr>
        <w:drawing>
          <wp:inline distT="0" distB="0" distL="0" distR="0" wp14:anchorId="71E815C7" wp14:editId="399804CA">
            <wp:extent cx="170180" cy="212725"/>
            <wp:effectExtent l="0" t="0" r="0" b="0"/>
            <wp:docPr id="500"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w:t>
      </w:r>
      <w:r w:rsidR="00871895" w:rsidRPr="008B0F11">
        <w:t xml:space="preserve">pozostawiając </w:t>
      </w:r>
      <w:r w:rsidR="00D6422A" w:rsidRPr="008B0F11">
        <w:t>pusty znak</w:t>
      </w:r>
      <w:r w:rsidR="00D6422A">
        <w:rPr>
          <w:lang w:val="pl-PL"/>
        </w:rPr>
        <w:t xml:space="preserve"> </w:t>
      </w:r>
      <w:r w:rsidR="00871895" w:rsidRPr="00B00FF0">
        <w:rPr>
          <w:lang w:val="pl-PL"/>
        </w:rPr>
        <w:t>między tymi znakami.</w:t>
      </w:r>
    </w:p>
    <w:p w14:paraId="3B3509E8" w14:textId="77777777" w:rsidR="007447F3" w:rsidRDefault="006C786F" w:rsidP="00CD2665">
      <w:pPr>
        <w:pStyle w:val="wysuniecieI"/>
        <w:rPr>
          <w:lang w:val="pl-PL"/>
        </w:rPr>
      </w:pPr>
      <w:r w:rsidRPr="00B00FF0">
        <w:rPr>
          <w:lang w:val="pl-PL"/>
        </w:rPr>
        <w:lastRenderedPageBreak/>
        <w:t>8.</w:t>
      </w:r>
      <w:r>
        <w:rPr>
          <w:lang w:val="pl-PL"/>
        </w:rPr>
        <w:t> </w:t>
      </w:r>
      <w:r w:rsidRPr="00B00FF0">
        <w:rPr>
          <w:lang w:val="pl-PL"/>
        </w:rPr>
        <w:t>J</w:t>
      </w:r>
      <w:r w:rsidR="00871895" w:rsidRPr="00B00FF0">
        <w:rPr>
          <w:lang w:val="pl-PL"/>
        </w:rPr>
        <w:t>eśli obiekty na</w:t>
      </w:r>
      <w:r w:rsidR="004C0C17" w:rsidRPr="001932C7">
        <w:t xml:space="preserve"> ilustracji</w:t>
      </w:r>
      <w:r w:rsidR="00871895" w:rsidRPr="00B00FF0">
        <w:rPr>
          <w:lang w:val="pl-PL"/>
        </w:rPr>
        <w:t xml:space="preserve"> są pogrupowane, pomiędzy grupami należy zostawić </w:t>
      </w:r>
      <w:r w:rsidR="008B0F11">
        <w:rPr>
          <w:lang w:val="pl-PL"/>
        </w:rPr>
        <w:t>trzy</w:t>
      </w:r>
      <w:r w:rsidR="00871895" w:rsidRPr="00B00FF0">
        <w:rPr>
          <w:lang w:val="pl-PL"/>
        </w:rPr>
        <w:t xml:space="preserve"> </w:t>
      </w:r>
      <w:r w:rsidR="00752057">
        <w:rPr>
          <w:lang w:val="pl-PL"/>
        </w:rPr>
        <w:t>puste</w:t>
      </w:r>
      <w:r w:rsidR="00871895" w:rsidRPr="00B00FF0">
        <w:rPr>
          <w:lang w:val="pl-PL"/>
        </w:rPr>
        <w:t xml:space="preserve"> </w:t>
      </w:r>
      <w:r w:rsidR="00D6422A" w:rsidRPr="008B0F11">
        <w:t>znaki</w:t>
      </w:r>
      <w:r w:rsidR="00871895" w:rsidRPr="008B0F11">
        <w:t>.</w:t>
      </w:r>
      <w:r w:rsidR="00871895" w:rsidRPr="00B00FF0">
        <w:rPr>
          <w:lang w:val="pl-PL"/>
        </w:rPr>
        <w:t xml:space="preserve"> O dokonanej w ten sposób adaptacji należy poinformować w stosownej uwadze do wersji brajlowskiej</w:t>
      </w:r>
      <w:r w:rsidR="00CD2665">
        <w:rPr>
          <w:lang w:val="pl-PL"/>
        </w:rPr>
        <w:t>.</w:t>
      </w:r>
    </w:p>
    <w:p w14:paraId="7CC9E058" w14:textId="77777777" w:rsidR="0056656B" w:rsidRPr="004E2C95" w:rsidRDefault="0080041F" w:rsidP="004E2C95">
      <w:pPr>
        <w:pStyle w:val="wysuniecieI"/>
      </w:pPr>
      <w:r w:rsidRPr="004E2C95">
        <w:t>9</w:t>
      </w:r>
      <w:r w:rsidR="0056656B" w:rsidRPr="004E2C95">
        <w:t>. Podpisy ilustracji ad</w:t>
      </w:r>
      <w:r w:rsidR="00ED262C" w:rsidRPr="004E2C95">
        <w:t xml:space="preserve">aptowanych umieszcza się </w:t>
      </w:r>
      <w:r w:rsidR="0056656B" w:rsidRPr="004E2C95">
        <w:t>nad ilustracją.</w:t>
      </w:r>
    </w:p>
    <w:p w14:paraId="67B092B7" w14:textId="77777777" w:rsidR="0056656B" w:rsidRPr="00B00FF0" w:rsidRDefault="0056656B" w:rsidP="0056656B">
      <w:pPr>
        <w:pStyle w:val="wysuniecieI"/>
        <w:rPr>
          <w:lang w:val="pl-PL"/>
        </w:rPr>
      </w:pPr>
      <w:r w:rsidRPr="00B00FF0">
        <w:rPr>
          <w:lang w:val="pl-PL"/>
        </w:rPr>
        <w:t>10.</w:t>
      </w:r>
      <w:r>
        <w:rPr>
          <w:lang w:val="pl-PL"/>
        </w:rPr>
        <w:t> </w:t>
      </w:r>
      <w:r w:rsidRPr="00B00FF0">
        <w:rPr>
          <w:lang w:val="pl-PL"/>
        </w:rPr>
        <w:t>Formatowanie podpi</w:t>
      </w:r>
      <w:r w:rsidRPr="008B0F11">
        <w:t>sów zdjęć zaczyna się od siódmego znaku z kontynuacją od znaku piątego.</w:t>
      </w:r>
    </w:p>
    <w:p w14:paraId="7BF97555" w14:textId="77777777" w:rsidR="0056656B" w:rsidRDefault="0056656B" w:rsidP="0056656B">
      <w:pPr>
        <w:pStyle w:val="wysuniecieI"/>
        <w:rPr>
          <w:lang w:val="pl-PL"/>
        </w:rPr>
      </w:pPr>
      <w:r w:rsidRPr="00B00FF0">
        <w:rPr>
          <w:lang w:val="pl-PL"/>
        </w:rPr>
        <w:t>11.</w:t>
      </w:r>
      <w:r>
        <w:rPr>
          <w:lang w:val="pl-PL"/>
        </w:rPr>
        <w:t> </w:t>
      </w:r>
      <w:r w:rsidRPr="00B00FF0">
        <w:rPr>
          <w:lang w:val="pl-PL"/>
        </w:rPr>
        <w:t>Jeśli w oryginale nie występuje słowo określające typ ilustracji np. m</w:t>
      </w:r>
      <w:r w:rsidRPr="001932C7">
        <w:t>apa, plan, schemat,</w:t>
      </w:r>
      <w:r w:rsidRPr="00B00FF0">
        <w:rPr>
          <w:lang w:val="pl-PL"/>
        </w:rPr>
        <w:t xml:space="preserve"> należy je umieścić przed podpisem ilustracji, umieszczając po nim dwukropek.</w:t>
      </w:r>
    </w:p>
    <w:p w14:paraId="2C172B93" w14:textId="77777777" w:rsidR="00871895" w:rsidRPr="00ED262C" w:rsidRDefault="00ED262C" w:rsidP="00CD2665">
      <w:pPr>
        <w:pStyle w:val="wysuniecieI"/>
        <w:rPr>
          <w:color w:val="00B050"/>
          <w:lang w:val="pl-PL"/>
        </w:rPr>
      </w:pPr>
      <w:r w:rsidRPr="0014461E">
        <w:rPr>
          <w:lang w:val="pl-PL"/>
        </w:rPr>
        <w:t>12</w:t>
      </w:r>
      <w:r w:rsidR="006C786F" w:rsidRPr="0014461E">
        <w:rPr>
          <w:lang w:val="pl-PL"/>
        </w:rPr>
        <w:t>.</w:t>
      </w:r>
      <w:r w:rsidR="006C786F">
        <w:rPr>
          <w:lang w:val="pl-PL"/>
        </w:rPr>
        <w:t> </w:t>
      </w:r>
      <w:r w:rsidR="006C786F" w:rsidRPr="00B00FF0">
        <w:rPr>
          <w:lang w:val="pl-PL"/>
        </w:rPr>
        <w:t>W</w:t>
      </w:r>
      <w:r w:rsidR="00871895" w:rsidRPr="00B00FF0">
        <w:rPr>
          <w:lang w:val="pl-PL"/>
        </w:rPr>
        <w:t xml:space="preserve"> przypadkach, gdy ilustracje </w:t>
      </w:r>
      <w:r w:rsidR="00871895" w:rsidRPr="00CD2665">
        <w:t>posiadają</w:t>
      </w:r>
      <w:r w:rsidR="00871895" w:rsidRPr="00B00FF0">
        <w:rPr>
          <w:lang w:val="pl-PL"/>
        </w:rPr>
        <w:t xml:space="preserve"> własne podpisy,</w:t>
      </w:r>
      <w:r w:rsidR="00CA5345" w:rsidRPr="00B00FF0">
        <w:rPr>
          <w:lang w:val="pl-PL"/>
        </w:rPr>
        <w:t xml:space="preserve"> np.: </w:t>
      </w:r>
      <w:r w:rsidR="00C5491B">
        <w:rPr>
          <w:lang w:val="pl-PL"/>
        </w:rPr>
        <w:t>„</w:t>
      </w:r>
      <w:r>
        <w:rPr>
          <w:lang w:val="pl-PL"/>
        </w:rPr>
        <w:t xml:space="preserve">Mapa </w:t>
      </w:r>
      <w:r w:rsidRPr="001932C7">
        <w:t>P</w:t>
      </w:r>
      <w:r w:rsidR="00CA5345" w:rsidRPr="00B00FF0">
        <w:rPr>
          <w:lang w:val="pl-PL"/>
        </w:rPr>
        <w:t>olski wydana w 1919 </w:t>
      </w:r>
      <w:r w:rsidR="00871895" w:rsidRPr="00B00FF0">
        <w:rPr>
          <w:lang w:val="pl-PL"/>
        </w:rPr>
        <w:t>roku</w:t>
      </w:r>
      <w:r w:rsidR="00C5491B">
        <w:rPr>
          <w:lang w:val="pl-PL"/>
        </w:rPr>
        <w:t>.”</w:t>
      </w:r>
      <w:r w:rsidR="00871895" w:rsidRPr="00B00FF0">
        <w:rPr>
          <w:lang w:val="pl-PL"/>
        </w:rPr>
        <w:t>, podpisy te należy umieszczać poprzedzając je stosownym słowem</w:t>
      </w:r>
      <w:r w:rsidR="00B01AC6" w:rsidRPr="00B00FF0">
        <w:rPr>
          <w:lang w:val="pl-PL"/>
        </w:rPr>
        <w:t xml:space="preserve"> z </w:t>
      </w:r>
      <w:r w:rsidR="00871895" w:rsidRPr="00B00FF0">
        <w:rPr>
          <w:lang w:val="pl-PL"/>
        </w:rPr>
        <w:t>dwukropkiem, np.: </w:t>
      </w:r>
      <w:r w:rsidR="00E873B1">
        <w:rPr>
          <w:lang w:val="pl-PL"/>
        </w:rPr>
        <w:t>„</w:t>
      </w:r>
      <w:r w:rsidR="00871895" w:rsidRPr="00B00FF0">
        <w:rPr>
          <w:lang w:val="pl-PL"/>
        </w:rPr>
        <w:t>Mapa</w:t>
      </w:r>
      <w:r w:rsidR="0014461E">
        <w:rPr>
          <w:lang w:val="pl-PL"/>
        </w:rPr>
        <w:t>”.</w:t>
      </w:r>
    </w:p>
    <w:p w14:paraId="0FEF7D3F" w14:textId="77777777" w:rsidR="00871895" w:rsidRPr="00ED262C" w:rsidRDefault="00ED262C" w:rsidP="00CA5345">
      <w:pPr>
        <w:pStyle w:val="wysuniecieI"/>
        <w:rPr>
          <w:color w:val="FF0000"/>
          <w:lang w:val="pl-PL"/>
        </w:rPr>
      </w:pPr>
      <w:r w:rsidRPr="0014461E">
        <w:rPr>
          <w:lang w:val="pl-PL"/>
        </w:rPr>
        <w:t>13</w:t>
      </w:r>
      <w:r w:rsidR="006C786F" w:rsidRPr="0014461E">
        <w:rPr>
          <w:lang w:val="pl-PL"/>
        </w:rPr>
        <w:t>. Z</w:t>
      </w:r>
      <w:r w:rsidR="00871895" w:rsidRPr="0014461E">
        <w:rPr>
          <w:lang w:val="pl-PL"/>
        </w:rPr>
        <w:t>miany</w:t>
      </w:r>
      <w:r w:rsidR="00871895" w:rsidRPr="00B00FF0">
        <w:rPr>
          <w:lang w:val="pl-PL"/>
        </w:rPr>
        <w:t xml:space="preserve"> czcionki w podpisach ilustracji i w ich nazwach są pomijane.</w:t>
      </w:r>
      <w:r w:rsidR="00CA5345" w:rsidRPr="00B00FF0">
        <w:rPr>
          <w:lang w:val="pl-PL"/>
        </w:rPr>
        <w:t xml:space="preserve"> </w:t>
      </w:r>
      <w:r w:rsidR="00871895" w:rsidRPr="00B00FF0">
        <w:rPr>
          <w:lang w:val="pl-PL"/>
        </w:rPr>
        <w:t>Nie umieszcza się pustej linii przed i po podpisie ilustracji.</w:t>
      </w:r>
      <w:r w:rsidR="00CA5345" w:rsidRPr="00B00FF0">
        <w:rPr>
          <w:lang w:val="pl-PL"/>
        </w:rPr>
        <w:t xml:space="preserve"> </w:t>
      </w:r>
      <w:r w:rsidR="00871895" w:rsidRPr="00B00FF0">
        <w:rPr>
          <w:lang w:val="pl-PL"/>
        </w:rPr>
        <w:t xml:space="preserve">Jeśli niezbędny jest opis ilustracji dokonany przez </w:t>
      </w:r>
      <w:r w:rsidR="00F22171">
        <w:rPr>
          <w:lang w:val="pl-PL"/>
        </w:rPr>
        <w:t>osobę przygotowującą wersję brajlowską</w:t>
      </w:r>
      <w:r w:rsidR="00871895" w:rsidRPr="00B00FF0">
        <w:rPr>
          <w:lang w:val="pl-PL"/>
        </w:rPr>
        <w:t>, umieszcza się go w miejscu najbardziej odpowiednim – przed lub po podpisie</w:t>
      </w:r>
      <w:r w:rsidR="00B01AC6" w:rsidRPr="00B00FF0">
        <w:rPr>
          <w:lang w:val="pl-PL"/>
        </w:rPr>
        <w:t xml:space="preserve"> z </w:t>
      </w:r>
      <w:r w:rsidR="00871895" w:rsidRPr="00B00FF0">
        <w:rPr>
          <w:lang w:val="pl-PL"/>
        </w:rPr>
        <w:t>oryginału.</w:t>
      </w:r>
    </w:p>
    <w:p w14:paraId="71A4A15E" w14:textId="77777777" w:rsidR="00871895" w:rsidRPr="00B00FF0" w:rsidRDefault="00ED262C" w:rsidP="00CA5345">
      <w:pPr>
        <w:pStyle w:val="wysuniecieI"/>
        <w:rPr>
          <w:lang w:val="pl-PL"/>
        </w:rPr>
      </w:pPr>
      <w:r w:rsidRPr="0014461E">
        <w:rPr>
          <w:lang w:val="pl-PL"/>
        </w:rPr>
        <w:t>14</w:t>
      </w:r>
      <w:r w:rsidR="006C786F" w:rsidRPr="0014461E">
        <w:rPr>
          <w:lang w:val="pl-PL"/>
        </w:rPr>
        <w:t>.</w:t>
      </w:r>
      <w:r w:rsidR="006C786F">
        <w:rPr>
          <w:lang w:val="pl-PL"/>
        </w:rPr>
        <w:t> </w:t>
      </w:r>
      <w:r w:rsidR="006C786F" w:rsidRPr="00B00FF0">
        <w:rPr>
          <w:lang w:val="pl-PL"/>
        </w:rPr>
        <w:t>O</w:t>
      </w:r>
      <w:r w:rsidR="00871895" w:rsidRPr="00B00FF0">
        <w:rPr>
          <w:lang w:val="pl-PL"/>
        </w:rPr>
        <w:t xml:space="preserve">pisy ilustracji dokonywane przez </w:t>
      </w:r>
      <w:r w:rsidR="00F22171">
        <w:rPr>
          <w:lang w:val="pl-PL"/>
        </w:rPr>
        <w:t>osobę przygotowującą wersję brajlowską</w:t>
      </w:r>
      <w:r w:rsidR="00871895" w:rsidRPr="00B00FF0">
        <w:rPr>
          <w:lang w:val="pl-PL"/>
        </w:rPr>
        <w:t>, są formatowane zgodnie</w:t>
      </w:r>
      <w:r w:rsidR="00B01AC6" w:rsidRPr="00B00FF0">
        <w:rPr>
          <w:lang w:val="pl-PL"/>
        </w:rPr>
        <w:t xml:space="preserve"> z </w:t>
      </w:r>
      <w:r w:rsidR="00871895" w:rsidRPr="00B00FF0">
        <w:rPr>
          <w:lang w:val="pl-PL"/>
        </w:rPr>
        <w:t>zasadami dotyczącymi formatowania uwag do wersji brajlowskiej.</w:t>
      </w:r>
    </w:p>
    <w:p w14:paraId="53CF77ED" w14:textId="77777777" w:rsidR="00871895" w:rsidRPr="00B00FF0" w:rsidRDefault="00871895" w:rsidP="00CA5345">
      <w:pPr>
        <w:tabs>
          <w:tab w:val="num" w:pos="3863"/>
        </w:tabs>
      </w:pPr>
    </w:p>
    <w:p w14:paraId="5938A4C6" w14:textId="77777777" w:rsidR="00871895" w:rsidRPr="00B00FF0" w:rsidRDefault="00871895" w:rsidP="00871895"/>
    <w:p w14:paraId="6D162C6C" w14:textId="77777777" w:rsidR="00871895" w:rsidRPr="00B00FF0" w:rsidRDefault="004A29C3" w:rsidP="00CA5345">
      <w:pPr>
        <w:pStyle w:val="Nagwek1"/>
        <w:rPr>
          <w:lang w:val="pl-PL"/>
        </w:rPr>
      </w:pPr>
      <w:bookmarkStart w:id="779" w:name="_Toc190904701"/>
      <w:bookmarkStart w:id="780" w:name="_Toc190953546"/>
      <w:bookmarkStart w:id="781" w:name="_Toc191003876"/>
      <w:bookmarkStart w:id="782" w:name="_Toc191026692"/>
      <w:bookmarkStart w:id="783" w:name="_Toc191280929"/>
      <w:bookmarkStart w:id="784" w:name="_Toc272338749"/>
      <w:r>
        <w:rPr>
          <w:lang w:val="pl-PL"/>
        </w:rPr>
        <w:br w:type="page"/>
      </w:r>
      <w:bookmarkStart w:id="785" w:name="_Toc288396988"/>
      <w:bookmarkStart w:id="786" w:name="_Toc289782342"/>
      <w:bookmarkStart w:id="787" w:name="_Toc289782585"/>
      <w:r w:rsidR="006C786F" w:rsidRPr="00B00FF0">
        <w:rPr>
          <w:lang w:val="pl-PL"/>
        </w:rPr>
        <w:lastRenderedPageBreak/>
        <w:t>1</w:t>
      </w:r>
      <w:r w:rsidR="00086558">
        <w:rPr>
          <w:lang w:val="pl-PL"/>
        </w:rPr>
        <w:t>8</w:t>
      </w:r>
      <w:r w:rsidR="006C786F" w:rsidRPr="00B00FF0">
        <w:rPr>
          <w:lang w:val="pl-PL"/>
        </w:rPr>
        <w:t>.</w:t>
      </w:r>
      <w:r w:rsidR="006C786F">
        <w:rPr>
          <w:lang w:val="pl-PL"/>
        </w:rPr>
        <w:t> </w:t>
      </w:r>
      <w:r w:rsidR="006C786F" w:rsidRPr="00B00FF0">
        <w:rPr>
          <w:lang w:val="pl-PL"/>
        </w:rPr>
        <w:t>K</w:t>
      </w:r>
      <w:r w:rsidR="00871895" w:rsidRPr="00B00FF0">
        <w:rPr>
          <w:lang w:val="pl-PL"/>
        </w:rPr>
        <w:t>omiksy</w:t>
      </w:r>
      <w:bookmarkEnd w:id="779"/>
      <w:bookmarkEnd w:id="780"/>
      <w:bookmarkEnd w:id="781"/>
      <w:bookmarkEnd w:id="782"/>
      <w:bookmarkEnd w:id="783"/>
      <w:bookmarkEnd w:id="784"/>
      <w:bookmarkEnd w:id="785"/>
      <w:bookmarkEnd w:id="786"/>
      <w:bookmarkEnd w:id="787"/>
    </w:p>
    <w:p w14:paraId="06B32C0A" w14:textId="77777777" w:rsidR="00871895" w:rsidRPr="00B00FF0" w:rsidRDefault="006C786F" w:rsidP="00CA5345">
      <w:pPr>
        <w:pStyle w:val="wysuniecieI"/>
        <w:rPr>
          <w:lang w:val="pl-PL"/>
        </w:rPr>
      </w:pPr>
      <w:r w:rsidRPr="00B00FF0">
        <w:rPr>
          <w:lang w:val="pl-PL"/>
        </w:rPr>
        <w:t>1.</w:t>
      </w:r>
      <w:r>
        <w:rPr>
          <w:lang w:val="pl-PL"/>
        </w:rPr>
        <w:t> </w:t>
      </w:r>
      <w:r w:rsidRPr="00B00FF0">
        <w:rPr>
          <w:lang w:val="pl-PL"/>
        </w:rPr>
        <w:t>K</w:t>
      </w:r>
      <w:r w:rsidR="00871895" w:rsidRPr="00B00FF0">
        <w:rPr>
          <w:lang w:val="pl-PL"/>
        </w:rPr>
        <w:t>omiksy podlegają adaptacji tylko wtedy, gdy ich dialogi, lub elementy wizualne zawierają istotne treści.</w:t>
      </w:r>
    </w:p>
    <w:p w14:paraId="22AD3867" w14:textId="77777777" w:rsidR="00871895" w:rsidRPr="00B00FF0" w:rsidRDefault="006C786F" w:rsidP="00CA5345">
      <w:pPr>
        <w:pStyle w:val="wysuniecieI"/>
        <w:rPr>
          <w:lang w:val="pl-PL"/>
        </w:rPr>
      </w:pPr>
      <w:r w:rsidRPr="00B00FF0">
        <w:rPr>
          <w:lang w:val="pl-PL"/>
        </w:rPr>
        <w:t>2.</w:t>
      </w:r>
      <w:r>
        <w:rPr>
          <w:lang w:val="pl-PL"/>
        </w:rPr>
        <w:t> </w:t>
      </w:r>
      <w:r w:rsidRPr="00B00FF0">
        <w:rPr>
          <w:lang w:val="pl-PL"/>
        </w:rPr>
        <w:t>S</w:t>
      </w:r>
      <w:r w:rsidR="00871895" w:rsidRPr="00B00FF0">
        <w:rPr>
          <w:lang w:val="pl-PL"/>
        </w:rPr>
        <w:t xml:space="preserve">łowo </w:t>
      </w:r>
      <w:r w:rsidR="00CA5345" w:rsidRPr="00B00FF0">
        <w:rPr>
          <w:lang w:val="pl-PL"/>
        </w:rPr>
        <w:t>„K</w:t>
      </w:r>
      <w:r w:rsidR="00871895" w:rsidRPr="00B00FF0">
        <w:rPr>
          <w:lang w:val="pl-PL"/>
        </w:rPr>
        <w:t>omiks</w:t>
      </w:r>
      <w:r w:rsidR="00CA5345" w:rsidRPr="00B00FF0">
        <w:rPr>
          <w:lang w:val="pl-PL"/>
        </w:rPr>
        <w:t>”</w:t>
      </w:r>
      <w:r w:rsidR="00871895" w:rsidRPr="00B00FF0">
        <w:rPr>
          <w:lang w:val="pl-PL"/>
        </w:rPr>
        <w:t xml:space="preserve"> zakończone dwukropkiem u</w:t>
      </w:r>
      <w:r w:rsidR="00871895" w:rsidRPr="008E2C44">
        <w:t xml:space="preserve">mieszcza się </w:t>
      </w:r>
      <w:r w:rsidR="00D6422A" w:rsidRPr="008E2C44">
        <w:t>od siódmego znaku</w:t>
      </w:r>
      <w:r w:rsidR="00871895" w:rsidRPr="008E2C44">
        <w:t>,</w:t>
      </w:r>
      <w:r w:rsidR="008D3B15" w:rsidRPr="008E2C44">
        <w:t xml:space="preserve"> </w:t>
      </w:r>
      <w:r w:rsidR="00871895" w:rsidRPr="008E2C44">
        <w:t>umieszczając w tej samej linii tytuł i autora komiksu, a także ewentualną datę i informacje o</w:t>
      </w:r>
      <w:r w:rsidR="008D3B15" w:rsidRPr="008E2C44">
        <w:t xml:space="preserve"> </w:t>
      </w:r>
      <w:r w:rsidR="00871895" w:rsidRPr="008E2C44">
        <w:t xml:space="preserve">prawach autorskich. Kontynuacja tej informacji w kolejnych liniach formatowana jest od </w:t>
      </w:r>
      <w:r w:rsidR="00D6422A" w:rsidRPr="008E2C44">
        <w:t xml:space="preserve">znaku </w:t>
      </w:r>
      <w:r w:rsidR="008E2C44" w:rsidRPr="008E2C44">
        <w:t>piątego</w:t>
      </w:r>
      <w:r w:rsidR="00871895" w:rsidRPr="008E2C44">
        <w:t>.</w:t>
      </w:r>
    </w:p>
    <w:p w14:paraId="6A5986CE" w14:textId="77777777" w:rsidR="00871895" w:rsidRPr="00B00FF0" w:rsidRDefault="006C786F" w:rsidP="00CA5345">
      <w:pPr>
        <w:pStyle w:val="wysuniecieI"/>
        <w:rPr>
          <w:lang w:val="pl-PL"/>
        </w:rPr>
      </w:pPr>
      <w:r w:rsidRPr="00B00FF0">
        <w:rPr>
          <w:lang w:val="pl-PL"/>
        </w:rPr>
        <w:t>3.</w:t>
      </w:r>
      <w:r>
        <w:rPr>
          <w:lang w:val="pl-PL"/>
        </w:rPr>
        <w:t> </w:t>
      </w:r>
      <w:r w:rsidRPr="00B00FF0">
        <w:rPr>
          <w:lang w:val="pl-PL"/>
        </w:rPr>
        <w:t>N</w:t>
      </w:r>
      <w:r w:rsidR="00871895" w:rsidRPr="00B00FF0">
        <w:rPr>
          <w:lang w:val="pl-PL"/>
        </w:rPr>
        <w:t xml:space="preserve">ie zostawia się </w:t>
      </w:r>
      <w:r w:rsidR="002C0364">
        <w:rPr>
          <w:lang w:val="pl-PL"/>
        </w:rPr>
        <w:t>pustych</w:t>
      </w:r>
      <w:r w:rsidR="00871895" w:rsidRPr="00B00FF0">
        <w:rPr>
          <w:lang w:val="pl-PL"/>
        </w:rPr>
        <w:t xml:space="preserve"> linii przed i po komiksie ani też między kolejnymi segmentami komiksu, jeśli występuje ich kilka po sobie.</w:t>
      </w:r>
    </w:p>
    <w:p w14:paraId="0795804E" w14:textId="77777777" w:rsidR="00871895" w:rsidRPr="00B00FF0" w:rsidRDefault="006C786F" w:rsidP="00CA5345">
      <w:pPr>
        <w:pStyle w:val="wysuniecieI"/>
        <w:rPr>
          <w:lang w:val="pl-PL"/>
        </w:rPr>
      </w:pPr>
      <w:r w:rsidRPr="00B00FF0">
        <w:rPr>
          <w:lang w:val="pl-PL"/>
        </w:rPr>
        <w:t>4.</w:t>
      </w:r>
      <w:r>
        <w:rPr>
          <w:lang w:val="pl-PL"/>
        </w:rPr>
        <w:t> </w:t>
      </w:r>
      <w:r w:rsidRPr="00B00FF0">
        <w:rPr>
          <w:lang w:val="pl-PL"/>
        </w:rPr>
        <w:t>J</w:t>
      </w:r>
      <w:r w:rsidR="00871895" w:rsidRPr="00B00FF0">
        <w:rPr>
          <w:lang w:val="pl-PL"/>
        </w:rPr>
        <w:t>eśli ważny jest opis scenerii, należy umieścić go w „uwagach do wersji brajlowskiej”,</w:t>
      </w:r>
      <w:r w:rsidR="008D3B15" w:rsidRPr="00B00FF0">
        <w:rPr>
          <w:lang w:val="pl-PL"/>
        </w:rPr>
        <w:t xml:space="preserve"> </w:t>
      </w:r>
      <w:r w:rsidR="00871895" w:rsidRPr="00B00FF0">
        <w:rPr>
          <w:lang w:val="pl-PL"/>
        </w:rPr>
        <w:t>ulokowanych w następnej linii po słowie „komiks”.</w:t>
      </w:r>
    </w:p>
    <w:p w14:paraId="0D67E04B" w14:textId="77777777" w:rsidR="00871895" w:rsidRPr="00C55BF6" w:rsidRDefault="006C786F" w:rsidP="00C55BF6">
      <w:pPr>
        <w:pStyle w:val="wysuniecieI"/>
      </w:pPr>
      <w:r w:rsidRPr="00C55BF6">
        <w:t>5.</w:t>
      </w:r>
      <w:r>
        <w:t> </w:t>
      </w:r>
      <w:r w:rsidRPr="00C55BF6">
        <w:t>D</w:t>
      </w:r>
      <w:r w:rsidR="00871895" w:rsidRPr="00C55BF6">
        <w:t>ialogi należy formatować zgodnie</w:t>
      </w:r>
      <w:r w:rsidR="00B01AC6" w:rsidRPr="00C55BF6">
        <w:t xml:space="preserve"> z </w:t>
      </w:r>
      <w:r w:rsidR="00871895" w:rsidRPr="00C55BF6">
        <w:t>zasad</w:t>
      </w:r>
      <w:r w:rsidR="005C13EC" w:rsidRPr="00C55BF6">
        <w:t>ami dotyczącymi zapisu dialogów.</w:t>
      </w:r>
    </w:p>
    <w:p w14:paraId="65145A50" w14:textId="77777777" w:rsidR="00871895" w:rsidRPr="00B00FF0" w:rsidRDefault="006C786F" w:rsidP="00CA5345">
      <w:pPr>
        <w:pStyle w:val="wysuniecieI"/>
        <w:rPr>
          <w:lang w:val="pl-PL"/>
        </w:rPr>
      </w:pPr>
      <w:r w:rsidRPr="00B00FF0">
        <w:rPr>
          <w:lang w:val="pl-PL"/>
        </w:rPr>
        <w:t>6.</w:t>
      </w:r>
      <w:r>
        <w:rPr>
          <w:lang w:val="pl-PL"/>
        </w:rPr>
        <w:t> </w:t>
      </w:r>
      <w:r w:rsidRPr="00B00FF0">
        <w:rPr>
          <w:lang w:val="pl-PL"/>
        </w:rPr>
        <w:t>O</w:t>
      </w:r>
      <w:r w:rsidR="00871895" w:rsidRPr="00B00FF0">
        <w:rPr>
          <w:lang w:val="pl-PL"/>
        </w:rPr>
        <w:t>pisy zachowań działań oraz wyrazów twarzy bohaterów należy traktować tak jak wskazówki do zachowań bohaterów w sztukach teatralnych. Nie formatuje się ich tak jak uwagi do wersji brajlowskiej, ale umieszcza w nawiasach zaraz po dwukropku kończącym imię bohatera. Można je także włączać w dialog, również umieszczając w nawiasach.</w:t>
      </w:r>
    </w:p>
    <w:p w14:paraId="58D98A53" w14:textId="77777777" w:rsidR="00871895" w:rsidRPr="00B00FF0" w:rsidRDefault="00CA5345" w:rsidP="00CA5345">
      <w:pPr>
        <w:pStyle w:val="wysuniecieI"/>
        <w:rPr>
          <w:lang w:val="pl-PL"/>
        </w:rPr>
      </w:pPr>
      <w:r w:rsidRPr="00B00FF0">
        <w:rPr>
          <w:lang w:val="pl-PL"/>
        </w:rPr>
        <w:t>7.</w:t>
      </w:r>
      <w:r w:rsidR="00C55BF6">
        <w:rPr>
          <w:lang w:val="pl-PL"/>
        </w:rPr>
        <w:t>  </w:t>
      </w:r>
      <w:r w:rsidR="00871895" w:rsidRPr="00B00FF0">
        <w:rPr>
          <w:lang w:val="pl-PL"/>
        </w:rPr>
        <w:t>Aby określi</w:t>
      </w:r>
      <w:r w:rsidRPr="00B00FF0">
        <w:rPr>
          <w:lang w:val="pl-PL"/>
        </w:rPr>
        <w:t>ć</w:t>
      </w:r>
      <w:r w:rsidR="00871895" w:rsidRPr="00B00FF0">
        <w:rPr>
          <w:lang w:val="pl-PL"/>
        </w:rPr>
        <w:t xml:space="preserve"> </w:t>
      </w:r>
      <w:r w:rsidR="00871895" w:rsidRPr="008E2C44">
        <w:t>kolejne segmenty komiksu, używa się wyrazu:</w:t>
      </w:r>
      <w:r w:rsidR="008D3B15" w:rsidRPr="008E2C44">
        <w:t xml:space="preserve"> </w:t>
      </w:r>
      <w:r w:rsidR="00F27B1F" w:rsidRPr="008E2C44">
        <w:t>„</w:t>
      </w:r>
      <w:r w:rsidR="00871895" w:rsidRPr="008E2C44">
        <w:t>obrazek</w:t>
      </w:r>
      <w:r w:rsidR="00F27B1F" w:rsidRPr="008E2C44">
        <w:t>”</w:t>
      </w:r>
      <w:r w:rsidR="00871895" w:rsidRPr="008E2C44">
        <w:t xml:space="preserve">, formatowanego od </w:t>
      </w:r>
      <w:r w:rsidR="00D6422A" w:rsidRPr="008E2C44">
        <w:t xml:space="preserve">znaku </w:t>
      </w:r>
      <w:r w:rsidR="002238A8">
        <w:rPr>
          <w:lang w:val="pl-PL"/>
        </w:rPr>
        <w:t>siódmego</w:t>
      </w:r>
      <w:r w:rsidR="00B01AC6" w:rsidRPr="008E2C44">
        <w:t xml:space="preserve"> z </w:t>
      </w:r>
      <w:r w:rsidR="00871895" w:rsidRPr="008E2C44">
        <w:t xml:space="preserve">ewentualną kontynuacją od </w:t>
      </w:r>
      <w:r w:rsidR="00D6422A" w:rsidRPr="008E2C44">
        <w:t xml:space="preserve">znaku </w:t>
      </w:r>
      <w:r w:rsidR="002238A8">
        <w:rPr>
          <w:lang w:val="pl-PL"/>
        </w:rPr>
        <w:t>piątego</w:t>
      </w:r>
      <w:r w:rsidR="00871895" w:rsidRPr="008E2C44">
        <w:t>,</w:t>
      </w:r>
      <w:r w:rsidR="008D3B15" w:rsidRPr="008E2C44">
        <w:t xml:space="preserve"> </w:t>
      </w:r>
      <w:r w:rsidR="00871895" w:rsidRPr="008E2C44">
        <w:t>za którym umieszcza się właściwy numer i dwukropek.</w:t>
      </w:r>
      <w:r w:rsidR="008D3B15" w:rsidRPr="00B00FF0">
        <w:rPr>
          <w:lang w:val="pl-PL"/>
        </w:rPr>
        <w:t xml:space="preserve"> </w:t>
      </w:r>
    </w:p>
    <w:p w14:paraId="2C9C7522" w14:textId="77777777" w:rsidR="00AA667A" w:rsidRDefault="0014461E" w:rsidP="00CA5345">
      <w:pPr>
        <w:pStyle w:val="wysuniecieI"/>
        <w:rPr>
          <w:lang w:val="pl-PL"/>
        </w:rPr>
      </w:pPr>
      <w:r>
        <w:rPr>
          <w:lang w:val="pl-PL"/>
        </w:rPr>
        <w:br w:type="page"/>
      </w:r>
      <w:r w:rsidR="00CA5345" w:rsidRPr="00B00FF0">
        <w:rPr>
          <w:lang w:val="pl-PL"/>
        </w:rPr>
        <w:lastRenderedPageBreak/>
        <w:t>8.</w:t>
      </w:r>
      <w:r w:rsidR="00C55BF6">
        <w:rPr>
          <w:lang w:val="pl-PL"/>
        </w:rPr>
        <w:t> </w:t>
      </w:r>
      <w:r w:rsidR="00AA667A">
        <w:rPr>
          <w:lang w:val="pl-PL"/>
        </w:rPr>
        <w:t>Jeśli pojedynczy komiks zawiera teksty w ramkach, to</w:t>
      </w:r>
      <w:r w:rsidR="002238A8">
        <w:rPr>
          <w:lang w:val="pl-PL"/>
        </w:rPr>
        <w:t xml:space="preserve"> formatuje się je </w:t>
      </w:r>
      <w:r w:rsidR="00E873B1">
        <w:rPr>
          <w:lang w:val="pl-PL"/>
        </w:rPr>
        <w:t>rozpoczynając</w:t>
      </w:r>
      <w:r w:rsidR="00AA667A">
        <w:rPr>
          <w:lang w:val="pl-PL"/>
        </w:rPr>
        <w:t xml:space="preserve"> </w:t>
      </w:r>
      <w:r w:rsidR="002238A8">
        <w:rPr>
          <w:lang w:val="pl-PL"/>
        </w:rPr>
        <w:t>tekst z ramki od znaku siódmego z kontynuacją od znaku piątego. Tekst należy umieścić w miejscu wynikającym z kolejności czytania tego segmentu komiksu.</w:t>
      </w:r>
    </w:p>
    <w:p w14:paraId="0946712C" w14:textId="54601F76" w:rsidR="00871895" w:rsidRPr="00B00FF0" w:rsidRDefault="006F580C" w:rsidP="00871895">
      <w:r>
        <w:rPr>
          <w:noProof/>
        </w:rPr>
        <mc:AlternateContent>
          <mc:Choice Requires="wpg">
            <w:drawing>
              <wp:inline distT="0" distB="0" distL="0" distR="0" wp14:anchorId="6F9873DE" wp14:editId="029FFD87">
                <wp:extent cx="4610100" cy="6254115"/>
                <wp:effectExtent l="0" t="0" r="0" b="13335"/>
                <wp:docPr id="559"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0" cy="6254115"/>
                          <a:chOff x="795" y="2556"/>
                          <a:chExt cx="7260" cy="9849"/>
                        </a:xfrm>
                      </wpg:grpSpPr>
                      <pic:pic xmlns:pic="http://schemas.openxmlformats.org/drawingml/2006/picture">
                        <pic:nvPicPr>
                          <pic:cNvPr id="560" name="Picture 79"/>
                          <pic:cNvPicPr>
                            <a:picLocks noChangeAspect="1" noChangeArrowheads="1"/>
                          </pic:cNvPicPr>
                        </pic:nvPicPr>
                        <pic:blipFill>
                          <a:blip r:embed="rId141" cstate="print">
                            <a:grayscl/>
                            <a:extLst>
                              <a:ext uri="{28A0092B-C50C-407E-A947-70E740481C1C}">
                                <a14:useLocalDpi xmlns:a14="http://schemas.microsoft.com/office/drawing/2010/main" val="0"/>
                              </a:ext>
                            </a:extLst>
                          </a:blip>
                          <a:srcRect/>
                          <a:stretch>
                            <a:fillRect/>
                          </a:stretch>
                        </pic:blipFill>
                        <pic:spPr bwMode="auto">
                          <a:xfrm>
                            <a:off x="974" y="2556"/>
                            <a:ext cx="6933" cy="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1" name="Pole tekstowe 19" descr="Grafika. Komiks&#10;Źródło: „Język Polski, Antologia tekstów kultury, klasa 5”, podręcznik &#10;do nauki języka polskiego w szkole podstawowej, P. Zbróg, M. Jas, MAC Edukacja&#10;"/>
                        <wps:cNvSpPr txBox="1">
                          <a:spLocks noChangeArrowheads="1"/>
                        </wps:cNvSpPr>
                        <wps:spPr bwMode="auto">
                          <a:xfrm>
                            <a:off x="795" y="10971"/>
                            <a:ext cx="7260" cy="1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A98AA5" w14:textId="77777777" w:rsidR="0048453A" w:rsidRPr="0014461E" w:rsidRDefault="0048453A" w:rsidP="0014461E">
                              <w:pPr>
                                <w:ind w:left="284" w:right="113"/>
                                <w:rPr>
                                  <w:b/>
                                  <w:sz w:val="22"/>
                                  <w:szCs w:val="22"/>
                                </w:rPr>
                              </w:pPr>
                              <w:r w:rsidRPr="0014461E">
                                <w:rPr>
                                  <w:b/>
                                  <w:sz w:val="22"/>
                                  <w:szCs w:val="22"/>
                                </w:rPr>
                                <w:t>Komiks</w:t>
                              </w:r>
                            </w:p>
                            <w:p w14:paraId="7B38C9A2" w14:textId="77777777" w:rsidR="0048453A" w:rsidRPr="0014461E" w:rsidRDefault="0048453A" w:rsidP="0014461E">
                              <w:pPr>
                                <w:ind w:left="284" w:right="113"/>
                                <w:rPr>
                                  <w:i/>
                                  <w:sz w:val="22"/>
                                  <w:szCs w:val="22"/>
                                </w:rPr>
                              </w:pPr>
                              <w:r w:rsidRPr="0014461E">
                                <w:rPr>
                                  <w:i/>
                                  <w:sz w:val="22"/>
                                  <w:szCs w:val="22"/>
                                </w:rPr>
                                <w:t xml:space="preserve">Źródło: „Język Polski, Antologia tekstów kultury, klasa </w:t>
                              </w:r>
                              <w:smartTag w:uri="urn:schemas-microsoft-com:office:smarttags" w:element="metricconverter">
                                <w:smartTagPr>
                                  <w:attr w:name="ProductID" w:val="5”"/>
                                </w:smartTagPr>
                                <w:r w:rsidRPr="0014461E">
                                  <w:rPr>
                                    <w:i/>
                                    <w:sz w:val="22"/>
                                    <w:szCs w:val="22"/>
                                  </w:rPr>
                                  <w:t>5”</w:t>
                                </w:r>
                              </w:smartTag>
                              <w:r w:rsidRPr="0014461E">
                                <w:rPr>
                                  <w:i/>
                                  <w:sz w:val="22"/>
                                  <w:szCs w:val="22"/>
                                </w:rPr>
                                <w:t xml:space="preserve">, podręcznik </w:t>
                              </w:r>
                              <w:r w:rsidR="00037FEC">
                                <w:rPr>
                                  <w:i/>
                                  <w:sz w:val="22"/>
                                  <w:szCs w:val="22"/>
                                </w:rPr>
                                <w:br/>
                              </w:r>
                              <w:r w:rsidRPr="0014461E">
                                <w:rPr>
                                  <w:i/>
                                  <w:sz w:val="22"/>
                                  <w:szCs w:val="22"/>
                                </w:rPr>
                                <w:t xml:space="preserve">do nauki języka polskiego w szkole podstawowej, P. </w:t>
                              </w:r>
                              <w:proofErr w:type="spellStart"/>
                              <w:r w:rsidRPr="0014461E">
                                <w:rPr>
                                  <w:i/>
                                  <w:sz w:val="22"/>
                                  <w:szCs w:val="22"/>
                                </w:rPr>
                                <w:t>Zbróg</w:t>
                              </w:r>
                              <w:proofErr w:type="spellEnd"/>
                              <w:r w:rsidRPr="0014461E">
                                <w:rPr>
                                  <w:i/>
                                  <w:sz w:val="22"/>
                                  <w:szCs w:val="22"/>
                                </w:rPr>
                                <w:t xml:space="preserve">, M. Jas, </w:t>
                              </w:r>
                              <w:r w:rsidR="00037FEC">
                                <w:rPr>
                                  <w:i/>
                                  <w:sz w:val="22"/>
                                  <w:szCs w:val="22"/>
                                </w:rPr>
                                <w:br/>
                              </w:r>
                              <w:r w:rsidRPr="0014461E">
                                <w:rPr>
                                  <w:i/>
                                  <w:sz w:val="22"/>
                                  <w:szCs w:val="22"/>
                                </w:rPr>
                                <w:t>MAC Edukacja</w:t>
                              </w:r>
                            </w:p>
                          </w:txbxContent>
                        </wps:txbx>
                        <wps:bodyPr rot="0" vert="horz" wrap="square" lIns="91440" tIns="45720" rIns="91440" bIns="45720" anchor="t" anchorCtr="0" upright="1">
                          <a:noAutofit/>
                        </wps:bodyPr>
                      </wps:wsp>
                      <wps:wsp>
                        <wps:cNvPr id="562" name="Prostokąt 20"/>
                        <wps:cNvSpPr>
                          <a:spLocks noChangeArrowheads="1"/>
                        </wps:cNvSpPr>
                        <wps:spPr bwMode="auto">
                          <a:xfrm>
                            <a:off x="971" y="2656"/>
                            <a:ext cx="6914" cy="9749"/>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6F9873DE" id="Group 114" o:spid="_x0000_s1070" style="width:363pt;height:492.45pt;mso-position-horizontal-relative:char;mso-position-vertical-relative:line" coordorigin="795,2556" coordsize="7260,9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">
                <v:shape id="Picture 79" o:spid="_x0000_s1071" type="#_x0000_t75" style="position:absolute;left:974;top:2556;width:6933;height: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">
                  <v:imagedata r:id="rId142" o:title="" grayscale="t"/>
                </v:shape>
                <v:shape id="Pole tekstowe 19" o:spid="_x0000_s1072" type="#_x0000_t202" alt="Grafika. Komiks&#10;Źródło: „Język Polski, Antologia tekstów kultury, klasa 5”, podręcznik &#10;do nauki języka polskiego w szkole podstawowej, P. Zbróg, M. Jas, MAC Edukacja&#10;" style="position:absolute;left:795;top:10971;width:7260;height:1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OYh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yxiuZ8IRkNk/AAAA//8DAFBLAQItABQABgAIAAAAIQDb4fbL7gAAAIUBAAATAAAAAAAA&#10;AAAAAAAAAAAAAABbQ29udGVudF9UeXBlc10ueG1sUEsBAi0AFAAGAAgAAAAhAFr0LFu/AAAAFQEA&#10;AAsAAAAAAAAAAAAAAAAAHwEAAF9yZWxzLy5yZWxzUEsBAi0AFAAGAAgAAAAhAMCI5iHHAAAA3AAA&#10;AA8AAAAAAAAAAAAAAAAABwIAAGRycy9kb3ducmV2LnhtbFBLBQYAAAAAAwADALcAAAD7AgAAAAA=&#10;" filled="f" stroked="f" strokeweight=".5pt">
                  <v:textbox>
                    <w:txbxContent>
                      <w:p w14:paraId="58A98AA5" w14:textId="77777777" w:rsidR="0048453A" w:rsidRPr="0014461E" w:rsidRDefault="0048453A" w:rsidP="0014461E">
                        <w:pPr>
                          <w:ind w:left="284" w:right="113"/>
                          <w:rPr>
                            <w:b/>
                            <w:sz w:val="22"/>
                            <w:szCs w:val="22"/>
                          </w:rPr>
                        </w:pPr>
                        <w:r w:rsidRPr="0014461E">
                          <w:rPr>
                            <w:b/>
                            <w:sz w:val="22"/>
                            <w:szCs w:val="22"/>
                          </w:rPr>
                          <w:t>Komiks</w:t>
                        </w:r>
                      </w:p>
                      <w:p w14:paraId="7B38C9A2" w14:textId="77777777" w:rsidR="0048453A" w:rsidRPr="0014461E" w:rsidRDefault="0048453A" w:rsidP="0014461E">
                        <w:pPr>
                          <w:ind w:left="284" w:right="113"/>
                          <w:rPr>
                            <w:i/>
                            <w:sz w:val="22"/>
                            <w:szCs w:val="22"/>
                          </w:rPr>
                        </w:pPr>
                        <w:r w:rsidRPr="0014461E">
                          <w:rPr>
                            <w:i/>
                            <w:sz w:val="22"/>
                            <w:szCs w:val="22"/>
                          </w:rPr>
                          <w:t xml:space="preserve">Źródło: „Język Polski, Antologia tekstów kultury, klasa </w:t>
                        </w:r>
                        <w:smartTag w:uri="urn:schemas-microsoft-com:office:smarttags" w:element="metricconverter">
                          <w:smartTagPr>
                            <w:attr w:name="ProductID" w:val="5”"/>
                          </w:smartTagPr>
                          <w:r w:rsidRPr="0014461E">
                            <w:rPr>
                              <w:i/>
                              <w:sz w:val="22"/>
                              <w:szCs w:val="22"/>
                            </w:rPr>
                            <w:t>5”</w:t>
                          </w:r>
                        </w:smartTag>
                        <w:r w:rsidRPr="0014461E">
                          <w:rPr>
                            <w:i/>
                            <w:sz w:val="22"/>
                            <w:szCs w:val="22"/>
                          </w:rPr>
                          <w:t xml:space="preserve">, podręcznik </w:t>
                        </w:r>
                        <w:r w:rsidR="00037FEC">
                          <w:rPr>
                            <w:i/>
                            <w:sz w:val="22"/>
                            <w:szCs w:val="22"/>
                          </w:rPr>
                          <w:br/>
                        </w:r>
                        <w:r w:rsidRPr="0014461E">
                          <w:rPr>
                            <w:i/>
                            <w:sz w:val="22"/>
                            <w:szCs w:val="22"/>
                          </w:rPr>
                          <w:t xml:space="preserve">do nauki języka polskiego w szkole podstawowej, P. </w:t>
                        </w:r>
                        <w:proofErr w:type="spellStart"/>
                        <w:r w:rsidRPr="0014461E">
                          <w:rPr>
                            <w:i/>
                            <w:sz w:val="22"/>
                            <w:szCs w:val="22"/>
                          </w:rPr>
                          <w:t>Zbróg</w:t>
                        </w:r>
                        <w:proofErr w:type="spellEnd"/>
                        <w:r w:rsidRPr="0014461E">
                          <w:rPr>
                            <w:i/>
                            <w:sz w:val="22"/>
                            <w:szCs w:val="22"/>
                          </w:rPr>
                          <w:t xml:space="preserve">, M. Jas, </w:t>
                        </w:r>
                        <w:r w:rsidR="00037FEC">
                          <w:rPr>
                            <w:i/>
                            <w:sz w:val="22"/>
                            <w:szCs w:val="22"/>
                          </w:rPr>
                          <w:br/>
                        </w:r>
                        <w:r w:rsidRPr="0014461E">
                          <w:rPr>
                            <w:i/>
                            <w:sz w:val="22"/>
                            <w:szCs w:val="22"/>
                          </w:rPr>
                          <w:t>MAC Edukacja</w:t>
                        </w:r>
                      </w:p>
                    </w:txbxContent>
                  </v:textbox>
                </v:shape>
                <v:rect id="Prostokąt 20" o:spid="_x0000_s1073" style="position:absolute;left:971;top:2656;width:6914;height:9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" filled="f" strokeweight="1pt"/>
                <w10:anchorlock/>
              </v:group>
            </w:pict>
          </mc:Fallback>
        </mc:AlternateContent>
      </w:r>
    </w:p>
    <w:p w14:paraId="6E7053F6" w14:textId="77777777" w:rsidR="00871895" w:rsidRDefault="00871003" w:rsidP="0065634A">
      <w:pPr>
        <w:pStyle w:val="Nagwek1"/>
        <w:rPr>
          <w:lang w:val="pl-PL"/>
        </w:rPr>
      </w:pPr>
      <w:bookmarkStart w:id="788" w:name="_Toc190849783"/>
      <w:bookmarkStart w:id="789" w:name="_Toc190904703"/>
      <w:bookmarkStart w:id="790" w:name="_Toc190953548"/>
      <w:bookmarkStart w:id="791" w:name="_Toc191003878"/>
      <w:bookmarkStart w:id="792" w:name="_Toc191026694"/>
      <w:bookmarkStart w:id="793" w:name="_Toc191280931"/>
      <w:bookmarkStart w:id="794" w:name="_Toc272338750"/>
      <w:r>
        <w:rPr>
          <w:lang w:val="pl-PL"/>
        </w:rPr>
        <w:br w:type="page"/>
      </w:r>
      <w:bookmarkStart w:id="795" w:name="_Toc288396989"/>
      <w:bookmarkStart w:id="796" w:name="_Toc289782343"/>
      <w:bookmarkStart w:id="797" w:name="_Toc289782586"/>
      <w:r w:rsidR="006C786F" w:rsidRPr="00B00FF0">
        <w:rPr>
          <w:lang w:val="pl-PL"/>
        </w:rPr>
        <w:lastRenderedPageBreak/>
        <w:t>1</w:t>
      </w:r>
      <w:r w:rsidR="00086558">
        <w:rPr>
          <w:lang w:val="pl-PL"/>
        </w:rPr>
        <w:t>9</w:t>
      </w:r>
      <w:r w:rsidR="006C786F" w:rsidRPr="00B00FF0">
        <w:rPr>
          <w:lang w:val="pl-PL"/>
        </w:rPr>
        <w:t>.</w:t>
      </w:r>
      <w:r w:rsidR="006C786F">
        <w:rPr>
          <w:lang w:val="pl-PL"/>
        </w:rPr>
        <w:t> </w:t>
      </w:r>
      <w:r w:rsidR="006C786F" w:rsidRPr="0065634A">
        <w:t>K</w:t>
      </w:r>
      <w:r w:rsidR="00871895" w:rsidRPr="0065634A">
        <w:t>rzyżówki</w:t>
      </w:r>
      <w:bookmarkEnd w:id="788"/>
      <w:bookmarkEnd w:id="789"/>
      <w:bookmarkEnd w:id="790"/>
      <w:bookmarkEnd w:id="791"/>
      <w:bookmarkEnd w:id="792"/>
      <w:bookmarkEnd w:id="793"/>
      <w:bookmarkEnd w:id="794"/>
      <w:bookmarkEnd w:id="795"/>
      <w:bookmarkEnd w:id="796"/>
      <w:bookmarkEnd w:id="797"/>
    </w:p>
    <w:p w14:paraId="6652004C" w14:textId="77777777" w:rsidR="00871895" w:rsidRPr="00B00FF0" w:rsidRDefault="006C786F" w:rsidP="00CA5345">
      <w:pPr>
        <w:pStyle w:val="wysuniecieI"/>
        <w:rPr>
          <w:lang w:val="pl-PL"/>
        </w:rPr>
      </w:pPr>
      <w:r w:rsidRPr="00B00FF0">
        <w:rPr>
          <w:lang w:val="pl-PL"/>
        </w:rPr>
        <w:t>1.</w:t>
      </w:r>
      <w:r>
        <w:rPr>
          <w:lang w:val="pl-PL"/>
        </w:rPr>
        <w:t> </w:t>
      </w:r>
      <w:r w:rsidRPr="00B00FF0">
        <w:rPr>
          <w:lang w:val="pl-PL"/>
        </w:rPr>
        <w:t>J</w:t>
      </w:r>
      <w:r w:rsidR="00871895" w:rsidRPr="00B00FF0">
        <w:rPr>
          <w:lang w:val="pl-PL"/>
        </w:rPr>
        <w:t xml:space="preserve">eśli w tomie występuje więcej niż jedna krzyżówka danego typu, uwagi do wersji brajlowskiej umieszcza się na początku tomu. </w:t>
      </w:r>
    </w:p>
    <w:p w14:paraId="72E24E3B" w14:textId="77777777" w:rsidR="00871895" w:rsidRPr="00B00FF0" w:rsidRDefault="006C786F" w:rsidP="00CA5345">
      <w:pPr>
        <w:pStyle w:val="wysuniecieI"/>
        <w:rPr>
          <w:lang w:val="pl-PL"/>
        </w:rPr>
      </w:pPr>
      <w:r w:rsidRPr="00B00FF0">
        <w:rPr>
          <w:lang w:val="pl-PL"/>
        </w:rPr>
        <w:t>2.</w:t>
      </w:r>
      <w:r>
        <w:rPr>
          <w:lang w:val="pl-PL"/>
        </w:rPr>
        <w:t> </w:t>
      </w:r>
      <w:r w:rsidRPr="00B00FF0">
        <w:rPr>
          <w:lang w:val="pl-PL"/>
        </w:rPr>
        <w:t>J</w:t>
      </w:r>
      <w:r w:rsidR="00871895" w:rsidRPr="00B00FF0">
        <w:rPr>
          <w:lang w:val="pl-PL"/>
        </w:rPr>
        <w:t xml:space="preserve">eśli krzyżówka jest w ramce, ramkę należy zignorować. </w:t>
      </w:r>
    </w:p>
    <w:p w14:paraId="6EE0197A" w14:textId="77777777" w:rsidR="00871895" w:rsidRPr="00B00FF0" w:rsidRDefault="006C786F" w:rsidP="00CA5345">
      <w:pPr>
        <w:pStyle w:val="wysuniecieI"/>
        <w:rPr>
          <w:lang w:val="pl-PL"/>
        </w:rPr>
      </w:pPr>
      <w:r w:rsidRPr="00B00FF0">
        <w:rPr>
          <w:lang w:val="pl-PL"/>
        </w:rPr>
        <w:t>3.</w:t>
      </w:r>
      <w:r>
        <w:rPr>
          <w:lang w:val="pl-PL"/>
        </w:rPr>
        <w:t> </w:t>
      </w:r>
      <w:r w:rsidRPr="00B00FF0">
        <w:rPr>
          <w:lang w:val="pl-PL"/>
        </w:rPr>
        <w:t>G</w:t>
      </w:r>
      <w:r w:rsidR="00871895" w:rsidRPr="00B00FF0">
        <w:rPr>
          <w:lang w:val="pl-PL"/>
        </w:rPr>
        <w:t xml:space="preserve">dy krzyżówka zajmuje więcej niż jedną stronę, na jej końcu umieszcza się informację: </w:t>
      </w:r>
      <w:r w:rsidR="00CA5345" w:rsidRPr="00B00FF0">
        <w:rPr>
          <w:lang w:val="pl-PL"/>
        </w:rPr>
        <w:t>„</w:t>
      </w:r>
      <w:r w:rsidR="00871895" w:rsidRPr="00B00FF0">
        <w:rPr>
          <w:lang w:val="pl-PL"/>
        </w:rPr>
        <w:t>cdn.</w:t>
      </w:r>
      <w:r w:rsidR="00CA5345" w:rsidRPr="00B00FF0">
        <w:rPr>
          <w:lang w:val="pl-PL"/>
        </w:rPr>
        <w:t>”</w:t>
      </w:r>
      <w:r w:rsidR="00871895" w:rsidRPr="00B00FF0">
        <w:rPr>
          <w:lang w:val="pl-PL"/>
        </w:rPr>
        <w:t xml:space="preserve"> w symbolach „uwag do wersji </w:t>
      </w:r>
      <w:r w:rsidR="00871895" w:rsidRPr="001932C7">
        <w:t>brajlowskiej”, ale</w:t>
      </w:r>
      <w:r w:rsidR="00443291" w:rsidRPr="001932C7">
        <w:t xml:space="preserve"> </w:t>
      </w:r>
      <w:r w:rsidR="001932C7" w:rsidRPr="001932C7">
        <w:t xml:space="preserve">formatowaną </w:t>
      </w:r>
      <w:r w:rsidR="00871895" w:rsidRPr="001932C7">
        <w:t>od</w:t>
      </w:r>
      <w:r w:rsidR="00871895" w:rsidRPr="00B00FF0">
        <w:rPr>
          <w:lang w:val="pl-PL"/>
        </w:rPr>
        <w:t xml:space="preserve"> pierwszego znaku.</w:t>
      </w:r>
    </w:p>
    <w:p w14:paraId="263E5AD4" w14:textId="77777777" w:rsidR="00871895" w:rsidRPr="00B00FF0" w:rsidRDefault="006C786F" w:rsidP="00CA5345">
      <w:pPr>
        <w:pStyle w:val="wysuniecieI"/>
        <w:rPr>
          <w:lang w:val="pl-PL"/>
        </w:rPr>
      </w:pPr>
      <w:r w:rsidRPr="00B00FF0">
        <w:rPr>
          <w:lang w:val="pl-PL"/>
        </w:rPr>
        <w:t>4.</w:t>
      </w:r>
      <w:r>
        <w:rPr>
          <w:lang w:val="pl-PL"/>
        </w:rPr>
        <w:t> </w:t>
      </w:r>
      <w:r w:rsidRPr="00B00FF0">
        <w:rPr>
          <w:lang w:val="pl-PL"/>
        </w:rPr>
        <w:t>J</w:t>
      </w:r>
      <w:r w:rsidR="00871895" w:rsidRPr="00B00FF0">
        <w:rPr>
          <w:lang w:val="pl-PL"/>
        </w:rPr>
        <w:t>eśli krzyżówka posiada nagłówek, należy po nim dodać pustą linię.</w:t>
      </w:r>
    </w:p>
    <w:p w14:paraId="412F3415" w14:textId="77777777" w:rsidR="00871895" w:rsidRPr="00B00FF0" w:rsidRDefault="006C786F" w:rsidP="00CA5345">
      <w:pPr>
        <w:pStyle w:val="wysuniecieI"/>
        <w:rPr>
          <w:lang w:val="pl-PL"/>
        </w:rPr>
      </w:pPr>
      <w:r w:rsidRPr="00B00FF0">
        <w:rPr>
          <w:lang w:val="pl-PL"/>
        </w:rPr>
        <w:t>5.</w:t>
      </w:r>
      <w:r>
        <w:rPr>
          <w:lang w:val="pl-PL"/>
        </w:rPr>
        <w:t> </w:t>
      </w:r>
      <w:r w:rsidRPr="00B00FF0">
        <w:rPr>
          <w:lang w:val="pl-PL"/>
        </w:rPr>
        <w:t>P</w:t>
      </w:r>
      <w:r w:rsidR="00871895" w:rsidRPr="00B00FF0">
        <w:rPr>
          <w:lang w:val="pl-PL"/>
        </w:rPr>
        <w:t>o umieszczeniu siatki krzyżówki, należy zrobić linię odstępu, po czym umieścić dwie listy</w:t>
      </w:r>
      <w:r w:rsidR="00B01AC6" w:rsidRPr="00B00FF0">
        <w:rPr>
          <w:lang w:val="pl-PL"/>
        </w:rPr>
        <w:t xml:space="preserve"> z </w:t>
      </w:r>
      <w:r w:rsidR="00871895" w:rsidRPr="00B00FF0">
        <w:rPr>
          <w:lang w:val="pl-PL"/>
        </w:rPr>
        <w:t>podpowiedziami do haseł.</w:t>
      </w:r>
    </w:p>
    <w:p w14:paraId="4AEDE4E4" w14:textId="77777777" w:rsidR="00871895" w:rsidRPr="00B00FF0" w:rsidRDefault="006C786F" w:rsidP="00CA5345">
      <w:pPr>
        <w:pStyle w:val="wysuniecieI"/>
        <w:rPr>
          <w:lang w:val="pl-PL"/>
        </w:rPr>
      </w:pPr>
      <w:r w:rsidRPr="00B00FF0">
        <w:rPr>
          <w:lang w:val="pl-PL"/>
        </w:rPr>
        <w:t>6.</w:t>
      </w:r>
      <w:r>
        <w:rPr>
          <w:lang w:val="pl-PL"/>
        </w:rPr>
        <w:t> </w:t>
      </w:r>
      <w:r w:rsidRPr="00B00FF0">
        <w:rPr>
          <w:lang w:val="pl-PL"/>
        </w:rPr>
        <w:t>J</w:t>
      </w:r>
      <w:r w:rsidR="00871895" w:rsidRPr="00B00FF0">
        <w:rPr>
          <w:lang w:val="pl-PL"/>
        </w:rPr>
        <w:t>eśli pod siatką jest mniej niż 5 linii, listy umieszcza się na nowej stronie.</w:t>
      </w:r>
    </w:p>
    <w:p w14:paraId="2372E1CF" w14:textId="77777777" w:rsidR="00871895" w:rsidRPr="002238A8" w:rsidRDefault="006C786F" w:rsidP="002238A8">
      <w:pPr>
        <w:pStyle w:val="wysuniecieI"/>
      </w:pPr>
      <w:r w:rsidRPr="002238A8">
        <w:t>7. L</w:t>
      </w:r>
      <w:r w:rsidR="00871895" w:rsidRPr="002238A8">
        <w:t>isty haseł: „poziomo" i „pionowo" drukuje się zgodnie</w:t>
      </w:r>
      <w:r w:rsidR="00B01AC6" w:rsidRPr="002238A8">
        <w:t xml:space="preserve"> z </w:t>
      </w:r>
      <w:r w:rsidR="00871895" w:rsidRPr="002238A8">
        <w:t>zasadami tworzenia list.</w:t>
      </w:r>
    </w:p>
    <w:p w14:paraId="094D9A05" w14:textId="77777777" w:rsidR="00DA62CB" w:rsidRPr="002238A8" w:rsidRDefault="006C786F" w:rsidP="002238A8">
      <w:pPr>
        <w:pStyle w:val="wysuniecieI"/>
      </w:pPr>
      <w:r w:rsidRPr="002238A8">
        <w:t>8. P</w:t>
      </w:r>
      <w:r w:rsidR="00871895" w:rsidRPr="002238A8">
        <w:t>o każdej</w:t>
      </w:r>
      <w:r w:rsidR="00B01AC6" w:rsidRPr="002238A8">
        <w:t xml:space="preserve"> z </w:t>
      </w:r>
      <w:r w:rsidR="00871895" w:rsidRPr="002238A8">
        <w:t>podpowiedzi można w nawiasie umieszczać liczbę liter dla danego hasła</w:t>
      </w:r>
      <w:r w:rsidR="002238A8" w:rsidRPr="002238A8">
        <w:t xml:space="preserve"> oraz numer litery w odgadywanym wyrazie tworzącej hasło krzyżówki</w:t>
      </w:r>
      <w:r w:rsidR="00871895" w:rsidRPr="002238A8">
        <w:t>. Należy to wyjaśnić w „uwa</w:t>
      </w:r>
      <w:r w:rsidR="00004D04">
        <w:rPr>
          <w:lang w:val="pl-PL"/>
        </w:rPr>
        <w:t>dze</w:t>
      </w:r>
      <w:r w:rsidR="00871895" w:rsidRPr="002238A8">
        <w:t xml:space="preserve"> do wersji brajlowskiej”</w:t>
      </w:r>
      <w:r w:rsidR="002238A8" w:rsidRPr="002238A8">
        <w:t>, np.:</w:t>
      </w:r>
    </w:p>
    <w:p w14:paraId="011A60CD" w14:textId="77777777" w:rsidR="00871895" w:rsidRPr="002238A8" w:rsidRDefault="002238A8" w:rsidP="001E136A">
      <w:pPr>
        <w:pStyle w:val="Przyklad"/>
      </w:pPr>
      <w:r w:rsidRPr="002238A8">
        <w:t>Pierwsza l</w:t>
      </w:r>
      <w:r w:rsidR="00871895" w:rsidRPr="002238A8">
        <w:t>iczba w nawiasie oznacza ilość liter wyrazu w krzyżówce.</w:t>
      </w:r>
      <w:r w:rsidRPr="002238A8">
        <w:t xml:space="preserve"> Druga liczba oznacza numer litery w odgadywanym wyrazie tworzącej hasło krzyżówki.</w:t>
      </w:r>
    </w:p>
    <w:p w14:paraId="6C0047AD" w14:textId="77777777" w:rsidR="00871895" w:rsidRPr="00B00FF0" w:rsidRDefault="00871895" w:rsidP="00871895">
      <w:bookmarkStart w:id="798" w:name="_Toc190953549"/>
      <w:bookmarkStart w:id="799" w:name="_Toc191003879"/>
      <w:bookmarkStart w:id="800" w:name="_Toc191026695"/>
      <w:bookmarkStart w:id="801" w:name="_Toc191280932"/>
    </w:p>
    <w:p w14:paraId="61CAA252" w14:textId="77777777" w:rsidR="00871895" w:rsidRPr="00B00FF0" w:rsidRDefault="00DA62CB" w:rsidP="00DA62CB">
      <w:pPr>
        <w:pStyle w:val="Nagwek2"/>
        <w:rPr>
          <w:lang w:val="pl-PL"/>
        </w:rPr>
      </w:pPr>
      <w:bookmarkStart w:id="802" w:name="_Toc288396990"/>
      <w:bookmarkStart w:id="803" w:name="_Toc289782344"/>
      <w:bookmarkStart w:id="804" w:name="_Toc289782587"/>
      <w:r w:rsidRPr="00B00FF0">
        <w:rPr>
          <w:lang w:val="pl-PL"/>
        </w:rPr>
        <w:lastRenderedPageBreak/>
        <w:t>1</w:t>
      </w:r>
      <w:r w:rsidR="00086558">
        <w:rPr>
          <w:lang w:val="pl-PL"/>
        </w:rPr>
        <w:t>9</w:t>
      </w:r>
      <w:r w:rsidRPr="00B00FF0">
        <w:rPr>
          <w:lang w:val="pl-PL"/>
        </w:rPr>
        <w:t>.</w:t>
      </w:r>
      <w:r w:rsidR="006C786F" w:rsidRPr="00B00FF0">
        <w:rPr>
          <w:lang w:val="pl-PL"/>
        </w:rPr>
        <w:t>1.</w:t>
      </w:r>
      <w:r w:rsidR="006C786F">
        <w:rPr>
          <w:lang w:val="pl-PL"/>
        </w:rPr>
        <w:t> </w:t>
      </w:r>
      <w:bookmarkStart w:id="805" w:name="_Toc272338751"/>
      <w:r w:rsidR="006C786F" w:rsidRPr="00B00FF0">
        <w:rPr>
          <w:lang w:val="pl-PL"/>
        </w:rPr>
        <w:t>M</w:t>
      </w:r>
      <w:r w:rsidR="00871895" w:rsidRPr="00B00FF0">
        <w:rPr>
          <w:lang w:val="pl-PL"/>
        </w:rPr>
        <w:t>ałe krzyżówki – do 10 pól szerokości</w:t>
      </w:r>
      <w:bookmarkEnd w:id="798"/>
      <w:bookmarkEnd w:id="799"/>
      <w:bookmarkEnd w:id="800"/>
      <w:bookmarkEnd w:id="801"/>
      <w:bookmarkEnd w:id="802"/>
      <w:bookmarkEnd w:id="803"/>
      <w:bookmarkEnd w:id="804"/>
      <w:bookmarkEnd w:id="805"/>
    </w:p>
    <w:p w14:paraId="35C20D84" w14:textId="77777777" w:rsidR="00871895" w:rsidRPr="00B00FF0" w:rsidRDefault="006C786F" w:rsidP="00DA62CB">
      <w:pPr>
        <w:pStyle w:val="wysuniecieI"/>
        <w:rPr>
          <w:lang w:val="pl-PL"/>
        </w:rPr>
      </w:pPr>
      <w:r w:rsidRPr="00B00FF0">
        <w:rPr>
          <w:lang w:val="pl-PL"/>
        </w:rPr>
        <w:t>1.</w:t>
      </w:r>
      <w:r>
        <w:rPr>
          <w:lang w:val="pl-PL"/>
        </w:rPr>
        <w:t> </w:t>
      </w:r>
      <w:r w:rsidRPr="00B00FF0">
        <w:rPr>
          <w:lang w:val="pl-PL"/>
        </w:rPr>
        <w:t>W</w:t>
      </w:r>
      <w:r w:rsidR="00871895" w:rsidRPr="00B00FF0">
        <w:rPr>
          <w:lang w:val="pl-PL"/>
        </w:rPr>
        <w:t> małych krzyżówkach bez kwadratów wypełnionych literą</w:t>
      </w:r>
      <w:r w:rsidR="008D3B15" w:rsidRPr="00B00FF0">
        <w:rPr>
          <w:lang w:val="pl-PL"/>
        </w:rPr>
        <w:t xml:space="preserve"> </w:t>
      </w:r>
      <w:r w:rsidR="00871895" w:rsidRPr="00B00FF0">
        <w:rPr>
          <w:lang w:val="pl-PL"/>
        </w:rPr>
        <w:t>maksymalna szerokość powinna obejmować 10 kwadratów dla linii 31 znaków lub 11 dla linii 33 znaki.</w:t>
      </w:r>
    </w:p>
    <w:p w14:paraId="708D3FBE" w14:textId="77777777" w:rsidR="00871895" w:rsidRPr="00B00FF0" w:rsidRDefault="006C786F" w:rsidP="00DA62CB">
      <w:pPr>
        <w:pStyle w:val="wysuniecieI"/>
        <w:rPr>
          <w:lang w:val="pl-PL"/>
        </w:rPr>
      </w:pPr>
      <w:r w:rsidRPr="00B00FF0">
        <w:rPr>
          <w:lang w:val="pl-PL"/>
        </w:rPr>
        <w:t>2.</w:t>
      </w:r>
      <w:r>
        <w:rPr>
          <w:lang w:val="pl-PL"/>
        </w:rPr>
        <w:t> </w:t>
      </w:r>
      <w:r w:rsidRPr="008E2C44">
        <w:t>W</w:t>
      </w:r>
      <w:r w:rsidR="00871895" w:rsidRPr="008E2C44">
        <w:t xml:space="preserve">szystkie kwadraty w krzyżówce mają </w:t>
      </w:r>
      <w:r w:rsidR="003903CC">
        <w:rPr>
          <w:lang w:val="pl-PL"/>
        </w:rPr>
        <w:t>dwa</w:t>
      </w:r>
      <w:r w:rsidR="00871895" w:rsidRPr="008E2C44">
        <w:t xml:space="preserve"> </w:t>
      </w:r>
      <w:r w:rsidR="00740D9D" w:rsidRPr="008E2C44">
        <w:t xml:space="preserve">znaki </w:t>
      </w:r>
      <w:r w:rsidR="00871895" w:rsidRPr="008E2C44">
        <w:t xml:space="preserve">szerokości i są rozdzielane </w:t>
      </w:r>
      <w:r w:rsidR="00740D9D" w:rsidRPr="008E2C44">
        <w:t>jednym pustym znakiem</w:t>
      </w:r>
      <w:r w:rsidR="00871895" w:rsidRPr="008E2C44">
        <w:t>.</w:t>
      </w:r>
    </w:p>
    <w:p w14:paraId="75D33E1A" w14:textId="22D71E16" w:rsidR="001762A7" w:rsidRDefault="006C786F" w:rsidP="00DA62CB">
      <w:pPr>
        <w:pStyle w:val="wysuniecieI"/>
        <w:rPr>
          <w:lang w:val="pl-PL"/>
        </w:rPr>
      </w:pPr>
      <w:r w:rsidRPr="00B00FF0">
        <w:rPr>
          <w:lang w:val="pl-PL"/>
        </w:rPr>
        <w:t>3.</w:t>
      </w:r>
      <w:r>
        <w:rPr>
          <w:lang w:val="pl-PL"/>
        </w:rPr>
        <w:t> </w:t>
      </w:r>
      <w:r w:rsidRPr="00B00FF0">
        <w:rPr>
          <w:lang w:val="pl-PL"/>
        </w:rPr>
        <w:t>K</w:t>
      </w:r>
      <w:r w:rsidR="00871895" w:rsidRPr="00B00FF0">
        <w:rPr>
          <w:lang w:val="pl-PL"/>
        </w:rPr>
        <w:t xml:space="preserve">wadraty </w:t>
      </w:r>
      <w:r w:rsidR="00D11F11">
        <w:rPr>
          <w:lang w:val="pl-PL"/>
        </w:rPr>
        <w:t xml:space="preserve">wypełnione </w:t>
      </w:r>
      <w:r w:rsidR="00871895" w:rsidRPr="00B00FF0">
        <w:rPr>
          <w:lang w:val="pl-PL"/>
        </w:rPr>
        <w:t>są oznaczane poprzez podwójny sześciopunkt</w:t>
      </w:r>
      <w:r w:rsidR="00DA62CB" w:rsidRPr="00B00FF0">
        <w:rPr>
          <w:lang w:val="pl-PL"/>
        </w:rPr>
        <w:t xml:space="preserve"> </w:t>
      </w:r>
      <w:r w:rsidR="006F580C" w:rsidRPr="00B00FF0">
        <w:rPr>
          <w:noProof/>
          <w:position w:val="-6"/>
          <w:lang w:val="pl-PL" w:eastAsia="pl-PL"/>
        </w:rPr>
        <w:drawing>
          <wp:inline distT="0" distB="0" distL="0" distR="0" wp14:anchorId="46A20029" wp14:editId="03CE77D0">
            <wp:extent cx="170180" cy="212725"/>
            <wp:effectExtent l="0" t="0" r="0" b="0"/>
            <wp:docPr id="501"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4FED101E" wp14:editId="72146D44">
            <wp:extent cx="170180" cy="212725"/>
            <wp:effectExtent l="0" t="0" r="0" b="0"/>
            <wp:docPr id="502"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w:t>
      </w:r>
      <w:r w:rsidR="001762A7">
        <w:rPr>
          <w:lang w:val="pl-PL"/>
        </w:rPr>
        <w:t xml:space="preserve"> </w:t>
      </w:r>
    </w:p>
    <w:p w14:paraId="440262CE" w14:textId="1CDD6F9D" w:rsidR="00871895" w:rsidRDefault="006C786F" w:rsidP="00DA62CB">
      <w:pPr>
        <w:pStyle w:val="wysuniecieI"/>
        <w:rPr>
          <w:color w:val="FF0000"/>
          <w:lang w:val="pl-PL"/>
        </w:rPr>
      </w:pPr>
      <w:r w:rsidRPr="001932C7">
        <w:t>4. </w:t>
      </w:r>
      <w:r w:rsidR="00ED262C" w:rsidRPr="001932C7">
        <w:t>Kwadraty otwarte</w:t>
      </w:r>
      <w:r w:rsidR="001932C7" w:rsidRPr="001932C7">
        <w:t xml:space="preserve"> i nienumerowane,</w:t>
      </w:r>
      <w:r w:rsidR="00ED262C" w:rsidRPr="001932C7">
        <w:t xml:space="preserve"> do wpisania liter oznaczone są przez p</w:t>
      </w:r>
      <w:r w:rsidR="00871895" w:rsidRPr="001932C7">
        <w:t>unkty</w:t>
      </w:r>
      <w:r w:rsidR="00871895" w:rsidRPr="00B00FF0">
        <w:rPr>
          <w:lang w:val="pl-PL"/>
        </w:rPr>
        <w:t xml:space="preserve"> [36] [36] </w:t>
      </w:r>
      <w:r w:rsidR="006F580C" w:rsidRPr="00B00FF0">
        <w:rPr>
          <w:noProof/>
          <w:position w:val="-6"/>
          <w:lang w:val="pl-PL" w:eastAsia="pl-PL"/>
        </w:rPr>
        <w:drawing>
          <wp:inline distT="0" distB="0" distL="0" distR="0" wp14:anchorId="549025F7" wp14:editId="02F21A09">
            <wp:extent cx="170180" cy="212725"/>
            <wp:effectExtent l="0" t="0" r="0" b="0"/>
            <wp:docPr id="503"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390D511E" wp14:editId="77DAC80A">
            <wp:extent cx="170180" cy="212725"/>
            <wp:effectExtent l="0" t="0" r="0" b="0"/>
            <wp:docPr id="504"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1932C7">
        <w:rPr>
          <w:position w:val="-6"/>
          <w:lang w:val="pl-PL" w:eastAsia="pl-PL"/>
        </w:rPr>
        <w:t>.</w:t>
      </w:r>
      <w:r w:rsidR="00871895" w:rsidRPr="00B00FF0">
        <w:rPr>
          <w:lang w:val="pl-PL"/>
        </w:rPr>
        <w:t xml:space="preserve"> </w:t>
      </w:r>
      <w:r w:rsidR="001932C7">
        <w:rPr>
          <w:lang w:val="pl-PL"/>
        </w:rPr>
        <w:t>L</w:t>
      </w:r>
      <w:r w:rsidR="00871895" w:rsidRPr="00B00FF0">
        <w:rPr>
          <w:lang w:val="pl-PL"/>
        </w:rPr>
        <w:t xml:space="preserve">iczby drukowane w kwadratach siatki </w:t>
      </w:r>
      <w:r w:rsidR="001932C7">
        <w:rPr>
          <w:lang w:val="pl-PL"/>
        </w:rPr>
        <w:t>umieszcza się</w:t>
      </w:r>
      <w:r w:rsidR="00871895" w:rsidRPr="00B00FF0">
        <w:rPr>
          <w:lang w:val="pl-PL"/>
        </w:rPr>
        <w:t xml:space="preserve"> bez znaku liczby.</w:t>
      </w:r>
      <w:r w:rsidR="00FD6157">
        <w:rPr>
          <w:lang w:val="pl-PL"/>
        </w:rPr>
        <w:t xml:space="preserve">  </w:t>
      </w:r>
    </w:p>
    <w:p w14:paraId="2A956050" w14:textId="67A47F99" w:rsidR="00871895" w:rsidRPr="00B00FF0" w:rsidRDefault="006C786F" w:rsidP="00DA62CB">
      <w:pPr>
        <w:pStyle w:val="wysuniecieI"/>
        <w:rPr>
          <w:lang w:val="pl-PL"/>
        </w:rPr>
      </w:pPr>
      <w:r w:rsidRPr="00B00FF0">
        <w:rPr>
          <w:lang w:val="pl-PL"/>
        </w:rPr>
        <w:t>5.</w:t>
      </w:r>
      <w:r>
        <w:rPr>
          <w:lang w:val="pl-PL"/>
        </w:rPr>
        <w:t> </w:t>
      </w:r>
      <w:r w:rsidRPr="00B00FF0">
        <w:rPr>
          <w:lang w:val="pl-PL"/>
        </w:rPr>
        <w:t>L</w:t>
      </w:r>
      <w:r w:rsidR="00871895" w:rsidRPr="00B00FF0">
        <w:rPr>
          <w:lang w:val="pl-PL"/>
        </w:rPr>
        <w:t>iczby od 1 do 9 muszą być zakończone myślnikiem – [36] </w:t>
      </w:r>
      <w:r w:rsidR="006F580C" w:rsidRPr="00B00FF0">
        <w:rPr>
          <w:noProof/>
          <w:position w:val="-6"/>
          <w:lang w:val="pl-PL" w:eastAsia="pl-PL"/>
        </w:rPr>
        <w:drawing>
          <wp:inline distT="0" distB="0" distL="0" distR="0" wp14:anchorId="4EEDC450" wp14:editId="7AECC091">
            <wp:extent cx="170180" cy="212725"/>
            <wp:effectExtent l="0" t="0" r="0" b="0"/>
            <wp:docPr id="505"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w celu zamknięcia kwadratu.</w:t>
      </w:r>
    </w:p>
    <w:p w14:paraId="3F9CB0FC" w14:textId="77777777" w:rsidR="00DA62CB" w:rsidRPr="00B00FF0" w:rsidRDefault="006C786F" w:rsidP="00DA62CB">
      <w:pPr>
        <w:pStyle w:val="wysuniecieI"/>
        <w:rPr>
          <w:lang w:val="pl-PL"/>
        </w:rPr>
      </w:pPr>
      <w:r w:rsidRPr="00B00FF0">
        <w:rPr>
          <w:lang w:val="pl-PL"/>
        </w:rPr>
        <w:t>6.</w:t>
      </w:r>
      <w:r>
        <w:rPr>
          <w:lang w:val="pl-PL"/>
        </w:rPr>
        <w:t> </w:t>
      </w:r>
      <w:r w:rsidRPr="00B00FF0">
        <w:rPr>
          <w:lang w:val="pl-PL"/>
        </w:rPr>
        <w:t>P</w:t>
      </w:r>
      <w:r w:rsidR="00871895" w:rsidRPr="00B00FF0">
        <w:rPr>
          <w:lang w:val="pl-PL"/>
        </w:rPr>
        <w:t xml:space="preserve">rzed krzyżówką umieszcza się następującą uwagę: </w:t>
      </w:r>
    </w:p>
    <w:p w14:paraId="793E77CE" w14:textId="6873B43D" w:rsidR="00871895" w:rsidRPr="00B00FF0" w:rsidRDefault="00871895" w:rsidP="001E136A">
      <w:pPr>
        <w:pStyle w:val="Przyklad"/>
      </w:pPr>
      <w:r w:rsidRPr="00B00FF0">
        <w:t>W poniższej krzyżówce kwadraty wypełnione (zaczernione) oznaczono dwoma sześciopunktami</w:t>
      </w:r>
      <w:r w:rsidR="00DA62CB" w:rsidRPr="00B00FF0">
        <w:t xml:space="preserve"> </w:t>
      </w:r>
      <w:r w:rsidR="006F580C" w:rsidRPr="00B00FF0">
        <w:rPr>
          <w:noProof/>
          <w:position w:val="-6"/>
          <w:lang w:eastAsia="pl-PL"/>
        </w:rPr>
        <w:drawing>
          <wp:inline distT="0" distB="0" distL="0" distR="0" wp14:anchorId="129117CB" wp14:editId="0BEEEFD7">
            <wp:extent cx="170180" cy="212725"/>
            <wp:effectExtent l="0" t="0" r="0" b="0"/>
            <wp:docPr id="506"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eastAsia="pl-PL"/>
        </w:rPr>
        <w:drawing>
          <wp:inline distT="0" distB="0" distL="0" distR="0" wp14:anchorId="634A7B58" wp14:editId="5D209A5C">
            <wp:extent cx="170180" cy="212725"/>
            <wp:effectExtent l="0" t="0" r="0" b="0"/>
            <wp:docPr id="507"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t>, zaś pola otwarte (do wpisywania liter) dwoma znakami myślnika</w:t>
      </w:r>
      <w:r w:rsidR="00DA62CB" w:rsidRPr="00B00FF0">
        <w:t xml:space="preserve"> </w:t>
      </w:r>
      <w:r w:rsidR="006F580C" w:rsidRPr="00B00FF0">
        <w:rPr>
          <w:noProof/>
          <w:position w:val="-6"/>
          <w:lang w:eastAsia="pl-PL"/>
        </w:rPr>
        <w:drawing>
          <wp:inline distT="0" distB="0" distL="0" distR="0" wp14:anchorId="3B6ACC71" wp14:editId="206011F0">
            <wp:extent cx="170180" cy="212725"/>
            <wp:effectExtent l="0" t="0" r="0" b="0"/>
            <wp:docPr id="508"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eastAsia="pl-PL"/>
        </w:rPr>
        <w:drawing>
          <wp:inline distT="0" distB="0" distL="0" distR="0" wp14:anchorId="0B31CCFE" wp14:editId="21C482FE">
            <wp:extent cx="170180" cy="212725"/>
            <wp:effectExtent l="0" t="0" r="0" b="0"/>
            <wp:docPr id="509"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00FF0">
        <w:t>. Numery</w:t>
      </w:r>
      <w:r w:rsidR="006E7F8D">
        <w:rPr>
          <w:color w:val="008000"/>
        </w:rPr>
        <w:t xml:space="preserve"> </w:t>
      </w:r>
      <w:r w:rsidRPr="001932C7">
        <w:t>kwadratów</w:t>
      </w:r>
      <w:r w:rsidR="00DA62CB" w:rsidRPr="001932C7">
        <w:t xml:space="preserve"> są</w:t>
      </w:r>
      <w:r w:rsidR="00DA62CB" w:rsidRPr="00B00FF0">
        <w:t xml:space="preserve"> pisane bez znaków liczby, a</w:t>
      </w:r>
      <w:r w:rsidR="00B20F6C">
        <w:t> </w:t>
      </w:r>
      <w:r w:rsidRPr="00B00FF0">
        <w:t>liczby jednocyfrowe zakończone są pojedynczym myślnikiem.</w:t>
      </w:r>
    </w:p>
    <w:p w14:paraId="6C8705E1" w14:textId="77777777" w:rsidR="00DA62CB" w:rsidRPr="00B00FF0" w:rsidRDefault="006C786F" w:rsidP="00DA62CB">
      <w:pPr>
        <w:pStyle w:val="wysuniecieI"/>
        <w:rPr>
          <w:lang w:val="pl-PL"/>
        </w:rPr>
      </w:pPr>
      <w:r w:rsidRPr="00B00FF0">
        <w:rPr>
          <w:lang w:val="pl-PL"/>
        </w:rPr>
        <w:t>7.</w:t>
      </w:r>
      <w:r>
        <w:rPr>
          <w:lang w:val="pl-PL"/>
        </w:rPr>
        <w:t> </w:t>
      </w:r>
      <w:r w:rsidRPr="00B00FF0">
        <w:rPr>
          <w:lang w:val="pl-PL"/>
        </w:rPr>
        <w:t>J</w:t>
      </w:r>
      <w:r w:rsidR="00871895" w:rsidRPr="00B00FF0">
        <w:rPr>
          <w:lang w:val="pl-PL"/>
        </w:rPr>
        <w:t xml:space="preserve">eśli numery w siatce są wyższe niż 99, należy zacząć numerację od początku, zastępując sto cyframi 00, -1 dla 101, -2 dla 102 itd. Należy poinformować o tym w następującej uwadze: </w:t>
      </w:r>
    </w:p>
    <w:p w14:paraId="12F9863F" w14:textId="77777777" w:rsidR="00871895" w:rsidRPr="00B00FF0" w:rsidRDefault="00871895" w:rsidP="001E136A">
      <w:pPr>
        <w:pStyle w:val="Przyklad"/>
      </w:pPr>
      <w:r w:rsidRPr="00B00FF0">
        <w:t>Liczby powyżej 100 są drukowane jako: 00 zamiast 100, 00, -1 zamiast 101, -2 zamiast 102 itd.</w:t>
      </w:r>
    </w:p>
    <w:p w14:paraId="099FDBF5" w14:textId="77777777" w:rsidR="00871895" w:rsidRPr="00B00FF0" w:rsidRDefault="006C786F" w:rsidP="00DA62CB">
      <w:pPr>
        <w:pStyle w:val="wysuniecieI"/>
        <w:rPr>
          <w:lang w:val="pl-PL"/>
        </w:rPr>
      </w:pPr>
      <w:r w:rsidRPr="00B00FF0">
        <w:rPr>
          <w:lang w:val="pl-PL"/>
        </w:rPr>
        <w:lastRenderedPageBreak/>
        <w:t>8.</w:t>
      </w:r>
      <w:r>
        <w:rPr>
          <w:lang w:val="pl-PL"/>
        </w:rPr>
        <w:t> </w:t>
      </w:r>
      <w:r w:rsidRPr="00B00FF0">
        <w:rPr>
          <w:lang w:val="pl-PL"/>
        </w:rPr>
        <w:t>J</w:t>
      </w:r>
      <w:r w:rsidR="00871895" w:rsidRPr="00B00FF0">
        <w:rPr>
          <w:lang w:val="pl-PL"/>
        </w:rPr>
        <w:t>eśli numery w krzyżówce są umieszczone poza otwartymi kwadratami, należy je umieścić wewnątrz.</w:t>
      </w:r>
    </w:p>
    <w:p w14:paraId="54C5FAE7" w14:textId="541F58C3" w:rsidR="00871895" w:rsidRDefault="006C786F" w:rsidP="00DA62CB">
      <w:pPr>
        <w:pStyle w:val="wysuniecieI"/>
        <w:rPr>
          <w:lang w:val="pl-PL"/>
        </w:rPr>
      </w:pPr>
      <w:r w:rsidRPr="00B00FF0">
        <w:rPr>
          <w:lang w:val="pl-PL"/>
        </w:rPr>
        <w:t>9.</w:t>
      </w:r>
      <w:r>
        <w:rPr>
          <w:lang w:val="pl-PL"/>
        </w:rPr>
        <w:t> </w:t>
      </w:r>
      <w:r w:rsidRPr="00B00FF0">
        <w:rPr>
          <w:lang w:val="pl-PL"/>
        </w:rPr>
        <w:t>J</w:t>
      </w:r>
      <w:r w:rsidR="00871895" w:rsidRPr="00B00FF0">
        <w:rPr>
          <w:lang w:val="pl-PL"/>
        </w:rPr>
        <w:t>eśli kwadraty pełne są pominięte, tworząc przez to nieregularny kształt diagramu, w brajlu należy je uzupełnić.</w:t>
      </w:r>
      <w:bookmarkStart w:id="806" w:name="_Toc190953550"/>
      <w:bookmarkStart w:id="807" w:name="_Toc191003880"/>
      <w:bookmarkStart w:id="808" w:name="_Toc191026696"/>
      <w:r w:rsidR="006E7F8D">
        <w:rPr>
          <w:lang w:val="pl-PL"/>
        </w:rPr>
        <w:t xml:space="preserve"> </w:t>
      </w:r>
    </w:p>
    <w:p w14:paraId="519D1DA3" w14:textId="77777777" w:rsidR="00C60B06" w:rsidRDefault="00C60B06" w:rsidP="00DA62CB">
      <w:pPr>
        <w:pStyle w:val="wysuniecieI"/>
        <w:rPr>
          <w:lang w:val="pl-PL"/>
        </w:rPr>
      </w:pPr>
    </w:p>
    <w:p w14:paraId="4A3752E6" w14:textId="1F6496CF" w:rsidR="00871895" w:rsidRPr="0065634A" w:rsidRDefault="006F580C" w:rsidP="0065634A">
      <w:pPr>
        <w:pStyle w:val="Nagwek2"/>
        <w:rPr>
          <w:lang w:val="pl-PL"/>
        </w:rPr>
      </w:pPr>
      <w:bookmarkStart w:id="809" w:name="_Toc191280933"/>
      <w:bookmarkStart w:id="810" w:name="_Toc272338752"/>
      <w:r>
        <w:rPr>
          <w:noProof/>
          <w:lang w:val="pl-PL"/>
        </w:rPr>
        <mc:AlternateContent>
          <mc:Choice Requires="wpg">
            <w:drawing>
              <wp:inline distT="0" distB="0" distL="0" distR="0" wp14:anchorId="1091D9C2" wp14:editId="33068CF2">
                <wp:extent cx="5022850" cy="4048125"/>
                <wp:effectExtent l="0" t="0" r="25400" b="28575"/>
                <wp:docPr id="555"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4048125"/>
                          <a:chOff x="1299" y="3195"/>
                          <a:chExt cx="7910" cy="6375"/>
                        </a:xfrm>
                      </wpg:grpSpPr>
                      <pic:pic xmlns:pic="http://schemas.openxmlformats.org/drawingml/2006/picture">
                        <pic:nvPicPr>
                          <pic:cNvPr id="556" name="Picture 140"/>
                          <pic:cNvPicPr>
                            <a:picLocks noChangeAspect="1" noChangeArrowheads="1"/>
                          </pic:cNvPicPr>
                        </pic:nvPicPr>
                        <pic:blipFill>
                          <a:blip r:embed="rId143">
                            <a:grayscl/>
                            <a:extLst>
                              <a:ext uri="{28A0092B-C50C-407E-A947-70E740481C1C}">
                                <a14:useLocalDpi xmlns:a14="http://schemas.microsoft.com/office/drawing/2010/main" val="0"/>
                              </a:ext>
                            </a:extLst>
                          </a:blip>
                          <a:srcRect/>
                          <a:stretch>
                            <a:fillRect/>
                          </a:stretch>
                        </pic:blipFill>
                        <pic:spPr bwMode="auto">
                          <a:xfrm>
                            <a:off x="1299" y="3195"/>
                            <a:ext cx="7870" cy="5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7" name="Pole tekstowe 19" descr="Grafika. Krzyżówka o 10 polach szerokości&#10;Źródło: „Wiedza o społeczeństwie”, podręcznik z ćwiczeniami dla klas I–III gimnazjum, część 2, I. Janicka, A. Janicki, A. Kucia, T. Maćkowski, Nowa Era&#10;"/>
                        <wps:cNvSpPr txBox="1">
                          <a:spLocks noChangeArrowheads="1"/>
                        </wps:cNvSpPr>
                        <wps:spPr bwMode="auto">
                          <a:xfrm>
                            <a:off x="1513" y="8374"/>
                            <a:ext cx="7488" cy="108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2AB8C02" w14:textId="77777777" w:rsidR="00AC12A8" w:rsidRPr="0014461E" w:rsidRDefault="00AC12A8" w:rsidP="00AC12A8">
                              <w:pPr>
                                <w:rPr>
                                  <w:b/>
                                  <w:sz w:val="22"/>
                                  <w:szCs w:val="22"/>
                                </w:rPr>
                              </w:pPr>
                              <w:r w:rsidRPr="0014461E">
                                <w:rPr>
                                  <w:b/>
                                  <w:sz w:val="22"/>
                                  <w:szCs w:val="22"/>
                                </w:rPr>
                                <w:t>Krzyżówka o 10 polach szerokości</w:t>
                              </w:r>
                            </w:p>
                            <w:p w14:paraId="2A26EE1D" w14:textId="77777777" w:rsidR="00AC12A8" w:rsidRPr="0014461E" w:rsidRDefault="00AC12A8" w:rsidP="00AC12A8">
                              <w:pPr>
                                <w:rPr>
                                  <w:i/>
                                  <w:sz w:val="22"/>
                                  <w:szCs w:val="22"/>
                                </w:rPr>
                              </w:pPr>
                              <w:r w:rsidRPr="0014461E">
                                <w:rPr>
                                  <w:i/>
                                  <w:sz w:val="22"/>
                                  <w:szCs w:val="22"/>
                                </w:rPr>
                                <w:t>Źródło: „Wiedza o społeczeństwie”, podręcznik z ćwiczeniami dla klas I–III gimnazjum, część 2, I. Janicka, A. Janicki, A. Kucia, T. Maćkowski, Nowa Era</w:t>
                              </w:r>
                            </w:p>
                            <w:p w14:paraId="328989A8" w14:textId="77777777" w:rsidR="00AC12A8" w:rsidRPr="0014461E" w:rsidRDefault="00AC12A8" w:rsidP="00AC12A8">
                              <w:pPr>
                                <w:rPr>
                                  <w:i/>
                                  <w:sz w:val="22"/>
                                  <w:szCs w:val="22"/>
                                </w:rPr>
                              </w:pPr>
                            </w:p>
                          </w:txbxContent>
                        </wps:txbx>
                        <wps:bodyPr rot="0" vert="horz" wrap="square" lIns="91440" tIns="45720" rIns="91440" bIns="45720" anchor="t" anchorCtr="0" upright="1">
                          <a:noAutofit/>
                        </wps:bodyPr>
                      </wps:wsp>
                      <wps:wsp>
                        <wps:cNvPr id="558" name="Prostokąt 20"/>
                        <wps:cNvSpPr>
                          <a:spLocks noChangeArrowheads="1"/>
                        </wps:cNvSpPr>
                        <wps:spPr bwMode="auto">
                          <a:xfrm>
                            <a:off x="1302" y="3195"/>
                            <a:ext cx="7907" cy="6375"/>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1091D9C2" id="Group 139" o:spid="_x0000_s1074" style="width:395.5pt;height:318.75pt;mso-position-horizontal-relative:char;mso-position-vertical-relative:line" coordorigin="1299,3195" coordsize="7910,6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">
                <v:shape id="Picture 140" o:spid="_x0000_s1075" type="#_x0000_t75" style="position:absolute;left:1299;top:3195;width:7870;height: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">
                  <v:imagedata r:id="rId144" o:title="" grayscale="t"/>
                </v:shape>
                <v:shape id="Pole tekstowe 19" o:spid="_x0000_s1076" type="#_x0000_t202" alt="Grafika. Krzyżówka o 10 polach szerokości&#10;Źródło: „Wiedza o społeczeństwie”, podręcznik z ćwiczeniami dla klas I–III gimnazjum, część 2, I. Janicka, A. Janicki, A. Kucia, T. Maćkowski, Nowa Era&#10;" style="position:absolute;left:1513;top:8374;width:7488;height:1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" stroked="f" strokeweight=".5pt">
                  <v:textbox>
                    <w:txbxContent>
                      <w:p w14:paraId="22AB8C02" w14:textId="77777777" w:rsidR="00AC12A8" w:rsidRPr="0014461E" w:rsidRDefault="00AC12A8" w:rsidP="00AC12A8">
                        <w:pPr>
                          <w:rPr>
                            <w:b/>
                            <w:sz w:val="22"/>
                            <w:szCs w:val="22"/>
                          </w:rPr>
                        </w:pPr>
                        <w:r w:rsidRPr="0014461E">
                          <w:rPr>
                            <w:b/>
                            <w:sz w:val="22"/>
                            <w:szCs w:val="22"/>
                          </w:rPr>
                          <w:t>Krzyżówka o 10 polach szerokości</w:t>
                        </w:r>
                      </w:p>
                      <w:p w14:paraId="2A26EE1D" w14:textId="77777777" w:rsidR="00AC12A8" w:rsidRPr="0014461E" w:rsidRDefault="00AC12A8" w:rsidP="00AC12A8">
                        <w:pPr>
                          <w:rPr>
                            <w:i/>
                            <w:sz w:val="22"/>
                            <w:szCs w:val="22"/>
                          </w:rPr>
                        </w:pPr>
                        <w:r w:rsidRPr="0014461E">
                          <w:rPr>
                            <w:i/>
                            <w:sz w:val="22"/>
                            <w:szCs w:val="22"/>
                          </w:rPr>
                          <w:t>Źródło: „Wiedza o społeczeństwie”, podręcznik z ćwiczeniami dla klas I–III gimnazjum, część 2, I. Janicka, A. Janicki, A. Kucia, T. Maćkowski, Nowa Era</w:t>
                        </w:r>
                      </w:p>
                      <w:p w14:paraId="328989A8" w14:textId="77777777" w:rsidR="00AC12A8" w:rsidRPr="0014461E" w:rsidRDefault="00AC12A8" w:rsidP="00AC12A8">
                        <w:pPr>
                          <w:rPr>
                            <w:i/>
                            <w:sz w:val="22"/>
                            <w:szCs w:val="22"/>
                          </w:rPr>
                        </w:pPr>
                      </w:p>
                    </w:txbxContent>
                  </v:textbox>
                </v:shape>
                <v:rect id="Prostokąt 20" o:spid="_x0000_s1077" style="position:absolute;left:1302;top:3195;width:7907;height:6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" filled="f" strokeweight="1pt"/>
                <w10:anchorlock/>
              </v:group>
            </w:pict>
          </mc:Fallback>
        </mc:AlternateContent>
      </w:r>
      <w:r w:rsidR="0065634A">
        <w:rPr>
          <w:lang w:val="pl-PL"/>
        </w:rPr>
        <w:br w:type="page"/>
      </w:r>
      <w:bookmarkStart w:id="811" w:name="_Toc288396992"/>
      <w:bookmarkStart w:id="812" w:name="_Toc289782345"/>
      <w:bookmarkStart w:id="813" w:name="_Toc289782588"/>
      <w:r w:rsidR="00DA62CB" w:rsidRPr="0065634A">
        <w:rPr>
          <w:lang w:val="pl-PL"/>
        </w:rPr>
        <w:lastRenderedPageBreak/>
        <w:t>1</w:t>
      </w:r>
      <w:r w:rsidR="00086558">
        <w:rPr>
          <w:lang w:val="pl-PL"/>
        </w:rPr>
        <w:t>9</w:t>
      </w:r>
      <w:r w:rsidR="00DA62CB" w:rsidRPr="0065634A">
        <w:rPr>
          <w:lang w:val="pl-PL"/>
        </w:rPr>
        <w:t>.</w:t>
      </w:r>
      <w:r w:rsidR="006C786F" w:rsidRPr="0065634A">
        <w:rPr>
          <w:lang w:val="pl-PL"/>
        </w:rPr>
        <w:t>2.</w:t>
      </w:r>
      <w:r w:rsidR="006C786F">
        <w:rPr>
          <w:lang w:val="pl-PL"/>
        </w:rPr>
        <w:t> </w:t>
      </w:r>
      <w:r w:rsidR="006C786F" w:rsidRPr="0065634A">
        <w:rPr>
          <w:lang w:val="pl-PL"/>
        </w:rPr>
        <w:t>D</w:t>
      </w:r>
      <w:r w:rsidR="00871895" w:rsidRPr="0065634A">
        <w:rPr>
          <w:lang w:val="pl-PL"/>
        </w:rPr>
        <w:t>uże krzyżówki – do 20 pól szerokości</w:t>
      </w:r>
      <w:bookmarkEnd w:id="806"/>
      <w:bookmarkEnd w:id="807"/>
      <w:bookmarkEnd w:id="808"/>
      <w:bookmarkEnd w:id="809"/>
      <w:bookmarkEnd w:id="810"/>
      <w:bookmarkEnd w:id="811"/>
      <w:bookmarkEnd w:id="812"/>
      <w:bookmarkEnd w:id="813"/>
    </w:p>
    <w:p w14:paraId="4774195F" w14:textId="77777777" w:rsidR="00871895" w:rsidRPr="00740D9D" w:rsidRDefault="006C786F" w:rsidP="00DA62CB">
      <w:pPr>
        <w:pStyle w:val="wysuniecieI"/>
        <w:rPr>
          <w:rStyle w:val="ZOLTETLOZnak"/>
        </w:rPr>
      </w:pPr>
      <w:r w:rsidRPr="00B00FF0">
        <w:rPr>
          <w:lang w:val="pl-PL"/>
        </w:rPr>
        <w:t>1.</w:t>
      </w:r>
      <w:r>
        <w:rPr>
          <w:lang w:val="pl-PL"/>
        </w:rPr>
        <w:t> </w:t>
      </w:r>
      <w:r w:rsidRPr="00B00FF0">
        <w:rPr>
          <w:lang w:val="pl-PL"/>
        </w:rPr>
        <w:t>K</w:t>
      </w:r>
      <w:r w:rsidR="00871895" w:rsidRPr="00B00FF0">
        <w:rPr>
          <w:lang w:val="pl-PL"/>
        </w:rPr>
        <w:t xml:space="preserve">ażda </w:t>
      </w:r>
      <w:r w:rsidR="00871895" w:rsidRPr="008E2C44">
        <w:t xml:space="preserve">linia kwadratów zaczyna się od </w:t>
      </w:r>
      <w:r w:rsidR="00740D9D" w:rsidRPr="008E2C44">
        <w:t>znaku drugiego</w:t>
      </w:r>
      <w:r w:rsidR="00871895" w:rsidRPr="008E2C44">
        <w:t xml:space="preserve">. Kwadraty mają </w:t>
      </w:r>
      <w:r w:rsidR="00740D9D" w:rsidRPr="008E2C44">
        <w:t xml:space="preserve">jeden znak </w:t>
      </w:r>
      <w:r w:rsidR="00871895" w:rsidRPr="008E2C44">
        <w:t>szerokości i </w:t>
      </w:r>
      <w:r w:rsidR="00740D9D" w:rsidRPr="008E2C44">
        <w:t>jeden pusty znak.</w:t>
      </w:r>
      <w:r w:rsidR="00740D9D">
        <w:rPr>
          <w:lang w:val="pl-PL"/>
        </w:rPr>
        <w:t xml:space="preserve"> </w:t>
      </w:r>
    </w:p>
    <w:p w14:paraId="4BFE26DB" w14:textId="585EA443" w:rsidR="00871895" w:rsidRPr="00B00FF0" w:rsidRDefault="006C786F" w:rsidP="00DA62CB">
      <w:pPr>
        <w:pStyle w:val="wysuniecieI"/>
        <w:rPr>
          <w:lang w:val="pl-PL"/>
        </w:rPr>
      </w:pPr>
      <w:r w:rsidRPr="00B00FF0">
        <w:rPr>
          <w:lang w:val="pl-PL"/>
        </w:rPr>
        <w:t>2.</w:t>
      </w:r>
      <w:r>
        <w:rPr>
          <w:lang w:val="pl-PL"/>
        </w:rPr>
        <w:t> </w:t>
      </w:r>
      <w:r w:rsidRPr="00B00FF0">
        <w:rPr>
          <w:lang w:val="pl-PL"/>
        </w:rPr>
        <w:t>D</w:t>
      </w:r>
      <w:r w:rsidR="00871895" w:rsidRPr="00B00FF0">
        <w:rPr>
          <w:lang w:val="pl-PL"/>
        </w:rPr>
        <w:t xml:space="preserve">o reprezentowania kwadratów używamy: sześciopunktu </w:t>
      </w:r>
      <w:r w:rsidR="006F580C" w:rsidRPr="00B00FF0">
        <w:rPr>
          <w:noProof/>
          <w:position w:val="-6"/>
          <w:lang w:val="pl-PL" w:eastAsia="pl-PL"/>
        </w:rPr>
        <w:drawing>
          <wp:inline distT="0" distB="0" distL="0" distR="0" wp14:anchorId="465BA4C5" wp14:editId="4B60B723">
            <wp:extent cx="170180" cy="212725"/>
            <wp:effectExtent l="0" t="0" r="0" b="0"/>
            <wp:docPr id="510"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xml:space="preserve"> dla pełnych lub cieniowanych, x [1346</w:t>
      </w:r>
      <w:r w:rsidR="00871895" w:rsidRPr="00932744">
        <w:t>]</w:t>
      </w:r>
      <w:r w:rsidR="00A21BFF" w:rsidRPr="00932744">
        <w:t>, znak</w:t>
      </w:r>
      <w:r w:rsidR="00871895" w:rsidRPr="00B00FF0">
        <w:rPr>
          <w:lang w:val="pl-PL"/>
        </w:rPr>
        <w:t xml:space="preserve"> </w:t>
      </w:r>
      <w:r w:rsidR="006F580C" w:rsidRPr="00B00FF0">
        <w:rPr>
          <w:noProof/>
          <w:position w:val="-6"/>
          <w:lang w:val="pl-PL" w:eastAsia="pl-PL"/>
        </w:rPr>
        <w:drawing>
          <wp:inline distT="0" distB="0" distL="0" distR="0" wp14:anchorId="44CCE35F" wp14:editId="652B1323">
            <wp:extent cx="170180" cy="212725"/>
            <wp:effectExtent l="0" t="0" r="0" b="0"/>
            <wp:docPr id="511" name="Obraz 531" descr="Opis: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1" descr="Opis: [134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DA62CB" w:rsidRPr="00B00FF0">
        <w:rPr>
          <w:position w:val="-6"/>
          <w:lang w:val="pl-PL" w:eastAsia="pl-PL"/>
        </w:rPr>
        <w:t xml:space="preserve"> </w:t>
      </w:r>
      <w:r w:rsidR="00871895" w:rsidRPr="00B00FF0">
        <w:rPr>
          <w:lang w:val="pl-PL"/>
        </w:rPr>
        <w:t>dla otwartych i numerowanych.</w:t>
      </w:r>
    </w:p>
    <w:p w14:paraId="70257520" w14:textId="77777777" w:rsidR="00871895" w:rsidRPr="00A46AA0" w:rsidRDefault="006C786F" w:rsidP="00DA62CB">
      <w:pPr>
        <w:pStyle w:val="wysuniecieI"/>
        <w:rPr>
          <w:color w:val="00B050"/>
          <w:lang w:val="pl-PL"/>
        </w:rPr>
      </w:pPr>
      <w:r w:rsidRPr="00B00FF0">
        <w:rPr>
          <w:lang w:val="pl-PL"/>
        </w:rPr>
        <w:t>3.</w:t>
      </w:r>
      <w:r>
        <w:rPr>
          <w:lang w:val="pl-PL"/>
        </w:rPr>
        <w:t> </w:t>
      </w:r>
      <w:r w:rsidRPr="00B00FF0">
        <w:rPr>
          <w:lang w:val="pl-PL"/>
        </w:rPr>
        <w:t>T</w:t>
      </w:r>
      <w:r w:rsidR="00871895" w:rsidRPr="00B00FF0">
        <w:rPr>
          <w:lang w:val="pl-PL"/>
        </w:rPr>
        <w:t xml:space="preserve">ylko liczba, reprezentująca jedności, jest umieszczana w linii powyżej danego </w:t>
      </w:r>
      <w:r w:rsidR="00871895" w:rsidRPr="008E2C44">
        <w:t xml:space="preserve">kwadratu, </w:t>
      </w:r>
      <w:r w:rsidR="00740D9D" w:rsidRPr="008E2C44">
        <w:t xml:space="preserve">jeden znak </w:t>
      </w:r>
      <w:r w:rsidR="00871895" w:rsidRPr="008E2C44">
        <w:t>na</w:t>
      </w:r>
      <w:r w:rsidR="00871895" w:rsidRPr="00B00FF0">
        <w:rPr>
          <w:lang w:val="pl-PL"/>
        </w:rPr>
        <w:t xml:space="preserve"> prawo od kwadratu, którego dotyczy. </w:t>
      </w:r>
    </w:p>
    <w:p w14:paraId="680B3719" w14:textId="77777777" w:rsidR="00871895" w:rsidRDefault="006C786F" w:rsidP="00DA62CB">
      <w:pPr>
        <w:pStyle w:val="wysuniecieI"/>
        <w:rPr>
          <w:color w:val="00B050"/>
          <w:lang w:val="pl-PL"/>
        </w:rPr>
      </w:pPr>
      <w:r w:rsidRPr="00B00FF0">
        <w:rPr>
          <w:lang w:val="pl-PL"/>
        </w:rPr>
        <w:t>4.</w:t>
      </w:r>
      <w:r>
        <w:rPr>
          <w:lang w:val="pl-PL"/>
        </w:rPr>
        <w:t> </w:t>
      </w:r>
      <w:r w:rsidRPr="00B00FF0">
        <w:rPr>
          <w:lang w:val="pl-PL"/>
        </w:rPr>
        <w:t>C</w:t>
      </w:r>
      <w:r w:rsidR="00871895" w:rsidRPr="00B00FF0">
        <w:rPr>
          <w:lang w:val="pl-PL"/>
        </w:rPr>
        <w:t>yfra, reprezentująca dziesiątki w liczbach dwucyfrowych, musi być umieszczona w </w:t>
      </w:r>
      <w:r w:rsidR="00871895" w:rsidRPr="00932744">
        <w:t>pierwsz</w:t>
      </w:r>
      <w:r w:rsidR="0051758F" w:rsidRPr="00932744">
        <w:t>ym znaku</w:t>
      </w:r>
      <w:r w:rsidR="0051758F" w:rsidRPr="00A46AA0">
        <w:rPr>
          <w:color w:val="FF0000"/>
          <w:lang w:val="pl-PL"/>
        </w:rPr>
        <w:t xml:space="preserve"> </w:t>
      </w:r>
      <w:r w:rsidR="00871895" w:rsidRPr="00B00FF0">
        <w:rPr>
          <w:lang w:val="pl-PL"/>
        </w:rPr>
        <w:t>linii, w której wystę</w:t>
      </w:r>
      <w:r w:rsidR="00B20F6C">
        <w:rPr>
          <w:lang w:val="pl-PL"/>
        </w:rPr>
        <w:t>puje po raz pierwszy. Tak więc 1 </w:t>
      </w:r>
      <w:r w:rsidR="00871895" w:rsidRPr="00B00FF0">
        <w:rPr>
          <w:lang w:val="pl-PL"/>
        </w:rPr>
        <w:t>umieszczamy</w:t>
      </w:r>
      <w:r w:rsidR="0051758F">
        <w:rPr>
          <w:lang w:val="pl-PL"/>
        </w:rPr>
        <w:t xml:space="preserve"> </w:t>
      </w:r>
      <w:r w:rsidR="00740D9D" w:rsidRPr="008E2C44">
        <w:t xml:space="preserve">od pierwszego znaku </w:t>
      </w:r>
      <w:r w:rsidR="00871895" w:rsidRPr="008E2C44">
        <w:t>linii,</w:t>
      </w:r>
      <w:r w:rsidR="00871895" w:rsidRPr="00B00FF0">
        <w:rPr>
          <w:lang w:val="pl-PL"/>
        </w:rPr>
        <w:t xml:space="preserve"> gdzie występuje.</w:t>
      </w:r>
    </w:p>
    <w:p w14:paraId="114D9845" w14:textId="3383F6B7" w:rsidR="001932C7" w:rsidRPr="00A46AA0" w:rsidRDefault="006F580C" w:rsidP="00DA62CB">
      <w:pPr>
        <w:pStyle w:val="wysuniecieI"/>
        <w:rPr>
          <w:color w:val="00B050"/>
          <w:lang w:val="pl-PL"/>
        </w:rPr>
      </w:pPr>
      <w:r>
        <w:rPr>
          <w:noProof/>
        </w:rPr>
        <mc:AlternateContent>
          <mc:Choice Requires="wpg">
            <w:drawing>
              <wp:inline distT="0" distB="0" distL="0" distR="0" wp14:anchorId="033B8A22" wp14:editId="31F579B7">
                <wp:extent cx="5061585" cy="3819525"/>
                <wp:effectExtent l="0" t="0" r="24765" b="28575"/>
                <wp:docPr id="551"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1585" cy="3819525"/>
                          <a:chOff x="680" y="6360"/>
                          <a:chExt cx="7971" cy="6015"/>
                        </a:xfrm>
                      </wpg:grpSpPr>
                      <pic:pic xmlns:pic="http://schemas.openxmlformats.org/drawingml/2006/picture">
                        <pic:nvPicPr>
                          <pic:cNvPr id="552" name="Picture 144"/>
                          <pic:cNvPicPr>
                            <a:picLocks noChangeAspect="1" noChangeArrowheads="1"/>
                          </pic:cNvPicPr>
                        </pic:nvPicPr>
                        <pic:blipFill>
                          <a:blip r:embed="rId146">
                            <a:grayscl/>
                            <a:extLst>
                              <a:ext uri="{28A0092B-C50C-407E-A947-70E740481C1C}">
                                <a14:useLocalDpi xmlns:a14="http://schemas.microsoft.com/office/drawing/2010/main" val="0"/>
                              </a:ext>
                            </a:extLst>
                          </a:blip>
                          <a:srcRect/>
                          <a:stretch>
                            <a:fillRect/>
                          </a:stretch>
                        </pic:blipFill>
                        <pic:spPr bwMode="auto">
                          <a:xfrm>
                            <a:off x="680" y="6360"/>
                            <a:ext cx="7971" cy="4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3" name="Pole tekstowe 19" descr="Grafika. Krzyżówka duża&#10;Źródło: „Technika na co dzień, informacja, komunikacja, technologia, część 1”, podręcznik z ćwiczeniami, szkoła podstawowa 4-6, E. Bubak, WSiP&#10;"/>
                        <wps:cNvSpPr txBox="1">
                          <a:spLocks noChangeArrowheads="1"/>
                        </wps:cNvSpPr>
                        <wps:spPr bwMode="auto">
                          <a:xfrm>
                            <a:off x="855" y="11229"/>
                            <a:ext cx="7256"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130915" w14:textId="77777777" w:rsidR="00AC12A8" w:rsidRPr="0014461E" w:rsidRDefault="00AC12A8" w:rsidP="00AC12A8">
                              <w:pPr>
                                <w:rPr>
                                  <w:b/>
                                  <w:sz w:val="22"/>
                                  <w:szCs w:val="22"/>
                                </w:rPr>
                              </w:pPr>
                              <w:r w:rsidRPr="0014461E">
                                <w:rPr>
                                  <w:b/>
                                  <w:sz w:val="22"/>
                                  <w:szCs w:val="22"/>
                                </w:rPr>
                                <w:t>Krzyżówka duża</w:t>
                              </w:r>
                            </w:p>
                            <w:p w14:paraId="5D501257" w14:textId="77777777" w:rsidR="00AC12A8" w:rsidRPr="0014461E" w:rsidRDefault="00AC12A8" w:rsidP="00AC12A8">
                              <w:pPr>
                                <w:rPr>
                                  <w:i/>
                                  <w:sz w:val="22"/>
                                  <w:szCs w:val="22"/>
                                </w:rPr>
                              </w:pPr>
                              <w:r w:rsidRPr="0014461E">
                                <w:rPr>
                                  <w:i/>
                                  <w:sz w:val="22"/>
                                  <w:szCs w:val="22"/>
                                </w:rPr>
                                <w:t xml:space="preserve">Źródło: „Technika na co dzień, informacja, komunikacja, technologia, część </w:t>
                              </w:r>
                              <w:smartTag w:uri="urn:schemas-microsoft-com:office:smarttags" w:element="metricconverter">
                                <w:smartTagPr>
                                  <w:attr w:name="ProductID" w:val="1”"/>
                                </w:smartTagPr>
                                <w:r w:rsidRPr="0014461E">
                                  <w:rPr>
                                    <w:i/>
                                    <w:sz w:val="22"/>
                                    <w:szCs w:val="22"/>
                                  </w:rPr>
                                  <w:t>1”</w:t>
                                </w:r>
                              </w:smartTag>
                              <w:r w:rsidRPr="0014461E">
                                <w:rPr>
                                  <w:i/>
                                  <w:sz w:val="22"/>
                                  <w:szCs w:val="22"/>
                                </w:rPr>
                                <w:t>, podręcznik z ćwiczeniami, szkoła podstawowa 4-6, E. Bubak, WSiP</w:t>
                              </w:r>
                            </w:p>
                          </w:txbxContent>
                        </wps:txbx>
                        <wps:bodyPr rot="0" vert="horz" wrap="square" lIns="91440" tIns="45720" rIns="91440" bIns="45720" anchor="t" anchorCtr="0" upright="1">
                          <a:noAutofit/>
                        </wps:bodyPr>
                      </wps:wsp>
                      <wps:wsp>
                        <wps:cNvPr id="554" name="Prostokąt 20"/>
                        <wps:cNvSpPr>
                          <a:spLocks noChangeArrowheads="1"/>
                        </wps:cNvSpPr>
                        <wps:spPr bwMode="auto">
                          <a:xfrm>
                            <a:off x="680" y="6360"/>
                            <a:ext cx="7971" cy="6015"/>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033B8A22" id="Group 143" o:spid="_x0000_s1078" style="width:398.55pt;height:300.75pt;mso-position-horizontal-relative:char;mso-position-vertical-relative:line" coordorigin="680,6360" coordsize="7971,6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">
                <v:shape id="Picture 144" o:spid="_x0000_s1079" type="#_x0000_t75" style="position:absolute;left:680;top:6360;width:7971;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">
                  <v:imagedata r:id="rId147" o:title="" grayscale="t"/>
                </v:shape>
                <v:shape id="Pole tekstowe 19" o:spid="_x0000_s1080" type="#_x0000_t202" alt="Grafika. Krzyżówka duża&#10;Źródło: „Technika na co dzień, informacja, komunikacja, technologia, część 1”, podręcznik z ćwiczeniami, szkoła podstawowa 4-6, E. Bubak, WSiP&#10;" style="position:absolute;left:855;top:11229;width:7256;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dw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" filled="f" stroked="f" strokeweight=".5pt">
                  <v:textbox>
                    <w:txbxContent>
                      <w:p w14:paraId="08130915" w14:textId="77777777" w:rsidR="00AC12A8" w:rsidRPr="0014461E" w:rsidRDefault="00AC12A8" w:rsidP="00AC12A8">
                        <w:pPr>
                          <w:rPr>
                            <w:b/>
                            <w:sz w:val="22"/>
                            <w:szCs w:val="22"/>
                          </w:rPr>
                        </w:pPr>
                        <w:r w:rsidRPr="0014461E">
                          <w:rPr>
                            <w:b/>
                            <w:sz w:val="22"/>
                            <w:szCs w:val="22"/>
                          </w:rPr>
                          <w:t>Krzyżówka duża</w:t>
                        </w:r>
                      </w:p>
                      <w:p w14:paraId="5D501257" w14:textId="77777777" w:rsidR="00AC12A8" w:rsidRPr="0014461E" w:rsidRDefault="00AC12A8" w:rsidP="00AC12A8">
                        <w:pPr>
                          <w:rPr>
                            <w:i/>
                            <w:sz w:val="22"/>
                            <w:szCs w:val="22"/>
                          </w:rPr>
                        </w:pPr>
                        <w:r w:rsidRPr="0014461E">
                          <w:rPr>
                            <w:i/>
                            <w:sz w:val="22"/>
                            <w:szCs w:val="22"/>
                          </w:rPr>
                          <w:t xml:space="preserve">Źródło: „Technika na co dzień, informacja, komunikacja, technologia, część </w:t>
                        </w:r>
                        <w:smartTag w:uri="urn:schemas-microsoft-com:office:smarttags" w:element="metricconverter">
                          <w:smartTagPr>
                            <w:attr w:name="ProductID" w:val="1”"/>
                          </w:smartTagPr>
                          <w:r w:rsidRPr="0014461E">
                            <w:rPr>
                              <w:i/>
                              <w:sz w:val="22"/>
                              <w:szCs w:val="22"/>
                            </w:rPr>
                            <w:t>1”</w:t>
                          </w:r>
                        </w:smartTag>
                        <w:r w:rsidRPr="0014461E">
                          <w:rPr>
                            <w:i/>
                            <w:sz w:val="22"/>
                            <w:szCs w:val="22"/>
                          </w:rPr>
                          <w:t>, podręcznik z ćwiczeniami, szkoła podstawowa 4-6, E. Bubak, WSiP</w:t>
                        </w:r>
                      </w:p>
                    </w:txbxContent>
                  </v:textbox>
                </v:shape>
                <v:rect id="Prostokąt 20" o:spid="_x0000_s1081" style="position:absolute;left:680;top:6360;width:7971;height:6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" filled="f" strokeweight="1pt"/>
                <w10:anchorlock/>
              </v:group>
            </w:pict>
          </mc:Fallback>
        </mc:AlternateContent>
      </w:r>
    </w:p>
    <w:p w14:paraId="68D74EE7" w14:textId="77777777" w:rsidR="006E1155" w:rsidRPr="00AC12A8" w:rsidRDefault="00AC12A8" w:rsidP="00AC12A8">
      <w:bookmarkStart w:id="814" w:name="_Toc190849784"/>
      <w:bookmarkStart w:id="815" w:name="_Toc190904704"/>
      <w:bookmarkStart w:id="816" w:name="_Toc190953551"/>
      <w:bookmarkStart w:id="817" w:name="_Toc191003882"/>
      <w:bookmarkStart w:id="818" w:name="_Toc191026698"/>
      <w:bookmarkStart w:id="819" w:name="_Toc191280934"/>
      <w:bookmarkStart w:id="820" w:name="_Toc272338753"/>
      <w:r>
        <w:br w:type="page"/>
      </w:r>
    </w:p>
    <w:p w14:paraId="26FAEAD5" w14:textId="77777777" w:rsidR="0065634A" w:rsidRPr="0065634A" w:rsidRDefault="0065634A" w:rsidP="0065634A">
      <w:pPr>
        <w:pStyle w:val="Nagwek2"/>
        <w:rPr>
          <w:lang w:val="pl-PL"/>
        </w:rPr>
      </w:pPr>
      <w:bookmarkStart w:id="821" w:name="_Toc288396993"/>
      <w:bookmarkStart w:id="822" w:name="_Toc289782346"/>
      <w:bookmarkStart w:id="823" w:name="_Toc289782589"/>
      <w:r w:rsidRPr="0065634A">
        <w:rPr>
          <w:lang w:val="pl-PL"/>
        </w:rPr>
        <w:lastRenderedPageBreak/>
        <w:t>1</w:t>
      </w:r>
      <w:r w:rsidR="00086558">
        <w:rPr>
          <w:lang w:val="pl-PL"/>
        </w:rPr>
        <w:t>9</w:t>
      </w:r>
      <w:r w:rsidRPr="0065634A">
        <w:rPr>
          <w:lang w:val="pl-PL"/>
        </w:rPr>
        <w:t>.</w:t>
      </w:r>
      <w:r w:rsidR="006C786F" w:rsidRPr="0065634A">
        <w:rPr>
          <w:lang w:val="pl-PL"/>
        </w:rPr>
        <w:t>3.</w:t>
      </w:r>
      <w:r w:rsidR="006C786F">
        <w:rPr>
          <w:lang w:val="pl-PL"/>
        </w:rPr>
        <w:t> K</w:t>
      </w:r>
      <w:r w:rsidR="00962962">
        <w:rPr>
          <w:lang w:val="pl-PL"/>
        </w:rPr>
        <w:t>rzyżówki w postaci skróconej</w:t>
      </w:r>
      <w:bookmarkEnd w:id="821"/>
      <w:bookmarkEnd w:id="822"/>
      <w:bookmarkEnd w:id="823"/>
    </w:p>
    <w:p w14:paraId="030FAAF9" w14:textId="77777777" w:rsidR="0065634A" w:rsidRDefault="0065634A" w:rsidP="0065634A">
      <w:pPr>
        <w:pStyle w:val="Tekstpodstawowy"/>
      </w:pPr>
      <w:r w:rsidRPr="003903CC">
        <w:t xml:space="preserve">Jeżeli w krzyżówce - logogryfie odnajdywane wyrazy trzeba pisać tylko w jednym kierunku np. tylko poziomo, a hasło do rozszyfrowania składa się z  graficznie wyróżnionych liter zawartych w  tych wyrazach, to krzyżówkę można sprowadzić do postaci liniowej. Diagramy logogryfów można pominąć. Po </w:t>
      </w:r>
      <w:r>
        <w:t xml:space="preserve">każdej podpowiedzi należy </w:t>
      </w:r>
      <w:r w:rsidRPr="003903CC">
        <w:t>podać w nawiasie liczbę liter hasła oraz numer litery tworzącej rozwiązanie logogryfu</w:t>
      </w:r>
      <w:r>
        <w:t>.</w:t>
      </w:r>
      <w:r w:rsidRPr="003903CC">
        <w:t xml:space="preserve"> </w:t>
      </w:r>
      <w:r>
        <w:t>I</w:t>
      </w:r>
      <w:r w:rsidRPr="003903CC">
        <w:t xml:space="preserve">nformacje </w:t>
      </w:r>
      <w:r>
        <w:t xml:space="preserve">można również przedstawić </w:t>
      </w:r>
      <w:r w:rsidRPr="003903CC">
        <w:t xml:space="preserve">w postaci schematycznej: np.  </w:t>
      </w:r>
    </w:p>
    <w:p w14:paraId="0B1ED1C6" w14:textId="63EE5799" w:rsidR="0065634A" w:rsidRDefault="0065634A" w:rsidP="001E136A">
      <w:pPr>
        <w:pStyle w:val="Przyklad"/>
      </w:pPr>
      <w:r w:rsidRPr="003903CC">
        <w:t xml:space="preserve">Miejsce na ziemi, z którego wypływa rzeka </w:t>
      </w:r>
      <w:r w:rsidR="006F580C" w:rsidRPr="003903CC">
        <w:rPr>
          <w:noProof/>
          <w:position w:val="-6"/>
          <w:lang w:val="pl-PL" w:eastAsia="pl-PL"/>
        </w:rPr>
        <w:drawing>
          <wp:inline distT="0" distB="0" distL="0" distR="0" wp14:anchorId="1E2EECEE" wp14:editId="68AD85AE">
            <wp:extent cx="170180" cy="212725"/>
            <wp:effectExtent l="0" t="0" r="0" b="0"/>
            <wp:docPr id="512" name="Obraz 120"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03CC">
        <w:rPr>
          <w:noProof/>
          <w:position w:val="-6"/>
          <w:lang w:val="pl-PL" w:eastAsia="pl-PL"/>
        </w:rPr>
        <w:drawing>
          <wp:inline distT="0" distB="0" distL="0" distR="0" wp14:anchorId="0944313F" wp14:editId="5AB66CAF">
            <wp:extent cx="170180" cy="212725"/>
            <wp:effectExtent l="0" t="0" r="0" b="0"/>
            <wp:docPr id="513"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03CC">
        <w:rPr>
          <w:noProof/>
          <w:position w:val="-6"/>
          <w:lang w:val="pl-PL" w:eastAsia="pl-PL"/>
        </w:rPr>
        <w:drawing>
          <wp:inline distT="0" distB="0" distL="0" distR="0" wp14:anchorId="1821ECA5" wp14:editId="4E5B91D5">
            <wp:extent cx="170180" cy="212725"/>
            <wp:effectExtent l="0" t="0" r="0" b="0"/>
            <wp:docPr id="514" name="Obraz 514"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03CC">
        <w:rPr>
          <w:noProof/>
          <w:position w:val="-6"/>
          <w:lang w:val="pl-PL" w:eastAsia="pl-PL"/>
        </w:rPr>
        <w:drawing>
          <wp:inline distT="0" distB="0" distL="0" distR="0" wp14:anchorId="6880369A" wp14:editId="50F341B9">
            <wp:extent cx="170180" cy="212725"/>
            <wp:effectExtent l="0" t="0" r="0" b="0"/>
            <wp:docPr id="515" name="Obraz 515"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03CC">
        <w:rPr>
          <w:noProof/>
          <w:position w:val="-6"/>
          <w:lang w:val="pl-PL" w:eastAsia="pl-PL"/>
        </w:rPr>
        <w:drawing>
          <wp:inline distT="0" distB="0" distL="0" distR="0" wp14:anchorId="19BBA8C9" wp14:editId="4B67C528">
            <wp:extent cx="170180" cy="212725"/>
            <wp:effectExtent l="0" t="0" r="0" b="0"/>
            <wp:docPr id="516" name="Obraz 516"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03CC">
        <w:rPr>
          <w:noProof/>
          <w:position w:val="-6"/>
          <w:lang w:val="pl-PL" w:eastAsia="pl-PL"/>
        </w:rPr>
        <w:drawing>
          <wp:inline distT="0" distB="0" distL="0" distR="0" wp14:anchorId="4F46DDA4" wp14:editId="70733516">
            <wp:extent cx="170180" cy="212725"/>
            <wp:effectExtent l="0" t="0" r="0" b="0"/>
            <wp:docPr id="517" name="Obraz 538"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8"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03CC">
        <w:rPr>
          <w:noProof/>
          <w:position w:val="-6"/>
          <w:lang w:val="pl-PL" w:eastAsia="pl-PL"/>
        </w:rPr>
        <w:drawing>
          <wp:inline distT="0" distB="0" distL="0" distR="0" wp14:anchorId="6CB1C660" wp14:editId="03A2A7BF">
            <wp:extent cx="170180" cy="212725"/>
            <wp:effectExtent l="0" t="0" r="0" b="0"/>
            <wp:docPr id="518" name="Obraz 518"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3903CC">
        <w:rPr>
          <w:noProof/>
          <w:position w:val="-6"/>
          <w:lang w:val="pl-PL" w:eastAsia="pl-PL"/>
        </w:rPr>
        <w:drawing>
          <wp:inline distT="0" distB="0" distL="0" distR="0" wp14:anchorId="7B143CFE" wp14:editId="031BCBAF">
            <wp:extent cx="170180" cy="212725"/>
            <wp:effectExtent l="0" t="0" r="0" b="0"/>
            <wp:docPr id="519" name="Obraz 519"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38625F11" w14:textId="77777777" w:rsidR="0014461E" w:rsidRPr="00037FEC" w:rsidRDefault="0014461E" w:rsidP="0065634A">
      <w:pPr>
        <w:pStyle w:val="wysuniecieI"/>
        <w:rPr>
          <w:sz w:val="8"/>
          <w:szCs w:val="8"/>
          <w:lang w:val="pl-PL"/>
        </w:rPr>
      </w:pPr>
    </w:p>
    <w:p w14:paraId="30E5DA3F" w14:textId="22B291E2" w:rsidR="0065634A" w:rsidRDefault="006C786F" w:rsidP="0065634A">
      <w:pPr>
        <w:pStyle w:val="wysuniecieI"/>
      </w:pPr>
      <w:r>
        <w:t>1. K</w:t>
      </w:r>
      <w:r w:rsidR="0065634A">
        <w:t xml:space="preserve">ażdy kwadrat krzyżówki (logogryfu) przeznaczony do wstawienia litery oznacza się jednym znakiem – myślnikiem [36] </w:t>
      </w:r>
      <w:r w:rsidR="006F580C" w:rsidRPr="003903CC">
        <w:rPr>
          <w:noProof/>
          <w:position w:val="-6"/>
        </w:rPr>
        <w:drawing>
          <wp:inline distT="0" distB="0" distL="0" distR="0" wp14:anchorId="5274E0AC" wp14:editId="69920ABB">
            <wp:extent cx="170180" cy="212725"/>
            <wp:effectExtent l="0" t="0" r="0" b="0"/>
            <wp:docPr id="520" name="Obraz 520"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5634A">
        <w:t xml:space="preserve">. </w:t>
      </w:r>
    </w:p>
    <w:p w14:paraId="7CF26D96" w14:textId="52321CF6" w:rsidR="0065634A" w:rsidRDefault="006C786F" w:rsidP="0065634A">
      <w:pPr>
        <w:pStyle w:val="wysuniecieI"/>
      </w:pPr>
      <w:r>
        <w:t>2. M</w:t>
      </w:r>
      <w:r w:rsidR="0065634A">
        <w:t xml:space="preserve">iejsce litery wchodzącej do rozwiązania krzyżówki (logogryfu) oznacza się znakiem „=” [2356] </w:t>
      </w:r>
      <w:r w:rsidR="006F580C" w:rsidRPr="003903CC">
        <w:rPr>
          <w:noProof/>
          <w:position w:val="-6"/>
        </w:rPr>
        <w:drawing>
          <wp:inline distT="0" distB="0" distL="0" distR="0" wp14:anchorId="68DBFED3" wp14:editId="44718618">
            <wp:extent cx="170180" cy="212725"/>
            <wp:effectExtent l="0" t="0" r="0" b="0"/>
            <wp:docPr id="521" name="Obraz 521"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5634A">
        <w:t xml:space="preserve">.  </w:t>
      </w:r>
    </w:p>
    <w:p w14:paraId="7B63175D" w14:textId="4412F28E" w:rsidR="0065634A" w:rsidRDefault="006C786F" w:rsidP="0065634A">
      <w:pPr>
        <w:pStyle w:val="wysuniecieI"/>
      </w:pPr>
      <w:r>
        <w:t>3. K</w:t>
      </w:r>
      <w:r w:rsidR="0065634A">
        <w:t xml:space="preserve">wadraty wypełnione (czarne) oznacza się sześciopunktami [123456] </w:t>
      </w:r>
      <w:r w:rsidR="006F580C" w:rsidRPr="003903CC">
        <w:rPr>
          <w:noProof/>
          <w:position w:val="-6"/>
        </w:rPr>
        <w:drawing>
          <wp:inline distT="0" distB="0" distL="0" distR="0" wp14:anchorId="5ACBC469" wp14:editId="6F204564">
            <wp:extent cx="170180" cy="212725"/>
            <wp:effectExtent l="0" t="0" r="0" b="0"/>
            <wp:docPr id="522" name="Obraz 522" descr="Opis: [1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Opis: [1234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5634A">
        <w:rPr>
          <w:noProof/>
          <w:position w:val="-6"/>
        </w:rPr>
        <w:t>.</w:t>
      </w:r>
      <w:r w:rsidR="0065634A">
        <w:t xml:space="preserve"> Za pomocą sześciopunktów należy także uzupełnić rysunek krzyżówki (logogryfu) do pełnego prostokąta.</w:t>
      </w:r>
    </w:p>
    <w:p w14:paraId="23843F00" w14:textId="77777777" w:rsidR="0065634A" w:rsidRDefault="006C786F" w:rsidP="0065634A">
      <w:pPr>
        <w:pStyle w:val="wysuniecieI"/>
      </w:pPr>
      <w:r>
        <w:t>4. K</w:t>
      </w:r>
      <w:r w:rsidR="0065634A">
        <w:t xml:space="preserve">ażdy wiersz krzyżówki (logogryfu) rozpoczyna się od trzeciego znaku. </w:t>
      </w:r>
    </w:p>
    <w:p w14:paraId="2371B25A" w14:textId="77777777" w:rsidR="0065634A" w:rsidRDefault="006C786F" w:rsidP="0065634A">
      <w:pPr>
        <w:pStyle w:val="wysuniecieI"/>
      </w:pPr>
      <w:r>
        <w:t>5. N</w:t>
      </w:r>
      <w:r w:rsidR="0065634A">
        <w:t>umery wierszy – słów wpisywanych poziomo umieszcza się od pierwszego znaku. Numery kolumn – słów wpisywanych pionowo umieszczono, bez znaków cyfry, w wierszu poprzedzającym prostokąt krzyżówki (logogryfu).</w:t>
      </w:r>
    </w:p>
    <w:p w14:paraId="5BD3E7E2" w14:textId="77777777" w:rsidR="0065634A" w:rsidRDefault="00037FEC" w:rsidP="0065634A">
      <w:pPr>
        <w:pStyle w:val="wysuniecieI"/>
      </w:pPr>
      <w:r>
        <w:br w:type="page"/>
      </w:r>
      <w:r w:rsidR="006C786F">
        <w:lastRenderedPageBreak/>
        <w:t>6. N</w:t>
      </w:r>
      <w:r w:rsidR="0065634A">
        <w:t>umery wierszy/kolumn krzyż</w:t>
      </w:r>
      <w:r w:rsidR="0014461E">
        <w:t>ówki (logogryfu) zapisuje się w</w:t>
      </w:r>
      <w:r w:rsidR="0014461E">
        <w:rPr>
          <w:lang w:val="pl-PL"/>
        </w:rPr>
        <w:t> </w:t>
      </w:r>
      <w:r w:rsidR="0065634A">
        <w:t>następujący sposób:</w:t>
      </w:r>
    </w:p>
    <w:p w14:paraId="6B73A3FD" w14:textId="77777777" w:rsidR="0065634A" w:rsidRDefault="0065634A" w:rsidP="00652F01">
      <w:pPr>
        <w:numPr>
          <w:ilvl w:val="0"/>
          <w:numId w:val="30"/>
        </w:numPr>
      </w:pPr>
      <w:r>
        <w:t>wszystkie numery zapisuje się bez znaku cyfry</w:t>
      </w:r>
    </w:p>
    <w:p w14:paraId="4E670769" w14:textId="0855E7D2" w:rsidR="0065634A" w:rsidRDefault="0065634A" w:rsidP="00652F01">
      <w:pPr>
        <w:numPr>
          <w:ilvl w:val="0"/>
          <w:numId w:val="30"/>
        </w:numPr>
      </w:pPr>
      <w:r>
        <w:t xml:space="preserve">numer 10 zapisuje się cyfrą 0 – literka „j”  </w:t>
      </w:r>
      <w:r w:rsidR="006F580C" w:rsidRPr="00FD3347">
        <w:rPr>
          <w:noProof/>
          <w:position w:val="-6"/>
        </w:rPr>
        <w:drawing>
          <wp:inline distT="0" distB="0" distL="0" distR="0" wp14:anchorId="563ACF3A" wp14:editId="60C889A8">
            <wp:extent cx="170180" cy="212725"/>
            <wp:effectExtent l="0" t="0" r="0" b="0"/>
            <wp:docPr id="523" name="Obraz 518" descr="Op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8" descr="Opis: [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p w14:paraId="61943390" w14:textId="7C8C8982" w:rsidR="0065634A" w:rsidRDefault="0065634A" w:rsidP="00652F01">
      <w:pPr>
        <w:numPr>
          <w:ilvl w:val="0"/>
          <w:numId w:val="30"/>
        </w:numPr>
      </w:pPr>
      <w:r>
        <w:t xml:space="preserve">numery od 11 do 20 zapisuje się jako cyfrę jedności z dodatkowym punktem [3], co daje ciąg liter: „k” </w:t>
      </w:r>
      <w:r w:rsidR="006F580C" w:rsidRPr="00FD3347">
        <w:rPr>
          <w:noProof/>
          <w:position w:val="-6"/>
        </w:rPr>
        <w:drawing>
          <wp:inline distT="0" distB="0" distL="0" distR="0" wp14:anchorId="292CD12B" wp14:editId="05613074">
            <wp:extent cx="170180" cy="212725"/>
            <wp:effectExtent l="0" t="0" r="0" b="0"/>
            <wp:docPr id="524" name="Obraz 241" descr="Op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1" descr="Opis: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t xml:space="preserve">, „l” </w:t>
      </w:r>
      <w:r w:rsidR="006F580C" w:rsidRPr="00FD3347">
        <w:rPr>
          <w:noProof/>
          <w:position w:val="-6"/>
        </w:rPr>
        <w:drawing>
          <wp:inline distT="0" distB="0" distL="0" distR="0" wp14:anchorId="37612415" wp14:editId="016C2257">
            <wp:extent cx="170180" cy="212725"/>
            <wp:effectExtent l="0" t="0" r="0" b="0"/>
            <wp:docPr id="525" name="Obraz 67" descr="Opi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descr="Opis: [1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t xml:space="preserve">, „m” </w:t>
      </w:r>
      <w:r w:rsidR="006F580C" w:rsidRPr="00FD3347">
        <w:rPr>
          <w:noProof/>
          <w:position w:val="-6"/>
        </w:rPr>
        <w:drawing>
          <wp:inline distT="0" distB="0" distL="0" distR="0" wp14:anchorId="24B1FBB8" wp14:editId="7445FEF4">
            <wp:extent cx="170180" cy="212725"/>
            <wp:effectExtent l="0" t="0" r="0" b="0"/>
            <wp:docPr id="526" name="Obraz 245" descr="Op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5" descr="Opis: [1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t xml:space="preserve">, … „t” </w:t>
      </w:r>
      <w:r w:rsidR="006F580C" w:rsidRPr="00FD3347">
        <w:rPr>
          <w:noProof/>
          <w:position w:val="-6"/>
        </w:rPr>
        <w:drawing>
          <wp:inline distT="0" distB="0" distL="0" distR="0" wp14:anchorId="5B127D43" wp14:editId="5F569638">
            <wp:extent cx="170180" cy="212725"/>
            <wp:effectExtent l="0" t="0" r="0" b="0"/>
            <wp:docPr id="527" name="Obraz 535" descr="Opis: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5" descr="Opis: [234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t>.</w:t>
      </w:r>
    </w:p>
    <w:p w14:paraId="0D8B1526" w14:textId="61267EA3" w:rsidR="0065634A" w:rsidRDefault="0065634A" w:rsidP="00652F01">
      <w:pPr>
        <w:numPr>
          <w:ilvl w:val="0"/>
          <w:numId w:val="30"/>
        </w:numPr>
      </w:pPr>
      <w:r>
        <w:t xml:space="preserve">numery od 21 do 30 zapisuje się jako cyfrę jedności z dodatkowym punktem [6], co daje ciąg liter: „ą” </w:t>
      </w:r>
      <w:r w:rsidR="006F580C" w:rsidRPr="00FD3347">
        <w:rPr>
          <w:noProof/>
          <w:position w:val="-6"/>
        </w:rPr>
        <w:drawing>
          <wp:inline distT="0" distB="0" distL="0" distR="0" wp14:anchorId="6F5C4EC0" wp14:editId="59710DAD">
            <wp:extent cx="170180" cy="212725"/>
            <wp:effectExtent l="0" t="0" r="0" b="0"/>
            <wp:docPr id="528" name="Obraz 244" descr="Op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4" descr="Opis: [1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t xml:space="preserve">, „ł” </w:t>
      </w:r>
      <w:r w:rsidR="006F580C" w:rsidRPr="00FD3347">
        <w:rPr>
          <w:noProof/>
          <w:position w:val="-6"/>
        </w:rPr>
        <w:drawing>
          <wp:inline distT="0" distB="0" distL="0" distR="0" wp14:anchorId="43460CAB" wp14:editId="45B123AB">
            <wp:extent cx="170180" cy="212725"/>
            <wp:effectExtent l="0" t="0" r="0" b="0"/>
            <wp:docPr id="529" name="Obraz 514" descr="Opis: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4" descr="Opis: [12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t xml:space="preserve">, „ć” </w:t>
      </w:r>
      <w:r w:rsidR="006F580C" w:rsidRPr="00FD3347">
        <w:rPr>
          <w:noProof/>
          <w:position w:val="-6"/>
        </w:rPr>
        <w:drawing>
          <wp:inline distT="0" distB="0" distL="0" distR="0" wp14:anchorId="7160CBC4" wp14:editId="453824D6">
            <wp:extent cx="170180" cy="212725"/>
            <wp:effectExtent l="0" t="0" r="0" b="0"/>
            <wp:docPr id="530" name="Obraz 249" descr="Opi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9" descr="Opis: [14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Pr>
          <w:noProof/>
          <w:position w:val="-6"/>
        </w:rPr>
        <w:t>,</w:t>
      </w:r>
      <w:r>
        <w:t xml:space="preserve"> … „w” </w:t>
      </w:r>
      <w:r w:rsidR="006F580C" w:rsidRPr="00EC162D">
        <w:rPr>
          <w:noProof/>
          <w:position w:val="-6"/>
        </w:rPr>
        <w:drawing>
          <wp:inline distT="0" distB="0" distL="0" distR="0" wp14:anchorId="297621A1" wp14:editId="6DEB2749">
            <wp:extent cx="170180" cy="212725"/>
            <wp:effectExtent l="0" t="0" r="0" b="0"/>
            <wp:docPr id="531" name="Obraz 539" descr="Opis: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9" descr="Opis: [245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t>.</w:t>
      </w:r>
    </w:p>
    <w:p w14:paraId="2BB7139F" w14:textId="77777777" w:rsidR="0065634A" w:rsidRDefault="0065634A" w:rsidP="00652F01">
      <w:pPr>
        <w:numPr>
          <w:ilvl w:val="0"/>
          <w:numId w:val="30"/>
        </w:numPr>
      </w:pPr>
      <w:r>
        <w:t>numery od 31 do 40 zapisuje się cyframi obniżonymi.</w:t>
      </w:r>
    </w:p>
    <w:p w14:paraId="297872CF" w14:textId="3D793FB4" w:rsidR="0065634A" w:rsidRDefault="006C786F" w:rsidP="0065634A">
      <w:pPr>
        <w:pStyle w:val="wysuniecieI"/>
      </w:pPr>
      <w:r>
        <w:t>7. J</w:t>
      </w:r>
      <w:r w:rsidR="0065634A">
        <w:t xml:space="preserve">eśli miejsca liter tworzących rozwiązanie są w oryginale numerowane, to: w pola numerowane (zamiast znaku „=” [2356] </w:t>
      </w:r>
      <w:r w:rsidR="006F580C" w:rsidRPr="003903CC">
        <w:rPr>
          <w:noProof/>
          <w:position w:val="-6"/>
        </w:rPr>
        <w:drawing>
          <wp:inline distT="0" distB="0" distL="0" distR="0" wp14:anchorId="33F4E80B" wp14:editId="6DC519BC">
            <wp:extent cx="170180" cy="212725"/>
            <wp:effectExtent l="0" t="0" r="0" b="0"/>
            <wp:docPr id="532" name="Obraz 532" descr="Opis: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Opis: [23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5634A">
        <w:t>) wpisuje się numer bez znaku cyfry, podobnie jak  w numerach wierszy/kolumn.</w:t>
      </w:r>
    </w:p>
    <w:p w14:paraId="0CD943F2" w14:textId="77777777" w:rsidR="0014461E" w:rsidRPr="00443291" w:rsidRDefault="0014461E" w:rsidP="0014461E">
      <w:pPr>
        <w:pStyle w:val="wysuniecieI"/>
        <w:rPr>
          <w:color w:val="FF0000"/>
        </w:rPr>
      </w:pPr>
      <w:bookmarkStart w:id="824" w:name="_Toc288396994"/>
      <w:r>
        <w:t>8. </w:t>
      </w:r>
      <w:r w:rsidRPr="00EC162D">
        <w:t xml:space="preserve">Przed </w:t>
      </w:r>
      <w:r>
        <w:t>umieszczeniem</w:t>
      </w:r>
      <w:r w:rsidRPr="00EC162D">
        <w:t xml:space="preserve"> pełnej adaptacji krzyżówki lub logogryfu należy </w:t>
      </w:r>
      <w:r>
        <w:t xml:space="preserve">zamieścić uwagę do wersji brajlowskiej wyjaśniającą, odpowiednio do sytuacji, zastosowane oznaczenia. Następnie umieszcza się logogryf lub krzyżówkę i tekst objaśnień słów do wstawienia. </w:t>
      </w:r>
    </w:p>
    <w:p w14:paraId="06105F1A" w14:textId="251BD302" w:rsidR="00A33860" w:rsidRPr="00AC12A8" w:rsidRDefault="0014461E" w:rsidP="0069460F">
      <w:pPr>
        <w:pStyle w:val="Nagwek2"/>
        <w:rPr>
          <w:lang w:val="pl-PL"/>
        </w:rPr>
      </w:pPr>
      <w:r w:rsidRPr="00AC12A8">
        <w:rPr>
          <w:lang w:val="pl-PL"/>
        </w:rPr>
        <w:br w:type="page"/>
      </w:r>
      <w:r w:rsidR="006F580C">
        <w:rPr>
          <w:noProof/>
          <w:lang w:val="pl-PL"/>
        </w:rPr>
        <w:lastRenderedPageBreak/>
        <mc:AlternateContent>
          <mc:Choice Requires="wpg">
            <w:drawing>
              <wp:inline distT="0" distB="0" distL="0" distR="0" wp14:anchorId="5576BD92" wp14:editId="03576027">
                <wp:extent cx="4806315" cy="3749675"/>
                <wp:effectExtent l="0" t="0" r="13335" b="22225"/>
                <wp:docPr id="5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6315" cy="3749675"/>
                          <a:chOff x="1455" y="1170"/>
                          <a:chExt cx="7569" cy="5905"/>
                        </a:xfrm>
                      </wpg:grpSpPr>
                      <wps:wsp>
                        <wps:cNvPr id="548" name="Pole tekstowe 19" descr="Grafika. Krzyżówka w postaci skróconej&#10;Źródło: „Wiedza o społeczeństwie”, podręcznik z ćwiczeniami dla klas I–III gimnazjum, część 2, I. Janicka, A. Janicki, A. Kucia, T. Maćkowski, Nowa Era&#10;"/>
                        <wps:cNvSpPr txBox="1">
                          <a:spLocks noChangeArrowheads="1"/>
                        </wps:cNvSpPr>
                        <wps:spPr bwMode="auto">
                          <a:xfrm>
                            <a:off x="1567" y="5910"/>
                            <a:ext cx="7168"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EC2E3E" w14:textId="77777777" w:rsidR="00AC12A8" w:rsidRPr="0014461E" w:rsidRDefault="00AC12A8" w:rsidP="00AC12A8">
                              <w:pPr>
                                <w:rPr>
                                  <w:b/>
                                  <w:sz w:val="22"/>
                                  <w:szCs w:val="22"/>
                                </w:rPr>
                              </w:pPr>
                              <w:r w:rsidRPr="0014461E">
                                <w:rPr>
                                  <w:b/>
                                  <w:sz w:val="22"/>
                                  <w:szCs w:val="22"/>
                                </w:rPr>
                                <w:t>Krzyżówka w postaci skróconej</w:t>
                              </w:r>
                            </w:p>
                            <w:p w14:paraId="4EB6BA4B" w14:textId="77777777" w:rsidR="00AC12A8" w:rsidRPr="0014461E" w:rsidRDefault="00AC12A8" w:rsidP="00AC12A8">
                              <w:pPr>
                                <w:rPr>
                                  <w:i/>
                                  <w:sz w:val="22"/>
                                  <w:szCs w:val="22"/>
                                </w:rPr>
                              </w:pPr>
                              <w:r w:rsidRPr="0014461E">
                                <w:rPr>
                                  <w:i/>
                                  <w:sz w:val="22"/>
                                  <w:szCs w:val="22"/>
                                </w:rPr>
                                <w:t>Źródło: „Wiedza o społeczeństwie”, podręcznik z ćwiczeniami dla klas I–III gimnazjum, część 2, I. Janicka, A. Janicki, A. Kucia, T. Maćkowski, Nowa Era</w:t>
                              </w:r>
                            </w:p>
                            <w:p w14:paraId="5315AACF" w14:textId="77777777" w:rsidR="00AC12A8" w:rsidRPr="0014461E" w:rsidRDefault="00AC12A8" w:rsidP="00AC12A8">
                              <w:pPr>
                                <w:rPr>
                                  <w:i/>
                                  <w:sz w:val="22"/>
                                  <w:szCs w:val="22"/>
                                </w:rPr>
                              </w:pPr>
                            </w:p>
                          </w:txbxContent>
                        </wps:txbx>
                        <wps:bodyPr rot="0" vert="horz" wrap="square" lIns="91440" tIns="45720" rIns="91440" bIns="45720" anchor="t" anchorCtr="0" upright="1">
                          <a:noAutofit/>
                        </wps:bodyPr>
                      </wps:wsp>
                      <pic:pic xmlns:pic="http://schemas.openxmlformats.org/drawingml/2006/picture">
                        <pic:nvPicPr>
                          <pic:cNvPr id="549" name="Picture 149"/>
                          <pic:cNvPicPr>
                            <a:picLocks noChangeAspect="1" noChangeArrowheads="1"/>
                          </pic:cNvPicPr>
                        </pic:nvPicPr>
                        <pic:blipFill>
                          <a:blip r:embed="rId151">
                            <a:grayscl/>
                            <a:extLst>
                              <a:ext uri="{28A0092B-C50C-407E-A947-70E740481C1C}">
                                <a14:useLocalDpi xmlns:a14="http://schemas.microsoft.com/office/drawing/2010/main" val="0"/>
                              </a:ext>
                            </a:extLst>
                          </a:blip>
                          <a:srcRect/>
                          <a:stretch>
                            <a:fillRect/>
                          </a:stretch>
                        </pic:blipFill>
                        <pic:spPr bwMode="auto">
                          <a:xfrm>
                            <a:off x="1455" y="1170"/>
                            <a:ext cx="7569" cy="4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0" name="Prostokąt 20"/>
                        <wps:cNvSpPr>
                          <a:spLocks noChangeArrowheads="1"/>
                        </wps:cNvSpPr>
                        <wps:spPr bwMode="auto">
                          <a:xfrm>
                            <a:off x="1455" y="1170"/>
                            <a:ext cx="7569" cy="5905"/>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576BD92" id="Group 147" o:spid="_x0000_s1082" style="width:378.45pt;height:295.25pt;mso-position-horizontal-relative:char;mso-position-vertical-relative:line" coordorigin="1455,1170" coordsize="7569,5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">
                <v:shape id="Pole tekstowe 19" o:spid="_x0000_s1083" type="#_x0000_t202" alt="Grafika. Krzyżówka w postaci skróconej&#10;Źródło: „Wiedza o społeczeństwie”, podręcznik z ćwiczeniami dla klas I–III gimnazjum, część 2, I. Janicka, A. Janicki, A. Kucia, T. Maćkowski, Nowa Era&#10;" style="position:absolute;left:1567;top:5910;width:7168;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" filled="f" stroked="f" strokeweight=".5pt">
                  <v:textbox>
                    <w:txbxContent>
                      <w:p w14:paraId="1BEC2E3E" w14:textId="77777777" w:rsidR="00AC12A8" w:rsidRPr="0014461E" w:rsidRDefault="00AC12A8" w:rsidP="00AC12A8">
                        <w:pPr>
                          <w:rPr>
                            <w:b/>
                            <w:sz w:val="22"/>
                            <w:szCs w:val="22"/>
                          </w:rPr>
                        </w:pPr>
                        <w:r w:rsidRPr="0014461E">
                          <w:rPr>
                            <w:b/>
                            <w:sz w:val="22"/>
                            <w:szCs w:val="22"/>
                          </w:rPr>
                          <w:t>Krzyżówka w postaci skróconej</w:t>
                        </w:r>
                      </w:p>
                      <w:p w14:paraId="4EB6BA4B" w14:textId="77777777" w:rsidR="00AC12A8" w:rsidRPr="0014461E" w:rsidRDefault="00AC12A8" w:rsidP="00AC12A8">
                        <w:pPr>
                          <w:rPr>
                            <w:i/>
                            <w:sz w:val="22"/>
                            <w:szCs w:val="22"/>
                          </w:rPr>
                        </w:pPr>
                        <w:r w:rsidRPr="0014461E">
                          <w:rPr>
                            <w:i/>
                            <w:sz w:val="22"/>
                            <w:szCs w:val="22"/>
                          </w:rPr>
                          <w:t>Źródło: „Wiedza o społeczeństwie”, podręcznik z ćwiczeniami dla klas I–III gimnazjum, część 2, I. Janicka, A. Janicki, A. Kucia, T. Maćkowski, Nowa Era</w:t>
                        </w:r>
                      </w:p>
                      <w:p w14:paraId="5315AACF" w14:textId="77777777" w:rsidR="00AC12A8" w:rsidRPr="0014461E" w:rsidRDefault="00AC12A8" w:rsidP="00AC12A8">
                        <w:pPr>
                          <w:rPr>
                            <w:i/>
                            <w:sz w:val="22"/>
                            <w:szCs w:val="22"/>
                          </w:rPr>
                        </w:pPr>
                      </w:p>
                    </w:txbxContent>
                  </v:textbox>
                </v:shape>
                <v:shape id="Picture 149" o:spid="_x0000_s1084" type="#_x0000_t75" style="position:absolute;left:1455;top:1170;width:7569;height: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">
                  <v:imagedata r:id="rId152" o:title="" grayscale="t"/>
                </v:shape>
                <v:rect id="Prostokąt 20" o:spid="_x0000_s1085" style="position:absolute;left:1455;top:1170;width:7569;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" filled="f" strokeweight="1pt"/>
                <w10:anchorlock/>
              </v:group>
            </w:pict>
          </mc:Fallback>
        </mc:AlternateContent>
      </w:r>
      <w:r w:rsidR="00AC12A8" w:rsidRPr="00AC12A8">
        <w:rPr>
          <w:lang w:val="pl-PL"/>
        </w:rPr>
        <w:br w:type="page"/>
      </w:r>
      <w:bookmarkStart w:id="825" w:name="_Toc289782347"/>
      <w:bookmarkStart w:id="826" w:name="_Toc289782590"/>
      <w:r w:rsidR="00A33860" w:rsidRPr="00AC12A8">
        <w:rPr>
          <w:lang w:val="pl-PL"/>
        </w:rPr>
        <w:lastRenderedPageBreak/>
        <w:t>1</w:t>
      </w:r>
      <w:r w:rsidR="00086558" w:rsidRPr="00AC12A8">
        <w:rPr>
          <w:lang w:val="pl-PL"/>
        </w:rPr>
        <w:t>9</w:t>
      </w:r>
      <w:r w:rsidR="00A33860" w:rsidRPr="00AC12A8">
        <w:rPr>
          <w:lang w:val="pl-PL"/>
        </w:rPr>
        <w:t>.</w:t>
      </w:r>
      <w:r w:rsidR="006C786F" w:rsidRPr="00AC12A8">
        <w:rPr>
          <w:lang w:val="pl-PL"/>
        </w:rPr>
        <w:t>4. K</w:t>
      </w:r>
      <w:r w:rsidR="00A33860" w:rsidRPr="00AC12A8">
        <w:rPr>
          <w:lang w:val="pl-PL"/>
        </w:rPr>
        <w:t>rzyżówki jako element grafiki dotykowej</w:t>
      </w:r>
      <w:bookmarkEnd w:id="824"/>
      <w:bookmarkEnd w:id="825"/>
      <w:bookmarkEnd w:id="826"/>
    </w:p>
    <w:p w14:paraId="3D1D2729" w14:textId="77777777" w:rsidR="00EC77B5" w:rsidRPr="008E2C44" w:rsidRDefault="00EC77B5" w:rsidP="008E2C44">
      <w:pPr>
        <w:pStyle w:val="Tekstpodstawowy"/>
      </w:pPr>
      <w:r w:rsidRPr="008E2C44">
        <w:t>Dzięki nowoczesnym technologiom możliwe jest łatwe przygotowywanie krzyżówek z krawędziami rysowanymi linią ciągłą (a nie budowaną ze znaków brajlowskich). Przy wykonywaniu takich krzyżówek należy pamiętać o następujących wskazaniach:</w:t>
      </w:r>
    </w:p>
    <w:p w14:paraId="22742B02" w14:textId="77777777" w:rsidR="00A33860" w:rsidRPr="00B00FF0" w:rsidRDefault="006C786F" w:rsidP="00A33860">
      <w:pPr>
        <w:pStyle w:val="wysuniecieI"/>
        <w:rPr>
          <w:lang w:val="pl-PL"/>
        </w:rPr>
      </w:pPr>
      <w:r w:rsidRPr="00B00FF0">
        <w:rPr>
          <w:lang w:val="pl-PL"/>
        </w:rPr>
        <w:t>1.</w:t>
      </w:r>
      <w:r>
        <w:rPr>
          <w:lang w:val="pl-PL"/>
        </w:rPr>
        <w:t> K</w:t>
      </w:r>
      <w:r w:rsidR="00A33860">
        <w:rPr>
          <w:lang w:val="pl-PL"/>
        </w:rPr>
        <w:t>rzyżówki</w:t>
      </w:r>
      <w:r w:rsidR="00A33860" w:rsidRPr="00B00FF0">
        <w:rPr>
          <w:lang w:val="pl-PL"/>
        </w:rPr>
        <w:t xml:space="preserve"> dla szkół podstawowych muszą zawierać komórki o minimalnej wielko</w:t>
      </w:r>
      <w:r w:rsidR="00A33860">
        <w:rPr>
          <w:lang w:val="pl-PL"/>
        </w:rPr>
        <w:t xml:space="preserve">ści pozwalającej na zostawienie </w:t>
      </w:r>
      <w:r w:rsidR="00A33860" w:rsidRPr="00B00FF0">
        <w:rPr>
          <w:lang w:val="pl-PL"/>
        </w:rPr>
        <w:t xml:space="preserve">przestrzeni </w:t>
      </w:r>
      <w:r w:rsidR="00A33860">
        <w:rPr>
          <w:lang w:val="pl-PL"/>
        </w:rPr>
        <w:t xml:space="preserve">co najmniej </w:t>
      </w:r>
      <w:smartTag w:uri="urn:schemas-microsoft-com:office:smarttags" w:element="metricconverter">
        <w:smartTagPr>
          <w:attr w:name="ProductID" w:val="5 milimetr￳w"/>
        </w:smartTagPr>
        <w:r w:rsidR="00A33860" w:rsidRPr="00B00FF0">
          <w:rPr>
            <w:lang w:val="pl-PL"/>
          </w:rPr>
          <w:t>5 milimetrów</w:t>
        </w:r>
      </w:smartTag>
      <w:r w:rsidR="00A33860" w:rsidRPr="00B00FF0">
        <w:rPr>
          <w:lang w:val="pl-PL"/>
        </w:rPr>
        <w:t xml:space="preserve"> pomiędzy krawędzią a zawartością komórki.</w:t>
      </w:r>
    </w:p>
    <w:p w14:paraId="5DA2C0C5" w14:textId="77777777" w:rsidR="00A33860" w:rsidRDefault="006C786F" w:rsidP="00A33860">
      <w:pPr>
        <w:pStyle w:val="wysuniecieI"/>
        <w:rPr>
          <w:lang w:val="pl-PL"/>
        </w:rPr>
      </w:pPr>
      <w:r w:rsidRPr="00B00FF0">
        <w:rPr>
          <w:lang w:val="pl-PL"/>
        </w:rPr>
        <w:t>2.</w:t>
      </w:r>
      <w:r>
        <w:rPr>
          <w:lang w:val="pl-PL"/>
        </w:rPr>
        <w:t> </w:t>
      </w:r>
      <w:r w:rsidRPr="00B00FF0">
        <w:rPr>
          <w:lang w:val="pl-PL"/>
        </w:rPr>
        <w:t>W</w:t>
      </w:r>
      <w:r w:rsidR="00A33860" w:rsidRPr="00B00FF0">
        <w:rPr>
          <w:lang w:val="pl-PL"/>
        </w:rPr>
        <w:t xml:space="preserve"> innych </w:t>
      </w:r>
      <w:r w:rsidR="00EC77B5">
        <w:rPr>
          <w:lang w:val="pl-PL"/>
        </w:rPr>
        <w:t>przypad</w:t>
      </w:r>
      <w:r w:rsidR="008E2C44">
        <w:rPr>
          <w:lang w:val="pl-PL"/>
        </w:rPr>
        <w:t>k</w:t>
      </w:r>
      <w:r w:rsidR="00EC77B5">
        <w:rPr>
          <w:lang w:val="pl-PL"/>
        </w:rPr>
        <w:t>ach</w:t>
      </w:r>
      <w:r w:rsidR="008E2C44">
        <w:rPr>
          <w:lang w:val="pl-PL"/>
        </w:rPr>
        <w:t xml:space="preserve"> </w:t>
      </w:r>
      <w:r w:rsidR="00A33860" w:rsidRPr="00B00FF0">
        <w:rPr>
          <w:lang w:val="pl-PL"/>
        </w:rPr>
        <w:t xml:space="preserve">odległość minimalna wynosi </w:t>
      </w:r>
      <w:smartTag w:uri="urn:schemas-microsoft-com:office:smarttags" w:element="metricconverter">
        <w:smartTagPr>
          <w:attr w:name="ProductID" w:val="3 milimetry"/>
        </w:smartTagPr>
        <w:r w:rsidR="00A33860" w:rsidRPr="00B00FF0">
          <w:rPr>
            <w:lang w:val="pl-PL"/>
          </w:rPr>
          <w:t>3 milimetry</w:t>
        </w:r>
      </w:smartTag>
      <w:r w:rsidR="00A33860" w:rsidRPr="00B00FF0">
        <w:rPr>
          <w:lang w:val="pl-PL"/>
        </w:rPr>
        <w:t>.</w:t>
      </w:r>
    </w:p>
    <w:p w14:paraId="47CA25A0" w14:textId="77777777" w:rsidR="006E1155" w:rsidRPr="006E1155" w:rsidRDefault="006E1155" w:rsidP="006E1155">
      <w:pPr>
        <w:rPr>
          <w:lang w:eastAsia="x-none"/>
        </w:rPr>
      </w:pPr>
    </w:p>
    <w:p w14:paraId="31123FB8" w14:textId="505ADF15" w:rsidR="00871003" w:rsidRPr="00871003" w:rsidRDefault="006F580C" w:rsidP="00AC12A8">
      <w:r>
        <w:rPr>
          <w:noProof/>
        </w:rPr>
        <mc:AlternateContent>
          <mc:Choice Requires="wpg">
            <w:drawing>
              <wp:inline distT="0" distB="0" distL="0" distR="0" wp14:anchorId="47536022" wp14:editId="191ED5A3">
                <wp:extent cx="4949190" cy="3770630"/>
                <wp:effectExtent l="0" t="0" r="22860" b="20320"/>
                <wp:docPr id="54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9190" cy="3770630"/>
                          <a:chOff x="588" y="1230"/>
                          <a:chExt cx="7794" cy="5938"/>
                        </a:xfrm>
                      </wpg:grpSpPr>
                      <pic:pic xmlns:pic="http://schemas.openxmlformats.org/drawingml/2006/picture">
                        <pic:nvPicPr>
                          <pic:cNvPr id="544" name="Picture 95"/>
                          <pic:cNvPicPr>
                            <a:picLocks noChangeAspect="1" noChangeArrowheads="1"/>
                          </pic:cNvPicPr>
                        </pic:nvPicPr>
                        <pic:blipFill>
                          <a:blip r:embed="rId153">
                            <a:grayscl/>
                            <a:extLst>
                              <a:ext uri="{28A0092B-C50C-407E-A947-70E740481C1C}">
                                <a14:useLocalDpi xmlns:a14="http://schemas.microsoft.com/office/drawing/2010/main" val="0"/>
                              </a:ext>
                            </a:extLst>
                          </a:blip>
                          <a:srcRect/>
                          <a:stretch>
                            <a:fillRect/>
                          </a:stretch>
                        </pic:blipFill>
                        <pic:spPr bwMode="auto">
                          <a:xfrm>
                            <a:off x="588" y="1230"/>
                            <a:ext cx="7794" cy="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5" name="Pole tekstowe 25" descr="Grafika. Krzyżówka jako element grafiki dotykowej &#10;Źródło: „Wiedza o społeczeństwie”, podręcznik z ćwiczeniami dla klas I–III gimnazjum, część 2, I. Janicka, A. Janicki, A. Kucia, T. Maćkowski, Nowa Era&#10;"/>
                        <wps:cNvSpPr txBox="1">
                          <a:spLocks noChangeArrowheads="1"/>
                        </wps:cNvSpPr>
                        <wps:spPr bwMode="auto">
                          <a:xfrm>
                            <a:off x="731" y="5982"/>
                            <a:ext cx="7381" cy="1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6910A3" w14:textId="77777777" w:rsidR="0048453A" w:rsidRPr="00037FEC" w:rsidRDefault="0048453A" w:rsidP="0014461E">
                              <w:pPr>
                                <w:rPr>
                                  <w:b/>
                                  <w:sz w:val="22"/>
                                  <w:szCs w:val="22"/>
                                </w:rPr>
                              </w:pPr>
                              <w:r w:rsidRPr="00037FEC">
                                <w:rPr>
                                  <w:b/>
                                  <w:sz w:val="22"/>
                                  <w:szCs w:val="22"/>
                                </w:rPr>
                                <w:t xml:space="preserve">Krzyżówka jako element grafiki dotykowej </w:t>
                              </w:r>
                            </w:p>
                            <w:p w14:paraId="12AFEDB3" w14:textId="77777777" w:rsidR="0048453A" w:rsidRPr="00037FEC" w:rsidRDefault="0048453A" w:rsidP="0014461E">
                              <w:pPr>
                                <w:rPr>
                                  <w:i/>
                                  <w:sz w:val="22"/>
                                  <w:szCs w:val="22"/>
                                </w:rPr>
                              </w:pPr>
                              <w:r w:rsidRPr="00037FEC">
                                <w:rPr>
                                  <w:i/>
                                  <w:sz w:val="22"/>
                                  <w:szCs w:val="22"/>
                                </w:rPr>
                                <w:t>Źródło: „Wiedza o społeczeństwie”, podręcznik z ćwiczeniami dla klas I–III gimnazjum, część 2, I. Janicka, A. Janicki, A. Kucia, T. Maćkowski, Nowa Era</w:t>
                              </w:r>
                            </w:p>
                            <w:p w14:paraId="023E98A7" w14:textId="77777777" w:rsidR="0048453A" w:rsidRPr="00037FEC" w:rsidRDefault="0048453A" w:rsidP="0014461E">
                              <w:pPr>
                                <w:rPr>
                                  <w:i/>
                                  <w:sz w:val="22"/>
                                  <w:szCs w:val="22"/>
                                </w:rPr>
                              </w:pPr>
                            </w:p>
                          </w:txbxContent>
                        </wps:txbx>
                        <wps:bodyPr rot="0" vert="horz" wrap="square" lIns="91440" tIns="45720" rIns="91440" bIns="45720" anchor="t" anchorCtr="0" upright="1">
                          <a:noAutofit/>
                        </wps:bodyPr>
                      </wps:wsp>
                      <wps:wsp>
                        <wps:cNvPr id="546" name="Prostokąt 26"/>
                        <wps:cNvSpPr>
                          <a:spLocks noChangeArrowheads="1"/>
                        </wps:cNvSpPr>
                        <wps:spPr bwMode="auto">
                          <a:xfrm>
                            <a:off x="588" y="1230"/>
                            <a:ext cx="7794" cy="5938"/>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7536022" id="Group 118" o:spid="_x0000_s1086" style="width:389.7pt;height:296.9pt;mso-position-horizontal-relative:char;mso-position-vertical-relative:line" coordorigin="588,1230" coordsize="7794,5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">
                <v:shape id="Picture 95" o:spid="_x0000_s1087" type="#_x0000_t75" style="position:absolute;left:588;top:1230;width:7794;height:4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">
                  <v:imagedata r:id="rId154" o:title="" grayscale="t"/>
                </v:shape>
                <v:shape id="Pole tekstowe 25" o:spid="_x0000_s1088" type="#_x0000_t202" alt="Grafika. Krzyżówka jako element grafiki dotykowej &#10;Źródło: „Wiedza o społeczeństwie”, podręcznik z ćwiczeniami dla klas I–III gimnazjum, część 2, I. Janicka, A. Janicki, A. Kucia, T. Maćkowski, Nowa Era&#10;" style="position:absolute;left:731;top:5982;width:738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rx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" filled="f" stroked="f" strokeweight=".5pt">
                  <v:textbox>
                    <w:txbxContent>
                      <w:p w14:paraId="0D6910A3" w14:textId="77777777" w:rsidR="0048453A" w:rsidRPr="00037FEC" w:rsidRDefault="0048453A" w:rsidP="0014461E">
                        <w:pPr>
                          <w:rPr>
                            <w:b/>
                            <w:sz w:val="22"/>
                            <w:szCs w:val="22"/>
                          </w:rPr>
                        </w:pPr>
                        <w:r w:rsidRPr="00037FEC">
                          <w:rPr>
                            <w:b/>
                            <w:sz w:val="22"/>
                            <w:szCs w:val="22"/>
                          </w:rPr>
                          <w:t xml:space="preserve">Krzyżówka jako element grafiki dotykowej </w:t>
                        </w:r>
                      </w:p>
                      <w:p w14:paraId="12AFEDB3" w14:textId="77777777" w:rsidR="0048453A" w:rsidRPr="00037FEC" w:rsidRDefault="0048453A" w:rsidP="0014461E">
                        <w:pPr>
                          <w:rPr>
                            <w:i/>
                            <w:sz w:val="22"/>
                            <w:szCs w:val="22"/>
                          </w:rPr>
                        </w:pPr>
                        <w:r w:rsidRPr="00037FEC">
                          <w:rPr>
                            <w:i/>
                            <w:sz w:val="22"/>
                            <w:szCs w:val="22"/>
                          </w:rPr>
                          <w:t>Źródło: „Wiedza o społeczeństwie”, podręcznik z ćwiczeniami dla klas I–III gimnazjum, część 2, I. Janicka, A. Janicki, A. Kucia, T. Maćkowski, Nowa Era</w:t>
                        </w:r>
                      </w:p>
                      <w:p w14:paraId="023E98A7" w14:textId="77777777" w:rsidR="0048453A" w:rsidRPr="00037FEC" w:rsidRDefault="0048453A" w:rsidP="0014461E">
                        <w:pPr>
                          <w:rPr>
                            <w:i/>
                            <w:sz w:val="22"/>
                            <w:szCs w:val="22"/>
                          </w:rPr>
                        </w:pPr>
                      </w:p>
                    </w:txbxContent>
                  </v:textbox>
                </v:shape>
                <v:rect id="Prostokąt 26" o:spid="_x0000_s1089" style="position:absolute;left:588;top:1230;width:7794;height:5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" filled="f" strokeweight="1pt"/>
                <w10:anchorlock/>
              </v:group>
            </w:pict>
          </mc:Fallback>
        </mc:AlternateContent>
      </w:r>
    </w:p>
    <w:p w14:paraId="24235275" w14:textId="77777777" w:rsidR="00871895" w:rsidRPr="00B00FF0" w:rsidRDefault="0014461E" w:rsidP="00FD2A57">
      <w:pPr>
        <w:pStyle w:val="Nagwek1"/>
        <w:rPr>
          <w:lang w:val="pl-PL"/>
        </w:rPr>
      </w:pPr>
      <w:bookmarkStart w:id="827" w:name="_Toc288396996"/>
      <w:r>
        <w:rPr>
          <w:lang w:val="pl-PL"/>
        </w:rPr>
        <w:br w:type="page"/>
      </w:r>
      <w:bookmarkStart w:id="828" w:name="_Toc289782348"/>
      <w:bookmarkStart w:id="829" w:name="_Toc289782591"/>
      <w:r w:rsidR="00086558">
        <w:rPr>
          <w:lang w:val="pl-PL"/>
        </w:rPr>
        <w:lastRenderedPageBreak/>
        <w:t>20</w:t>
      </w:r>
      <w:r w:rsidR="006C786F" w:rsidRPr="00B00FF0">
        <w:rPr>
          <w:lang w:val="pl-PL"/>
        </w:rPr>
        <w:t>.</w:t>
      </w:r>
      <w:r w:rsidR="006C786F">
        <w:rPr>
          <w:lang w:val="pl-PL"/>
        </w:rPr>
        <w:t> </w:t>
      </w:r>
      <w:r w:rsidR="006C786F" w:rsidRPr="00B00FF0">
        <w:rPr>
          <w:lang w:val="pl-PL"/>
        </w:rPr>
        <w:t>B</w:t>
      </w:r>
      <w:r w:rsidR="00871895" w:rsidRPr="00B00FF0">
        <w:rPr>
          <w:lang w:val="pl-PL"/>
        </w:rPr>
        <w:t>ibliografia</w:t>
      </w:r>
      <w:bookmarkEnd w:id="814"/>
      <w:bookmarkEnd w:id="815"/>
      <w:bookmarkEnd w:id="816"/>
      <w:bookmarkEnd w:id="817"/>
      <w:bookmarkEnd w:id="818"/>
      <w:bookmarkEnd w:id="819"/>
      <w:bookmarkEnd w:id="820"/>
      <w:bookmarkEnd w:id="827"/>
      <w:bookmarkEnd w:id="828"/>
      <w:bookmarkEnd w:id="829"/>
    </w:p>
    <w:p w14:paraId="7A1F1975" w14:textId="77777777" w:rsidR="00871895" w:rsidRPr="00B00FF0" w:rsidRDefault="00871895" w:rsidP="00FD2A57">
      <w:pPr>
        <w:pStyle w:val="Tekstpodstawowy"/>
        <w:rPr>
          <w:lang w:val="pl-PL"/>
        </w:rPr>
      </w:pPr>
      <w:r w:rsidRPr="00B00FF0">
        <w:rPr>
          <w:lang w:val="pl-PL"/>
        </w:rPr>
        <w:t>Dokonując</w:t>
      </w:r>
      <w:r w:rsidR="00EA2CA1">
        <w:rPr>
          <w:lang w:val="pl-PL"/>
        </w:rPr>
        <w:t xml:space="preserve"> </w:t>
      </w:r>
      <w:r w:rsidR="00A1482C">
        <w:rPr>
          <w:lang w:val="pl-PL"/>
        </w:rPr>
        <w:t>adaptacji</w:t>
      </w:r>
      <w:r w:rsidR="00B17A67">
        <w:rPr>
          <w:lang w:val="pl-PL"/>
        </w:rPr>
        <w:t xml:space="preserve"> </w:t>
      </w:r>
      <w:r w:rsidRPr="00B00FF0">
        <w:rPr>
          <w:lang w:val="pl-PL"/>
        </w:rPr>
        <w:t>bibliografii, należy przestrzegać następujących zaleceń:</w:t>
      </w:r>
    </w:p>
    <w:p w14:paraId="16209E3C" w14:textId="3E441049" w:rsidR="00871895" w:rsidRPr="00B00FF0" w:rsidRDefault="006C786F" w:rsidP="00FD2A57">
      <w:pPr>
        <w:pStyle w:val="wysuniecieI"/>
        <w:rPr>
          <w:lang w:val="pl-PL"/>
        </w:rPr>
      </w:pPr>
      <w:r w:rsidRPr="00B00FF0">
        <w:rPr>
          <w:lang w:val="pl-PL"/>
        </w:rPr>
        <w:t>1.</w:t>
      </w:r>
      <w:r>
        <w:rPr>
          <w:lang w:val="pl-PL"/>
        </w:rPr>
        <w:t> </w:t>
      </w:r>
      <w:r w:rsidRPr="00B00FF0">
        <w:rPr>
          <w:lang w:val="pl-PL"/>
        </w:rPr>
        <w:t>J</w:t>
      </w:r>
      <w:r w:rsidR="00871895" w:rsidRPr="00B00FF0">
        <w:rPr>
          <w:lang w:val="pl-PL"/>
        </w:rPr>
        <w:t>eśli lista zawiera dwie lub więcej prac danego autora, w kolejnych pozycjach myślnik</w:t>
      </w:r>
      <w:r w:rsidR="00B01AC6" w:rsidRPr="00B00FF0">
        <w:rPr>
          <w:lang w:val="pl-PL"/>
        </w:rPr>
        <w:t xml:space="preserve"> z </w:t>
      </w:r>
      <w:r w:rsidR="00871895" w:rsidRPr="00B00FF0">
        <w:rPr>
          <w:lang w:val="pl-PL"/>
        </w:rPr>
        <w:t>reguły oznacza jego nazwisko. W takiej sytuacji w</w:t>
      </w:r>
      <w:r w:rsidR="00FD2A57" w:rsidRPr="00B00FF0">
        <w:rPr>
          <w:lang w:val="pl-PL"/>
        </w:rPr>
        <w:t>stawiamy brajlowską kreskę [36]</w:t>
      </w:r>
      <w:r w:rsidR="00871895" w:rsidRPr="00B00FF0">
        <w:rPr>
          <w:lang w:val="pl-PL"/>
        </w:rPr>
        <w:t>[36]</w:t>
      </w:r>
      <w:r w:rsidR="00FD2A57" w:rsidRPr="00B00FF0">
        <w:rPr>
          <w:lang w:val="pl-PL"/>
        </w:rPr>
        <w:t> </w:t>
      </w:r>
      <w:r w:rsidR="006F580C" w:rsidRPr="00B00FF0">
        <w:rPr>
          <w:noProof/>
          <w:position w:val="-6"/>
          <w:lang w:val="pl-PL" w:eastAsia="pl-PL"/>
        </w:rPr>
        <w:drawing>
          <wp:inline distT="0" distB="0" distL="0" distR="0" wp14:anchorId="649BC6E0" wp14:editId="28401A77">
            <wp:extent cx="170180" cy="212725"/>
            <wp:effectExtent l="0" t="0" r="0" b="0"/>
            <wp:docPr id="533"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6F580C" w:rsidRPr="00B00FF0">
        <w:rPr>
          <w:noProof/>
          <w:position w:val="-6"/>
          <w:lang w:val="pl-PL" w:eastAsia="pl-PL"/>
        </w:rPr>
        <w:drawing>
          <wp:inline distT="0" distB="0" distL="0" distR="0" wp14:anchorId="47296700" wp14:editId="4302D6AA">
            <wp:extent cx="170180" cy="212725"/>
            <wp:effectExtent l="0" t="0" r="0" b="0"/>
            <wp:docPr id="534" name="Obraz 63" descr="Op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pis: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00871895" w:rsidRPr="00B00FF0">
        <w:rPr>
          <w:lang w:val="pl-PL"/>
        </w:rPr>
        <w:t>, a po niej</w:t>
      </w:r>
      <w:r w:rsidR="00740D9D">
        <w:rPr>
          <w:lang w:val="pl-PL"/>
        </w:rPr>
        <w:t xml:space="preserve"> </w:t>
      </w:r>
      <w:r w:rsidR="00740D9D" w:rsidRPr="00004D04">
        <w:t>pusty znak</w:t>
      </w:r>
      <w:r w:rsidR="00871895" w:rsidRPr="00004D04">
        <w:t>,</w:t>
      </w:r>
      <w:r w:rsidR="00871895" w:rsidRPr="00B00FF0">
        <w:rPr>
          <w:lang w:val="pl-PL"/>
        </w:rPr>
        <w:t xml:space="preserve"> podobnie jak w oryginale.</w:t>
      </w:r>
    </w:p>
    <w:p w14:paraId="7C6319AB" w14:textId="77777777" w:rsidR="00871895" w:rsidRDefault="006C786F" w:rsidP="00FD2A57">
      <w:pPr>
        <w:pStyle w:val="wysuniecieI"/>
        <w:rPr>
          <w:lang w:val="pl-PL"/>
        </w:rPr>
      </w:pPr>
      <w:r w:rsidRPr="00B00FF0">
        <w:rPr>
          <w:lang w:val="pl-PL"/>
        </w:rPr>
        <w:t>2.</w:t>
      </w:r>
      <w:r>
        <w:rPr>
          <w:lang w:val="pl-PL"/>
        </w:rPr>
        <w:t> </w:t>
      </w:r>
      <w:r w:rsidRPr="00B00FF0">
        <w:rPr>
          <w:lang w:val="pl-PL"/>
        </w:rPr>
        <w:t>J</w:t>
      </w:r>
      <w:r w:rsidR="00871895" w:rsidRPr="00B00FF0">
        <w:rPr>
          <w:lang w:val="pl-PL"/>
        </w:rPr>
        <w:t xml:space="preserve">eśli </w:t>
      </w:r>
      <w:r w:rsidR="006058EF" w:rsidRPr="00004D04">
        <w:t>w bibli</w:t>
      </w:r>
      <w:r w:rsidR="00CD7EC4">
        <w:rPr>
          <w:lang w:val="pl-PL"/>
        </w:rPr>
        <w:t>o</w:t>
      </w:r>
      <w:r w:rsidR="006058EF" w:rsidRPr="00004D04">
        <w:t>grafii  występują tłumaczenia pozycji obcojęzycznych</w:t>
      </w:r>
      <w:r w:rsidR="00871895" w:rsidRPr="00004D04">
        <w:t>, to należy tak samo zrobić w wersji brajlowskiej.</w:t>
      </w:r>
    </w:p>
    <w:p w14:paraId="00DCA5F8" w14:textId="77777777" w:rsidR="006058EF" w:rsidRPr="00004D04" w:rsidRDefault="006C786F" w:rsidP="006058EF">
      <w:pPr>
        <w:pStyle w:val="wysuniecieI"/>
      </w:pPr>
      <w:r>
        <w:rPr>
          <w:lang w:val="pl-PL"/>
        </w:rPr>
        <w:t>3. </w:t>
      </w:r>
      <w:r w:rsidRPr="00B00FF0">
        <w:rPr>
          <w:lang w:val="pl-PL"/>
        </w:rPr>
        <w:t>J</w:t>
      </w:r>
      <w:r w:rsidR="00871895" w:rsidRPr="00B00FF0">
        <w:rPr>
          <w:lang w:val="pl-PL"/>
        </w:rPr>
        <w:t>eśli tytuły, pisane w językach nie bazujących na alfabecie łacińskim (greckie, rosyjskie czy hebrajskie</w:t>
      </w:r>
      <w:r w:rsidR="00871895" w:rsidRPr="00004D04">
        <w:t xml:space="preserve">), posiadają polskie tłumaczenie w wersji brajlowskiej, </w:t>
      </w:r>
      <w:r w:rsidR="00004D04">
        <w:rPr>
          <w:lang w:val="pl-PL"/>
        </w:rPr>
        <w:t>można</w:t>
      </w:r>
      <w:r w:rsidR="00871895" w:rsidRPr="00004D04">
        <w:t xml:space="preserve"> uwzględnić jedynie tłumaczenie. W „uwagach do wersji brajlowskiej” należy wtedy nadmienić o pominięciu tytułów obcojęzycznych </w:t>
      </w:r>
      <w:bookmarkStart w:id="830" w:name="_Toc190849785"/>
      <w:bookmarkStart w:id="831" w:name="_Toc190904705"/>
      <w:bookmarkStart w:id="832" w:name="_Toc190953552"/>
      <w:bookmarkStart w:id="833" w:name="_Toc191003883"/>
      <w:bookmarkStart w:id="834" w:name="_Toc191026699"/>
      <w:bookmarkStart w:id="835" w:name="_Toc191280935"/>
      <w:r w:rsidR="00871895" w:rsidRPr="00004D04">
        <w:t xml:space="preserve">pisanych niełacińskimi literami. </w:t>
      </w:r>
      <w:r w:rsidR="006058EF" w:rsidRPr="00004D04">
        <w:t xml:space="preserve">   </w:t>
      </w:r>
    </w:p>
    <w:p w14:paraId="2BD7BD7D" w14:textId="77777777" w:rsidR="00871895" w:rsidRPr="00B00FF0" w:rsidRDefault="00871895" w:rsidP="00FD2A57">
      <w:pPr>
        <w:pStyle w:val="wysuniecieI"/>
        <w:rPr>
          <w:lang w:val="pl-PL"/>
        </w:rPr>
      </w:pPr>
    </w:p>
    <w:p w14:paraId="0E8D2634" w14:textId="77777777" w:rsidR="00871895" w:rsidRPr="00B00FF0" w:rsidRDefault="00871895" w:rsidP="00871895"/>
    <w:p w14:paraId="57FF43F0" w14:textId="77777777" w:rsidR="00871895" w:rsidRPr="00B00FF0" w:rsidRDefault="002C24CD" w:rsidP="00037FEC">
      <w:pPr>
        <w:pStyle w:val="Nagwek1"/>
        <w:rPr>
          <w:lang w:val="pl-PL"/>
        </w:rPr>
      </w:pPr>
      <w:bookmarkStart w:id="836" w:name="_Toc272338754"/>
      <w:r>
        <w:rPr>
          <w:lang w:val="pl-PL"/>
        </w:rPr>
        <w:br w:type="page"/>
      </w:r>
      <w:bookmarkStart w:id="837" w:name="_Toc288396997"/>
      <w:bookmarkStart w:id="838" w:name="_Toc289782349"/>
      <w:bookmarkStart w:id="839" w:name="_Toc289782592"/>
      <w:r w:rsidR="006C786F" w:rsidRPr="00B00FF0">
        <w:rPr>
          <w:lang w:val="pl-PL"/>
        </w:rPr>
        <w:lastRenderedPageBreak/>
        <w:t>2</w:t>
      </w:r>
      <w:r w:rsidR="00086558">
        <w:rPr>
          <w:lang w:val="pl-PL"/>
        </w:rPr>
        <w:t>1</w:t>
      </w:r>
      <w:r w:rsidR="006C786F" w:rsidRPr="00B00FF0">
        <w:rPr>
          <w:lang w:val="pl-PL"/>
        </w:rPr>
        <w:t>.</w:t>
      </w:r>
      <w:r w:rsidR="006C786F">
        <w:rPr>
          <w:lang w:val="pl-PL"/>
        </w:rPr>
        <w:t> </w:t>
      </w:r>
      <w:r w:rsidR="006C786F" w:rsidRPr="00B00FF0">
        <w:rPr>
          <w:lang w:val="pl-PL"/>
        </w:rPr>
        <w:t>S</w:t>
      </w:r>
      <w:r w:rsidR="00871895" w:rsidRPr="00B00FF0">
        <w:rPr>
          <w:lang w:val="pl-PL"/>
        </w:rPr>
        <w:t>korowidze - indeksy</w:t>
      </w:r>
      <w:bookmarkEnd w:id="830"/>
      <w:bookmarkEnd w:id="831"/>
      <w:bookmarkEnd w:id="832"/>
      <w:bookmarkEnd w:id="833"/>
      <w:bookmarkEnd w:id="834"/>
      <w:bookmarkEnd w:id="835"/>
      <w:bookmarkEnd w:id="836"/>
      <w:bookmarkEnd w:id="837"/>
      <w:bookmarkEnd w:id="838"/>
      <w:bookmarkEnd w:id="839"/>
    </w:p>
    <w:p w14:paraId="76DE225E" w14:textId="77777777" w:rsidR="00871895" w:rsidRPr="00B00FF0" w:rsidRDefault="00871895" w:rsidP="00FD2A57">
      <w:pPr>
        <w:pStyle w:val="Tekstpodstawowy"/>
        <w:rPr>
          <w:lang w:val="pl-PL"/>
        </w:rPr>
      </w:pPr>
      <w:r w:rsidRPr="00B00FF0">
        <w:rPr>
          <w:lang w:val="pl-PL"/>
        </w:rPr>
        <w:t xml:space="preserve">W przypadku, gdy skorowidz wydrukowany jest na okładce lub na jej wewnętrznej stronie, należy go umieścić na nowej stronie na końcu ostatniego tomu książki brajlowskiej. </w:t>
      </w:r>
    </w:p>
    <w:p w14:paraId="42D95FF1" w14:textId="77777777" w:rsidR="00871895" w:rsidRPr="00B00FF0" w:rsidRDefault="00871895" w:rsidP="00FD2A57">
      <w:pPr>
        <w:pStyle w:val="Tekstpodstawowy"/>
        <w:rPr>
          <w:lang w:val="pl-PL"/>
        </w:rPr>
      </w:pPr>
      <w:r w:rsidRPr="00B00FF0">
        <w:rPr>
          <w:lang w:val="pl-PL"/>
        </w:rPr>
        <w:t>Jeżeli indeks wydrukowany jest w kolumnach, w tekście brajlowskim należy ułożyć materiał w porządku alfabetycznym w jednej kolumnie.</w:t>
      </w:r>
    </w:p>
    <w:p w14:paraId="28427AB1" w14:textId="77777777" w:rsidR="00871895" w:rsidRPr="00B00FF0" w:rsidRDefault="00871895" w:rsidP="00871895">
      <w:bookmarkStart w:id="840" w:name="_Toc190953553"/>
      <w:bookmarkStart w:id="841" w:name="_Toc191003884"/>
      <w:bookmarkStart w:id="842" w:name="_Toc191026700"/>
      <w:bookmarkStart w:id="843" w:name="_Toc191280936"/>
    </w:p>
    <w:p w14:paraId="19699F7C" w14:textId="77777777" w:rsidR="00871895" w:rsidRPr="00B00FF0" w:rsidRDefault="00FD2A57" w:rsidP="00FD2A57">
      <w:pPr>
        <w:pStyle w:val="Nagwek2"/>
        <w:rPr>
          <w:lang w:val="pl-PL"/>
        </w:rPr>
      </w:pPr>
      <w:bookmarkStart w:id="844" w:name="_Toc288396998"/>
      <w:bookmarkStart w:id="845" w:name="_Toc289782350"/>
      <w:bookmarkStart w:id="846" w:name="_Toc289782593"/>
      <w:r w:rsidRPr="00B00FF0">
        <w:rPr>
          <w:lang w:val="pl-PL"/>
        </w:rPr>
        <w:t>2</w:t>
      </w:r>
      <w:r w:rsidR="00086558">
        <w:rPr>
          <w:lang w:val="pl-PL"/>
        </w:rPr>
        <w:t>1</w:t>
      </w:r>
      <w:r w:rsidRPr="00B00FF0">
        <w:rPr>
          <w:lang w:val="pl-PL"/>
        </w:rPr>
        <w:t>.</w:t>
      </w:r>
      <w:r w:rsidR="006C786F" w:rsidRPr="00B00FF0">
        <w:rPr>
          <w:lang w:val="pl-PL"/>
        </w:rPr>
        <w:t>1.</w:t>
      </w:r>
      <w:r w:rsidR="006C786F">
        <w:rPr>
          <w:lang w:val="pl-PL"/>
        </w:rPr>
        <w:t> </w:t>
      </w:r>
      <w:bookmarkStart w:id="847" w:name="_Toc272338755"/>
      <w:r w:rsidR="006C786F" w:rsidRPr="00B00FF0">
        <w:rPr>
          <w:lang w:val="pl-PL"/>
        </w:rPr>
        <w:t>U</w:t>
      </w:r>
      <w:r w:rsidR="00871895" w:rsidRPr="00B00FF0">
        <w:rPr>
          <w:lang w:val="pl-PL"/>
        </w:rPr>
        <w:t>kład alfabetyczny</w:t>
      </w:r>
      <w:bookmarkEnd w:id="840"/>
      <w:bookmarkEnd w:id="841"/>
      <w:bookmarkEnd w:id="842"/>
      <w:bookmarkEnd w:id="843"/>
      <w:bookmarkEnd w:id="844"/>
      <w:bookmarkEnd w:id="845"/>
      <w:bookmarkEnd w:id="846"/>
      <w:bookmarkEnd w:id="847"/>
    </w:p>
    <w:p w14:paraId="041820F5" w14:textId="77777777" w:rsidR="00871895" w:rsidRPr="00B00FF0" w:rsidRDefault="006C786F" w:rsidP="00FD2A57">
      <w:pPr>
        <w:pStyle w:val="wysuniecieI"/>
        <w:rPr>
          <w:lang w:val="pl-PL"/>
        </w:rPr>
      </w:pPr>
      <w:r w:rsidRPr="00B00FF0">
        <w:rPr>
          <w:lang w:val="pl-PL"/>
        </w:rPr>
        <w:t>1.</w:t>
      </w:r>
      <w:r>
        <w:rPr>
          <w:lang w:val="pl-PL"/>
        </w:rPr>
        <w:t> </w:t>
      </w:r>
      <w:r w:rsidRPr="00B00FF0">
        <w:rPr>
          <w:lang w:val="pl-PL"/>
        </w:rPr>
        <w:t>J</w:t>
      </w:r>
      <w:r w:rsidR="00871895" w:rsidRPr="00B00FF0">
        <w:rPr>
          <w:lang w:val="pl-PL"/>
        </w:rPr>
        <w:t>eśli w oryginale hasła na daną literę oddzielone są kolejnymi literami alfabetu, w wersji brajlowskiej każda taka litera musi być wyśrodkowana i poprzedzona znakiem</w:t>
      </w:r>
      <w:r w:rsidR="008D3B15" w:rsidRPr="00B00FF0">
        <w:rPr>
          <w:lang w:val="pl-PL"/>
        </w:rPr>
        <w:t xml:space="preserve"> </w:t>
      </w:r>
      <w:r w:rsidR="00871895" w:rsidRPr="00B00FF0">
        <w:rPr>
          <w:lang w:val="pl-PL"/>
        </w:rPr>
        <w:t>dużej litery. Użycie dużych liter powinno być zgodne</w:t>
      </w:r>
      <w:r w:rsidR="00B01AC6" w:rsidRPr="00B00FF0">
        <w:rPr>
          <w:lang w:val="pl-PL"/>
        </w:rPr>
        <w:t xml:space="preserve"> z </w:t>
      </w:r>
      <w:r w:rsidR="00871895" w:rsidRPr="00B00FF0">
        <w:rPr>
          <w:lang w:val="pl-PL"/>
        </w:rPr>
        <w:t>oryginałem. Litery alfabetu nie powinny być oddzielone pustą linią od haseł skorowidza.</w:t>
      </w:r>
    </w:p>
    <w:p w14:paraId="2CB5005E" w14:textId="77777777" w:rsidR="00871895" w:rsidRPr="00B00FF0" w:rsidRDefault="006C786F" w:rsidP="00FD2A57">
      <w:pPr>
        <w:pStyle w:val="wysuniecieI"/>
        <w:rPr>
          <w:lang w:val="pl-PL"/>
        </w:rPr>
      </w:pPr>
      <w:r w:rsidRPr="00B00FF0">
        <w:rPr>
          <w:lang w:val="pl-PL"/>
        </w:rPr>
        <w:t>2.</w:t>
      </w:r>
      <w:r>
        <w:rPr>
          <w:lang w:val="pl-PL"/>
        </w:rPr>
        <w:t> </w:t>
      </w:r>
      <w:r w:rsidRPr="00B00FF0">
        <w:rPr>
          <w:lang w:val="pl-PL"/>
        </w:rPr>
        <w:t>J</w:t>
      </w:r>
      <w:r w:rsidR="00871895" w:rsidRPr="00B00FF0">
        <w:rPr>
          <w:lang w:val="pl-PL"/>
        </w:rPr>
        <w:t>eśli hasła na kolejne litery oddzielone są od siebie jedynie pustymi liniami, w wersji brajlowskiej należy pozostawić pustą linię przed pierwszym hasłem i przed hasłami, rozpoczynającymi się na kolejne litery alfabetu.</w:t>
      </w:r>
    </w:p>
    <w:p w14:paraId="36DBD3D1" w14:textId="77777777" w:rsidR="00871895" w:rsidRPr="00B00FF0" w:rsidRDefault="006C786F" w:rsidP="00FD2A57">
      <w:pPr>
        <w:pStyle w:val="wysuniecieI"/>
        <w:rPr>
          <w:lang w:val="pl-PL"/>
        </w:rPr>
      </w:pPr>
      <w:r w:rsidRPr="00B00FF0">
        <w:rPr>
          <w:lang w:val="pl-PL"/>
        </w:rPr>
        <w:t>3.</w:t>
      </w:r>
      <w:r>
        <w:rPr>
          <w:lang w:val="pl-PL"/>
        </w:rPr>
        <w:t> </w:t>
      </w:r>
      <w:r w:rsidRPr="00B00FF0">
        <w:rPr>
          <w:lang w:val="pl-PL"/>
        </w:rPr>
        <w:t>K</w:t>
      </w:r>
      <w:r w:rsidR="00871895" w:rsidRPr="00B00FF0">
        <w:rPr>
          <w:lang w:val="pl-PL"/>
        </w:rPr>
        <w:t>olejne litery alfabetu należy zamieszczać na nowych stronach brajlowskich, chyba że na dole strony jest wystarczająco miejsca na literę i co najmniej część hasła.</w:t>
      </w:r>
    </w:p>
    <w:p w14:paraId="2A59BF36" w14:textId="77777777" w:rsidR="00871895" w:rsidRPr="00B00FF0" w:rsidRDefault="00871895" w:rsidP="00871895">
      <w:bookmarkStart w:id="848" w:name="_Toc190953554"/>
      <w:bookmarkStart w:id="849" w:name="_Toc191003885"/>
      <w:bookmarkStart w:id="850" w:name="_Toc191026701"/>
      <w:bookmarkStart w:id="851" w:name="_Toc191280937"/>
    </w:p>
    <w:p w14:paraId="50093CA1" w14:textId="77777777" w:rsidR="00871895" w:rsidRPr="00B00FF0" w:rsidRDefault="00FD2A57" w:rsidP="00871895">
      <w:pPr>
        <w:pStyle w:val="Nagwek2"/>
        <w:rPr>
          <w:lang w:val="pl-PL"/>
        </w:rPr>
      </w:pPr>
      <w:bookmarkStart w:id="852" w:name="_Toc272338756"/>
      <w:bookmarkStart w:id="853" w:name="_Toc288396999"/>
      <w:bookmarkStart w:id="854" w:name="_Toc289782351"/>
      <w:bookmarkStart w:id="855" w:name="_Toc289782594"/>
      <w:r w:rsidRPr="00B00FF0">
        <w:rPr>
          <w:lang w:val="pl-PL"/>
        </w:rPr>
        <w:t>2</w:t>
      </w:r>
      <w:r w:rsidR="00086558">
        <w:rPr>
          <w:lang w:val="pl-PL"/>
        </w:rPr>
        <w:t>1</w:t>
      </w:r>
      <w:r w:rsidRPr="00B00FF0">
        <w:rPr>
          <w:lang w:val="pl-PL"/>
        </w:rPr>
        <w:t>.</w:t>
      </w:r>
      <w:r w:rsidR="006C786F" w:rsidRPr="00B00FF0">
        <w:rPr>
          <w:lang w:val="pl-PL"/>
        </w:rPr>
        <w:t>2.</w:t>
      </w:r>
      <w:r w:rsidR="006C786F">
        <w:rPr>
          <w:lang w:val="pl-PL"/>
        </w:rPr>
        <w:t> </w:t>
      </w:r>
      <w:r w:rsidR="006C786F" w:rsidRPr="00B00FF0">
        <w:rPr>
          <w:lang w:val="pl-PL"/>
        </w:rPr>
        <w:t>H</w:t>
      </w:r>
      <w:r w:rsidR="00871895" w:rsidRPr="00B00FF0">
        <w:rPr>
          <w:lang w:val="pl-PL"/>
        </w:rPr>
        <w:t>asła skorowidza</w:t>
      </w:r>
      <w:bookmarkEnd w:id="848"/>
      <w:bookmarkEnd w:id="849"/>
      <w:bookmarkEnd w:id="850"/>
      <w:bookmarkEnd w:id="851"/>
      <w:bookmarkEnd w:id="852"/>
      <w:bookmarkEnd w:id="853"/>
      <w:bookmarkEnd w:id="854"/>
      <w:bookmarkEnd w:id="855"/>
    </w:p>
    <w:p w14:paraId="0D67C74E" w14:textId="77777777" w:rsidR="00871895" w:rsidRPr="00B00FF0" w:rsidRDefault="00871895" w:rsidP="00FD2A57">
      <w:pPr>
        <w:pStyle w:val="Tekstpodstawowy"/>
        <w:rPr>
          <w:lang w:val="pl-PL"/>
        </w:rPr>
      </w:pPr>
      <w:r w:rsidRPr="00B00FF0">
        <w:rPr>
          <w:lang w:val="pl-PL"/>
        </w:rPr>
        <w:t>Hasło składa się</w:t>
      </w:r>
      <w:r w:rsidR="00B01AC6" w:rsidRPr="00B00FF0">
        <w:rPr>
          <w:lang w:val="pl-PL"/>
        </w:rPr>
        <w:t xml:space="preserve"> z </w:t>
      </w:r>
      <w:r w:rsidRPr="00B00FF0">
        <w:rPr>
          <w:lang w:val="pl-PL"/>
        </w:rPr>
        <w:t>nagłówka i odpowiednich numerów stron oraz</w:t>
      </w:r>
      <w:r w:rsidR="00B01AC6" w:rsidRPr="00B00FF0">
        <w:rPr>
          <w:lang w:val="pl-PL"/>
        </w:rPr>
        <w:t xml:space="preserve"> z </w:t>
      </w:r>
      <w:r w:rsidRPr="00B00FF0">
        <w:rPr>
          <w:lang w:val="pl-PL"/>
        </w:rPr>
        <w:t>podhaseł, również opatrzonych numerami stron. Oprócz tego, w haśle występują także odnośniki do innych haseł skorowidza. Hasła, podhasła oraz ich przedłużenie w kolejnych liniach należy rozmieszczać zgodnie</w:t>
      </w:r>
      <w:r w:rsidR="00B01AC6" w:rsidRPr="00B00FF0">
        <w:rPr>
          <w:lang w:val="pl-PL"/>
        </w:rPr>
        <w:t xml:space="preserve"> </w:t>
      </w:r>
      <w:r w:rsidR="00B01AC6" w:rsidRPr="00B00FF0">
        <w:rPr>
          <w:lang w:val="pl-PL"/>
        </w:rPr>
        <w:lastRenderedPageBreak/>
        <w:t>z </w:t>
      </w:r>
      <w:r w:rsidRPr="00B00FF0">
        <w:rPr>
          <w:lang w:val="pl-PL"/>
        </w:rPr>
        <w:t>poniższymi wskazówkami, nawet jeśli w oryginale hasła wyglądają jak akapity:</w:t>
      </w:r>
    </w:p>
    <w:p w14:paraId="6155B481" w14:textId="77777777" w:rsidR="00871895" w:rsidRPr="008E2C44" w:rsidRDefault="00871895" w:rsidP="00652F01">
      <w:pPr>
        <w:numPr>
          <w:ilvl w:val="0"/>
          <w:numId w:val="23"/>
        </w:numPr>
        <w:spacing w:after="120"/>
        <w:ind w:left="714" w:hanging="357"/>
      </w:pPr>
      <w:r w:rsidRPr="00B00FF0">
        <w:t xml:space="preserve">główne hasła </w:t>
      </w:r>
      <w:r w:rsidRPr="008E2C44">
        <w:t xml:space="preserve">rozpoczynamy </w:t>
      </w:r>
      <w:r w:rsidR="00740D9D" w:rsidRPr="008E2C44">
        <w:t>od znaku pierwszego</w:t>
      </w:r>
      <w:r w:rsidRPr="008E2C44">
        <w:t>; jeżeli cały skorowidz składa się wyłącznie</w:t>
      </w:r>
      <w:r w:rsidR="00B01AC6" w:rsidRPr="008E2C44">
        <w:t xml:space="preserve"> z </w:t>
      </w:r>
      <w:r w:rsidRPr="008E2C44">
        <w:t xml:space="preserve">haseł głównych, to ich przedłużenia w kolejnych liniach muszą być wyrównane do lewego marginesu i rozpoczynać się </w:t>
      </w:r>
      <w:r w:rsidR="00CB2CFA" w:rsidRPr="008E2C44">
        <w:t>od znaku trzeciego</w:t>
      </w:r>
      <w:r w:rsidRPr="008E2C44">
        <w:t>;</w:t>
      </w:r>
    </w:p>
    <w:p w14:paraId="2FFAA968" w14:textId="77777777" w:rsidR="00871895" w:rsidRPr="00B00FF0" w:rsidRDefault="00871895" w:rsidP="00652F01">
      <w:pPr>
        <w:numPr>
          <w:ilvl w:val="0"/>
          <w:numId w:val="23"/>
        </w:numPr>
        <w:spacing w:after="120"/>
        <w:ind w:left="714" w:hanging="357"/>
        <w:jc w:val="both"/>
      </w:pPr>
      <w:r w:rsidRPr="00B00FF0">
        <w:t xml:space="preserve">jeśli </w:t>
      </w:r>
      <w:r w:rsidRPr="008E2C44">
        <w:t>skorowidz zawiera hasła i podhasła, to hasła należy rozpoczynać</w:t>
      </w:r>
      <w:r w:rsidR="00CB2CFA" w:rsidRPr="008E2C44">
        <w:t xml:space="preserve"> od znaku pierwszego</w:t>
      </w:r>
      <w:r w:rsidR="008E2C44" w:rsidRPr="008E2C44">
        <w:t xml:space="preserve"> </w:t>
      </w:r>
      <w:r w:rsidRPr="008E2C44">
        <w:t xml:space="preserve">i przedłużać w kolejnych liniach, poczynając od </w:t>
      </w:r>
      <w:r w:rsidR="00CB2CFA" w:rsidRPr="008E2C44">
        <w:t>znaku piątego</w:t>
      </w:r>
      <w:r w:rsidRPr="008E2C44">
        <w:t xml:space="preserve">; podhasła zaczynamy </w:t>
      </w:r>
      <w:r w:rsidR="00CB2CFA" w:rsidRPr="008E2C44">
        <w:t xml:space="preserve">od znaku trzeciego </w:t>
      </w:r>
      <w:r w:rsidRPr="008E2C44">
        <w:t xml:space="preserve">i przedłużamy </w:t>
      </w:r>
      <w:r w:rsidR="00CB2CFA" w:rsidRPr="008E2C44">
        <w:t>od siódmego</w:t>
      </w:r>
      <w:r w:rsidRPr="008E2C44">
        <w:t xml:space="preserve">, bardziej szczegółowe podhasła </w:t>
      </w:r>
      <w:r w:rsidR="00CB2CFA" w:rsidRPr="008E2C44">
        <w:t>–</w:t>
      </w:r>
      <w:r w:rsidRPr="008E2C44">
        <w:t xml:space="preserve"> </w:t>
      </w:r>
      <w:r w:rsidR="00CB2CFA" w:rsidRPr="008E2C44">
        <w:t xml:space="preserve">od piątego </w:t>
      </w:r>
      <w:r w:rsidRPr="008E2C44">
        <w:t xml:space="preserve">i przedłużamy </w:t>
      </w:r>
      <w:r w:rsidR="00CB2CFA" w:rsidRPr="008E2C44">
        <w:t xml:space="preserve">od dziewiątego </w:t>
      </w:r>
      <w:r w:rsidRPr="008E2C44">
        <w:t>itd.</w:t>
      </w:r>
    </w:p>
    <w:p w14:paraId="3E41CDE1" w14:textId="77777777" w:rsidR="00FD2A57" w:rsidRPr="00B00FF0" w:rsidRDefault="00FD2A57" w:rsidP="00871895">
      <w:bookmarkStart w:id="856" w:name="_Toc190953555"/>
      <w:bookmarkStart w:id="857" w:name="_Toc191003886"/>
      <w:bookmarkStart w:id="858" w:name="_Toc191026702"/>
      <w:bookmarkStart w:id="859" w:name="_Toc191280938"/>
    </w:p>
    <w:p w14:paraId="7D83F512" w14:textId="77777777" w:rsidR="00871895" w:rsidRPr="00B00FF0" w:rsidRDefault="00FD2A57" w:rsidP="00FD2A57">
      <w:pPr>
        <w:pStyle w:val="Nagwek2"/>
        <w:rPr>
          <w:lang w:val="pl-PL"/>
        </w:rPr>
      </w:pPr>
      <w:bookmarkStart w:id="860" w:name="_Toc288397000"/>
      <w:bookmarkStart w:id="861" w:name="_Toc289782352"/>
      <w:bookmarkStart w:id="862" w:name="_Toc289782595"/>
      <w:r w:rsidRPr="00B00FF0">
        <w:rPr>
          <w:lang w:val="pl-PL"/>
        </w:rPr>
        <w:t>2</w:t>
      </w:r>
      <w:r w:rsidR="00086558">
        <w:rPr>
          <w:lang w:val="pl-PL"/>
        </w:rPr>
        <w:t>1</w:t>
      </w:r>
      <w:r w:rsidRPr="00B00FF0">
        <w:rPr>
          <w:lang w:val="pl-PL"/>
        </w:rPr>
        <w:t>.</w:t>
      </w:r>
      <w:r w:rsidR="006C786F" w:rsidRPr="00B00FF0">
        <w:rPr>
          <w:lang w:val="pl-PL"/>
        </w:rPr>
        <w:t>3.</w:t>
      </w:r>
      <w:r w:rsidR="006C786F">
        <w:rPr>
          <w:lang w:val="pl-PL"/>
        </w:rPr>
        <w:t> </w:t>
      </w:r>
      <w:r w:rsidR="006C786F" w:rsidRPr="00B00FF0">
        <w:rPr>
          <w:lang w:val="pl-PL"/>
        </w:rPr>
        <w:t>O</w:t>
      </w:r>
      <w:r w:rsidR="00871895" w:rsidRPr="00B00FF0">
        <w:rPr>
          <w:lang w:val="pl-PL"/>
        </w:rPr>
        <w:t>dnośniki do innych haseł skorowidza</w:t>
      </w:r>
      <w:bookmarkEnd w:id="856"/>
      <w:bookmarkEnd w:id="857"/>
      <w:bookmarkEnd w:id="858"/>
      <w:bookmarkEnd w:id="859"/>
      <w:bookmarkEnd w:id="860"/>
      <w:bookmarkEnd w:id="861"/>
      <w:bookmarkEnd w:id="862"/>
    </w:p>
    <w:p w14:paraId="4A5DA68E" w14:textId="77777777" w:rsidR="00871895" w:rsidRPr="00B00FF0" w:rsidRDefault="006C786F" w:rsidP="00FD2A57">
      <w:pPr>
        <w:pStyle w:val="wysuniecieI"/>
        <w:rPr>
          <w:lang w:val="pl-PL"/>
        </w:rPr>
      </w:pPr>
      <w:r w:rsidRPr="00B00FF0">
        <w:rPr>
          <w:lang w:val="pl-PL"/>
        </w:rPr>
        <w:t>1.</w:t>
      </w:r>
      <w:r>
        <w:rPr>
          <w:lang w:val="pl-PL"/>
        </w:rPr>
        <w:t> </w:t>
      </w:r>
      <w:r w:rsidRPr="00B00FF0">
        <w:rPr>
          <w:lang w:val="pl-PL"/>
        </w:rPr>
        <w:t>W</w:t>
      </w:r>
      <w:r w:rsidR="00871895" w:rsidRPr="00B00FF0">
        <w:rPr>
          <w:lang w:val="pl-PL"/>
        </w:rPr>
        <w:t xml:space="preserve"> tekście brajlowskim odnośnik, zamieszczony po haśle i nie opatrzony numerem strony, powinien po prostu stanowić część danego hasła.</w:t>
      </w:r>
    </w:p>
    <w:p w14:paraId="05CB6889" w14:textId="77777777" w:rsidR="00871895" w:rsidRPr="00B00FF0" w:rsidRDefault="006C786F" w:rsidP="00FD2A57">
      <w:pPr>
        <w:pStyle w:val="wysuniecieI"/>
        <w:rPr>
          <w:lang w:val="pl-PL"/>
        </w:rPr>
      </w:pPr>
      <w:r w:rsidRPr="00B00FF0">
        <w:rPr>
          <w:lang w:val="pl-PL"/>
        </w:rPr>
        <w:t>2.</w:t>
      </w:r>
      <w:r>
        <w:rPr>
          <w:lang w:val="pl-PL"/>
        </w:rPr>
        <w:t> </w:t>
      </w:r>
      <w:r w:rsidRPr="00B00FF0">
        <w:rPr>
          <w:lang w:val="pl-PL"/>
        </w:rPr>
        <w:t>O</w:t>
      </w:r>
      <w:r w:rsidR="00871895" w:rsidRPr="00B00FF0">
        <w:rPr>
          <w:lang w:val="pl-PL"/>
        </w:rPr>
        <w:t>dnośnik w podhaśle powinien w wersji brajlowskiej wyglądać jak część danego podhasła.</w:t>
      </w:r>
    </w:p>
    <w:p w14:paraId="6776062A" w14:textId="77777777" w:rsidR="00871895" w:rsidRPr="00C55BF6" w:rsidRDefault="006C786F" w:rsidP="00C55BF6">
      <w:pPr>
        <w:pStyle w:val="wysuniecieI"/>
        <w:rPr>
          <w:lang w:val="pl-PL"/>
        </w:rPr>
      </w:pPr>
      <w:r w:rsidRPr="00B00FF0">
        <w:rPr>
          <w:lang w:val="pl-PL"/>
        </w:rPr>
        <w:t>3.</w:t>
      </w:r>
      <w:r>
        <w:rPr>
          <w:lang w:val="pl-PL"/>
        </w:rPr>
        <w:t> </w:t>
      </w:r>
      <w:r w:rsidRPr="00B00FF0">
        <w:rPr>
          <w:lang w:val="pl-PL"/>
        </w:rPr>
        <w:t>J</w:t>
      </w:r>
      <w:r w:rsidR="00871895" w:rsidRPr="00B00FF0">
        <w:rPr>
          <w:lang w:val="pl-PL"/>
        </w:rPr>
        <w:t>eżeli odnośnik zamieszczony jest po wszystkich podhasłach, to znaczy, że dotyczy on każdego</w:t>
      </w:r>
      <w:r w:rsidR="00B01AC6" w:rsidRPr="00B00FF0">
        <w:rPr>
          <w:lang w:val="pl-PL"/>
        </w:rPr>
        <w:t xml:space="preserve"> z </w:t>
      </w:r>
      <w:r w:rsidR="00871895" w:rsidRPr="00B00FF0">
        <w:rPr>
          <w:lang w:val="pl-PL"/>
        </w:rPr>
        <w:t>nich. W takich przypadkac</w:t>
      </w:r>
      <w:bookmarkStart w:id="863" w:name="_Toc190849786"/>
      <w:bookmarkStart w:id="864" w:name="_Toc190904706"/>
      <w:bookmarkStart w:id="865" w:name="_Toc190953556"/>
      <w:bookmarkStart w:id="866" w:name="_Toc191003887"/>
      <w:bookmarkStart w:id="867" w:name="_Toc191026703"/>
      <w:bookmarkStart w:id="868" w:name="_Toc191280939"/>
      <w:r w:rsidR="00C55BF6">
        <w:rPr>
          <w:lang w:val="pl-PL"/>
        </w:rPr>
        <w:t>h, należy uznać go za podhasło.</w:t>
      </w:r>
    </w:p>
    <w:p w14:paraId="35D77484" w14:textId="77777777" w:rsidR="00F648F5" w:rsidRPr="00B00FF0" w:rsidRDefault="002C24CD" w:rsidP="00037FEC">
      <w:pPr>
        <w:pStyle w:val="Nagwek1"/>
        <w:ind w:left="686" w:hanging="686"/>
        <w:rPr>
          <w:lang w:val="pl-PL"/>
        </w:rPr>
      </w:pPr>
      <w:bookmarkStart w:id="869" w:name="10_1"/>
      <w:r>
        <w:rPr>
          <w:lang w:val="pl-PL"/>
        </w:rPr>
        <w:br w:type="page"/>
      </w:r>
      <w:bookmarkStart w:id="870" w:name="_Toc288397001"/>
      <w:bookmarkStart w:id="871" w:name="_Toc289782353"/>
      <w:bookmarkStart w:id="872" w:name="_Toc289782596"/>
      <w:r w:rsidR="006C786F" w:rsidRPr="00B00FF0">
        <w:rPr>
          <w:lang w:val="pl-PL"/>
        </w:rPr>
        <w:lastRenderedPageBreak/>
        <w:t>2</w:t>
      </w:r>
      <w:r w:rsidR="00086558">
        <w:rPr>
          <w:lang w:val="pl-PL"/>
        </w:rPr>
        <w:t>2</w:t>
      </w:r>
      <w:r w:rsidR="006C786F" w:rsidRPr="00B00FF0">
        <w:rPr>
          <w:lang w:val="pl-PL"/>
        </w:rPr>
        <w:t>.</w:t>
      </w:r>
      <w:r w:rsidR="006C786F">
        <w:rPr>
          <w:lang w:val="pl-PL"/>
        </w:rPr>
        <w:t> </w:t>
      </w:r>
      <w:r w:rsidR="006C786F" w:rsidRPr="00B00FF0">
        <w:rPr>
          <w:lang w:val="pl-PL"/>
        </w:rPr>
        <w:t>F</w:t>
      </w:r>
      <w:r w:rsidR="00F648F5" w:rsidRPr="00B00FF0">
        <w:rPr>
          <w:lang w:val="pl-PL"/>
        </w:rPr>
        <w:t>ormatowanie tekstów muzycznych, matematycznych, chemicznych i informatycznych</w:t>
      </w:r>
      <w:bookmarkEnd w:id="870"/>
      <w:bookmarkEnd w:id="871"/>
      <w:bookmarkEnd w:id="872"/>
    </w:p>
    <w:bookmarkEnd w:id="863"/>
    <w:bookmarkEnd w:id="864"/>
    <w:bookmarkEnd w:id="865"/>
    <w:bookmarkEnd w:id="866"/>
    <w:bookmarkEnd w:id="867"/>
    <w:bookmarkEnd w:id="868"/>
    <w:bookmarkEnd w:id="869"/>
    <w:p w14:paraId="259DBE14" w14:textId="77777777" w:rsidR="0030232C" w:rsidRDefault="00433F43" w:rsidP="00553FF2">
      <w:pPr>
        <w:pStyle w:val="wysuniecieI"/>
        <w:spacing w:after="0"/>
      </w:pPr>
      <w:r>
        <w:t>1.</w:t>
      </w:r>
      <w:r>
        <w:rPr>
          <w:lang w:val="pl-PL"/>
        </w:rPr>
        <w:t> </w:t>
      </w:r>
      <w:r>
        <w:t>Przygotowując wersje</w:t>
      </w:r>
      <w:r w:rsidR="00C9592C">
        <w:t xml:space="preserve"> brajlowskie podręcz</w:t>
      </w:r>
      <w:r w:rsidR="00FB5E2B">
        <w:t xml:space="preserve">ników </w:t>
      </w:r>
      <w:r w:rsidR="00E873B1">
        <w:t>wykorzystujących jedną z </w:t>
      </w:r>
      <w:r w:rsidR="00C9592C">
        <w:t>powyższych notacji  należy stos</w:t>
      </w:r>
      <w:r w:rsidR="0014461E">
        <w:t>ować niniejsze zasady jedynie w</w:t>
      </w:r>
      <w:r w:rsidR="0014461E">
        <w:rPr>
          <w:lang w:val="pl-PL"/>
        </w:rPr>
        <w:t> </w:t>
      </w:r>
      <w:r w:rsidR="00C9592C">
        <w:t>odniesieniu do:</w:t>
      </w:r>
    </w:p>
    <w:p w14:paraId="2F91BBBD" w14:textId="77777777" w:rsidR="00C9592C" w:rsidRDefault="00E873B1" w:rsidP="00553FF2">
      <w:pPr>
        <w:pStyle w:val="wysuniecieII"/>
        <w:spacing w:before="0" w:after="0"/>
        <w:ind w:left="431"/>
      </w:pPr>
      <w:r>
        <w:t>a)</w:t>
      </w:r>
      <w:r w:rsidR="00433F43">
        <w:rPr>
          <w:lang w:val="pl-PL"/>
        </w:rPr>
        <w:t> </w:t>
      </w:r>
      <w:r>
        <w:t>f</w:t>
      </w:r>
      <w:r w:rsidR="00C9592C">
        <w:t>ormatowania tomów</w:t>
      </w:r>
      <w:r>
        <w:t>;</w:t>
      </w:r>
    </w:p>
    <w:p w14:paraId="04DC1D87" w14:textId="77777777" w:rsidR="00C9592C" w:rsidRDefault="00E873B1" w:rsidP="00553FF2">
      <w:pPr>
        <w:pStyle w:val="wysuniecieII"/>
        <w:spacing w:before="0" w:after="0"/>
        <w:ind w:left="431"/>
      </w:pPr>
      <w:r>
        <w:t>b)</w:t>
      </w:r>
      <w:r w:rsidR="00433F43">
        <w:rPr>
          <w:lang w:val="pl-PL"/>
        </w:rPr>
        <w:t> </w:t>
      </w:r>
      <w:r>
        <w:t>f</w:t>
      </w:r>
      <w:r w:rsidR="00C9592C">
        <w:t>ormatowania stron tytułowych i spisów treści</w:t>
      </w:r>
      <w:r>
        <w:t>;</w:t>
      </w:r>
    </w:p>
    <w:p w14:paraId="0B656BAF" w14:textId="77777777" w:rsidR="00C9592C" w:rsidRDefault="00433F43" w:rsidP="00553FF2">
      <w:pPr>
        <w:pStyle w:val="wysuniecieII"/>
        <w:spacing w:before="0" w:after="0"/>
        <w:ind w:left="431"/>
      </w:pPr>
      <w:r>
        <w:t>c)</w:t>
      </w:r>
      <w:r>
        <w:rPr>
          <w:lang w:val="pl-PL"/>
        </w:rPr>
        <w:t> </w:t>
      </w:r>
      <w:r w:rsidR="00E873B1">
        <w:t>f</w:t>
      </w:r>
      <w:r w:rsidR="00C9592C">
        <w:t>ormatowania tych części podręcznika, które nie wykorzystuj</w:t>
      </w:r>
      <w:r w:rsidR="00E873B1">
        <w:t>ą</w:t>
      </w:r>
      <w:r w:rsidR="00C9592C">
        <w:t xml:space="preserve"> notacji specjalistycznych.</w:t>
      </w:r>
    </w:p>
    <w:p w14:paraId="4CE0CF6C" w14:textId="77777777" w:rsidR="00C9592C" w:rsidRDefault="00C9592C" w:rsidP="00433F43">
      <w:pPr>
        <w:pStyle w:val="wysuniecieI"/>
        <w:rPr>
          <w:lang w:val="pl-PL"/>
        </w:rPr>
      </w:pPr>
      <w:r>
        <w:t>2.</w:t>
      </w:r>
      <w:r w:rsidR="00433F43">
        <w:rPr>
          <w:lang w:val="pl-PL"/>
        </w:rPr>
        <w:t> </w:t>
      </w:r>
      <w:r>
        <w:t>W odniesieniu do części</w:t>
      </w:r>
      <w:r w:rsidR="00433F43">
        <w:rPr>
          <w:lang w:val="pl-PL"/>
        </w:rPr>
        <w:t xml:space="preserve"> </w:t>
      </w:r>
      <w:r>
        <w:t>wykorzystujących specyf</w:t>
      </w:r>
      <w:r w:rsidR="00E873B1">
        <w:t>iczny zapis</w:t>
      </w:r>
      <w:r w:rsidR="00433F43">
        <w:rPr>
          <w:lang w:val="pl-PL"/>
        </w:rPr>
        <w:t xml:space="preserve"> </w:t>
      </w:r>
      <w:r w:rsidR="00E873B1">
        <w:t>jednej lub kilku z</w:t>
      </w:r>
      <w:r w:rsidR="00E873B1">
        <w:rPr>
          <w:lang w:val="pl-PL"/>
        </w:rPr>
        <w:t> </w:t>
      </w:r>
      <w:r>
        <w:t>wyżej wymienionych</w:t>
      </w:r>
      <w:r w:rsidR="00433F43">
        <w:rPr>
          <w:lang w:val="pl-PL"/>
        </w:rPr>
        <w:t xml:space="preserve"> </w:t>
      </w:r>
      <w:r>
        <w:t xml:space="preserve">notacji, należy zawsze stosować zasady </w:t>
      </w:r>
      <w:r w:rsidR="00433F43">
        <w:rPr>
          <w:lang w:val="pl-PL"/>
        </w:rPr>
        <w:t xml:space="preserve">dotyczące </w:t>
      </w:r>
      <w:r>
        <w:t xml:space="preserve"> </w:t>
      </w:r>
      <w:r w:rsidR="00433F43">
        <w:rPr>
          <w:lang w:val="pl-PL"/>
        </w:rPr>
        <w:t xml:space="preserve">danej </w:t>
      </w:r>
      <w:r>
        <w:t>notacji.</w:t>
      </w:r>
      <w:r w:rsidR="00433F43">
        <w:rPr>
          <w:lang w:val="pl-PL"/>
        </w:rPr>
        <w:t xml:space="preserve"> </w:t>
      </w:r>
      <w:r w:rsidR="00F66552" w:rsidRPr="00F66552">
        <w:rPr>
          <w:lang w:val="pl-PL"/>
        </w:rPr>
        <w:t xml:space="preserve">Wykaz </w:t>
      </w:r>
      <w:r w:rsidR="00433F43">
        <w:t>notacj</w:t>
      </w:r>
      <w:r w:rsidR="00433F43">
        <w:rPr>
          <w:lang w:val="pl-PL"/>
        </w:rPr>
        <w:t>i</w:t>
      </w:r>
      <w:r w:rsidR="00433F43">
        <w:t>, z jakich należy korzystać przy tworzeniu adaptacji brajlowskich</w:t>
      </w:r>
      <w:r w:rsidR="00433F43">
        <w:rPr>
          <w:lang w:val="pl-PL"/>
        </w:rPr>
        <w:t xml:space="preserve"> zamieszczona jest w rozdziale „</w:t>
      </w:r>
      <w:r w:rsidR="00433F43" w:rsidRPr="00433F43">
        <w:rPr>
          <w:lang w:val="pl-PL"/>
        </w:rPr>
        <w:t>Materiały źródłowe i notacje</w:t>
      </w:r>
      <w:r w:rsidR="00433F43">
        <w:rPr>
          <w:lang w:val="pl-PL"/>
        </w:rPr>
        <w:t>”.</w:t>
      </w:r>
    </w:p>
    <w:p w14:paraId="67823A93" w14:textId="77777777" w:rsidR="0030232C" w:rsidRDefault="00AD4CAC" w:rsidP="00E873B1">
      <w:pPr>
        <w:pStyle w:val="wysuniecieI"/>
      </w:pPr>
      <w:r>
        <w:t>3.</w:t>
      </w:r>
      <w:r w:rsidR="00433F43">
        <w:rPr>
          <w:lang w:val="pl-PL"/>
        </w:rPr>
        <w:t> </w:t>
      </w:r>
      <w:r>
        <w:t>Jeśli dana notacja ni</w:t>
      </w:r>
      <w:r w:rsidR="00433F43">
        <w:t>e zaw</w:t>
      </w:r>
      <w:r>
        <w:t>ie</w:t>
      </w:r>
      <w:r w:rsidR="00433F43">
        <w:rPr>
          <w:lang w:val="pl-PL"/>
        </w:rPr>
        <w:t>r</w:t>
      </w:r>
      <w:r>
        <w:t>a szczegółowych wsk</w:t>
      </w:r>
      <w:r w:rsidR="00E873B1">
        <w:t>azań co do typu formatowania, a</w:t>
      </w:r>
      <w:r w:rsidR="00E873B1">
        <w:rPr>
          <w:lang w:val="pl-PL"/>
        </w:rPr>
        <w:t> </w:t>
      </w:r>
      <w:r>
        <w:t>jednocześnie możliwe jest zastosowanie wskazań z</w:t>
      </w:r>
      <w:r w:rsidR="0014461E">
        <w:rPr>
          <w:lang w:val="pl-PL"/>
        </w:rPr>
        <w:t> </w:t>
      </w:r>
      <w:r w:rsidR="00E873B1">
        <w:t>niniejszego opracowania (np. w</w:t>
      </w:r>
      <w:r w:rsidR="00E873B1">
        <w:rPr>
          <w:lang w:val="pl-PL"/>
        </w:rPr>
        <w:t> </w:t>
      </w:r>
      <w:r>
        <w:t>przypadku tabel czy przypisów), zaleca się ich stosowanie.</w:t>
      </w:r>
    </w:p>
    <w:p w14:paraId="0A0DF92A" w14:textId="77777777" w:rsidR="00AD4CAC" w:rsidRDefault="00AD4CAC" w:rsidP="00F648F5">
      <w:pPr>
        <w:pStyle w:val="Tekstpodstawowy"/>
        <w:rPr>
          <w:lang w:val="pl-PL"/>
        </w:rPr>
      </w:pPr>
    </w:p>
    <w:p w14:paraId="551C78FA" w14:textId="77777777" w:rsidR="00871895" w:rsidRPr="00B00FF0" w:rsidRDefault="00864978" w:rsidP="00037FEC">
      <w:pPr>
        <w:pStyle w:val="Nagwek1"/>
        <w:ind w:left="658" w:hanging="658"/>
        <w:rPr>
          <w:lang w:val="pl-PL"/>
        </w:rPr>
      </w:pPr>
      <w:bookmarkStart w:id="873" w:name="_Toc190849788"/>
      <w:bookmarkStart w:id="874" w:name="_Toc190904708"/>
      <w:bookmarkStart w:id="875" w:name="_Toc190953558"/>
      <w:bookmarkStart w:id="876" w:name="_Toc191003889"/>
      <w:bookmarkStart w:id="877" w:name="_Toc191026705"/>
      <w:bookmarkStart w:id="878" w:name="_Toc191280941"/>
      <w:bookmarkStart w:id="879" w:name="_Toc272338758"/>
      <w:r>
        <w:rPr>
          <w:lang w:val="pl-PL"/>
        </w:rPr>
        <w:br w:type="page"/>
      </w:r>
      <w:bookmarkStart w:id="880" w:name="_Toc288397002"/>
      <w:bookmarkStart w:id="881" w:name="_Toc289782354"/>
      <w:bookmarkStart w:id="882" w:name="_Toc289782597"/>
      <w:r w:rsidR="006C786F" w:rsidRPr="00B00FF0">
        <w:rPr>
          <w:lang w:val="pl-PL"/>
        </w:rPr>
        <w:lastRenderedPageBreak/>
        <w:t>2</w:t>
      </w:r>
      <w:r w:rsidR="00086558">
        <w:rPr>
          <w:lang w:val="pl-PL"/>
        </w:rPr>
        <w:t>3</w:t>
      </w:r>
      <w:r w:rsidR="006C786F" w:rsidRPr="00B00FF0">
        <w:rPr>
          <w:lang w:val="pl-PL"/>
        </w:rPr>
        <w:t>.</w:t>
      </w:r>
      <w:r w:rsidR="006C786F">
        <w:rPr>
          <w:lang w:val="pl-PL"/>
        </w:rPr>
        <w:t> </w:t>
      </w:r>
      <w:r w:rsidR="006C786F" w:rsidRPr="00B20F6C">
        <w:t>F</w:t>
      </w:r>
      <w:r w:rsidR="00871895" w:rsidRPr="00B20F6C">
        <w:t>ormatowanie</w:t>
      </w:r>
      <w:r w:rsidR="00871895" w:rsidRPr="00B00FF0">
        <w:rPr>
          <w:lang w:val="pl-PL"/>
        </w:rPr>
        <w:t xml:space="preserve"> tekstów obcojęzycznych</w:t>
      </w:r>
      <w:bookmarkEnd w:id="873"/>
      <w:bookmarkEnd w:id="874"/>
      <w:bookmarkEnd w:id="875"/>
      <w:bookmarkEnd w:id="876"/>
      <w:bookmarkEnd w:id="877"/>
      <w:bookmarkEnd w:id="878"/>
      <w:bookmarkEnd w:id="879"/>
      <w:bookmarkEnd w:id="880"/>
      <w:bookmarkEnd w:id="881"/>
      <w:bookmarkEnd w:id="882"/>
    </w:p>
    <w:p w14:paraId="4059FBEB" w14:textId="77777777" w:rsidR="00871895" w:rsidRDefault="006C786F" w:rsidP="00824B5F">
      <w:pPr>
        <w:pStyle w:val="wysuniecieI"/>
        <w:rPr>
          <w:lang w:val="pl-PL"/>
        </w:rPr>
      </w:pPr>
      <w:r w:rsidRPr="00B00FF0">
        <w:rPr>
          <w:lang w:val="pl-PL"/>
        </w:rPr>
        <w:t>1.</w:t>
      </w:r>
      <w:r>
        <w:rPr>
          <w:lang w:val="pl-PL"/>
        </w:rPr>
        <w:t> </w:t>
      </w:r>
      <w:r w:rsidR="00FB24E4" w:rsidRPr="00FB24E4">
        <w:rPr>
          <w:lang w:val="pl-PL"/>
        </w:rPr>
        <w:t>Podręczniki do nauki języków obcych, książki pomocnicze w językach obcych, oraz inne materiały dydaktyczne, w tym teksty obcojęzyczne stanowiące odrębną całość w  publikacjach w języku polskim, należy formatować zgodnie z zasadami, obowiązującymi dla zapisu brajlowskiego w danym języku. W szczególności należy podkreślić potrzebę stosowania zestawu znaków specyficznego dla zapisu brajlowskiego w danym języku.</w:t>
      </w:r>
    </w:p>
    <w:p w14:paraId="57222BD4" w14:textId="77777777" w:rsidR="00871895" w:rsidRDefault="006C786F" w:rsidP="00F648F5">
      <w:pPr>
        <w:pStyle w:val="wysuniecieI"/>
        <w:rPr>
          <w:lang w:val="pl-PL"/>
        </w:rPr>
      </w:pPr>
      <w:r w:rsidRPr="00B00FF0">
        <w:rPr>
          <w:lang w:val="pl-PL"/>
        </w:rPr>
        <w:t>2.</w:t>
      </w:r>
      <w:r>
        <w:rPr>
          <w:lang w:val="pl-PL"/>
        </w:rPr>
        <w:t> </w:t>
      </w:r>
      <w:r w:rsidR="00FB24E4" w:rsidRPr="00FB24E4">
        <w:rPr>
          <w:lang w:val="pl-PL"/>
        </w:rPr>
        <w:t>Jeśli zaistnieje potrzeba, teksty dla zaawansowanych uczniów konwertuje się do zapisu skrótami brajlowskimi obowi</w:t>
      </w:r>
      <w:r w:rsidR="00FB24E4">
        <w:rPr>
          <w:lang w:val="pl-PL"/>
        </w:rPr>
        <w:t>ązującymi w </w:t>
      </w:r>
      <w:r w:rsidR="00FB24E4" w:rsidRPr="00FB24E4">
        <w:rPr>
          <w:lang w:val="pl-PL"/>
        </w:rPr>
        <w:t>danym języku.</w:t>
      </w:r>
    </w:p>
    <w:p w14:paraId="54F84C77" w14:textId="77777777" w:rsidR="00C26521" w:rsidRPr="00B00FF0" w:rsidRDefault="00C26521" w:rsidP="00F648F5">
      <w:pPr>
        <w:pStyle w:val="wysuniecieI"/>
        <w:rPr>
          <w:lang w:val="pl-PL"/>
        </w:rPr>
      </w:pPr>
      <w:r>
        <w:rPr>
          <w:lang w:val="pl-PL"/>
        </w:rPr>
        <w:t>3. Jeśli książka w języku</w:t>
      </w:r>
      <w:r w:rsidRPr="00C26521">
        <w:rPr>
          <w:lang w:val="pl-PL"/>
        </w:rPr>
        <w:t xml:space="preserve"> polskim zawiera fragmenty w języku obcym, do których</w:t>
      </w:r>
      <w:r>
        <w:rPr>
          <w:lang w:val="pl-PL"/>
        </w:rPr>
        <w:t xml:space="preserve"> stosuje się zasadę opisaną w punkcie</w:t>
      </w:r>
      <w:r w:rsidRPr="00C26521">
        <w:rPr>
          <w:lang w:val="pl-PL"/>
        </w:rPr>
        <w:t xml:space="preserve"> 1, należy o tym poinformować w „uwadze do wersji b</w:t>
      </w:r>
      <w:r>
        <w:rPr>
          <w:lang w:val="pl-PL"/>
        </w:rPr>
        <w:t>rajlowskiej” przed fragmentem w </w:t>
      </w:r>
      <w:r w:rsidRPr="00C26521">
        <w:rPr>
          <w:lang w:val="pl-PL"/>
        </w:rPr>
        <w:t>języku obcym.</w:t>
      </w:r>
    </w:p>
    <w:p w14:paraId="549A5303" w14:textId="77777777" w:rsidR="00871895" w:rsidRPr="00B00FF0" w:rsidRDefault="00C26521" w:rsidP="00F648F5">
      <w:pPr>
        <w:pStyle w:val="wysuniecieI"/>
        <w:rPr>
          <w:lang w:val="pl-PL"/>
        </w:rPr>
      </w:pPr>
      <w:r>
        <w:rPr>
          <w:lang w:val="pl-PL"/>
        </w:rPr>
        <w:t>4</w:t>
      </w:r>
      <w:r w:rsidR="006C786F" w:rsidRPr="00B00FF0">
        <w:rPr>
          <w:lang w:val="pl-PL"/>
        </w:rPr>
        <w:t>.</w:t>
      </w:r>
      <w:r w:rsidR="006C786F">
        <w:rPr>
          <w:lang w:val="pl-PL"/>
        </w:rPr>
        <w:t> </w:t>
      </w:r>
      <w:r w:rsidRPr="00C26521">
        <w:rPr>
          <w:lang w:val="pl-PL"/>
        </w:rPr>
        <w:t>Jeśli w wyrazach obcych występują litery akcentowane, należy zapisać je zgodnie z pisownią obowiązującą w danym języku. W takim przypadku, litery akcentowane powinny zostać umieszczone w tablicy znaków specjalnych na początku tomu.</w:t>
      </w:r>
    </w:p>
    <w:p w14:paraId="3F6F7581" w14:textId="77777777" w:rsidR="00871895" w:rsidRDefault="00C26521" w:rsidP="00F648F5">
      <w:pPr>
        <w:pStyle w:val="wysuniecieI"/>
        <w:rPr>
          <w:lang w:val="pl-PL"/>
        </w:rPr>
      </w:pPr>
      <w:r>
        <w:rPr>
          <w:lang w:val="pl-PL"/>
        </w:rPr>
        <w:t>5</w:t>
      </w:r>
      <w:r w:rsidR="006C786F" w:rsidRPr="00B00FF0">
        <w:rPr>
          <w:lang w:val="pl-PL"/>
        </w:rPr>
        <w:t>.</w:t>
      </w:r>
      <w:r w:rsidR="006C786F">
        <w:rPr>
          <w:lang w:val="pl-PL"/>
        </w:rPr>
        <w:t> </w:t>
      </w:r>
      <w:r w:rsidRPr="00C26521">
        <w:rPr>
          <w:lang w:val="pl-PL"/>
        </w:rPr>
        <w:t>Dla szkoły podstawowej przyjmuje się zasadę stosowania interpunkcji oraz formatowania zgodnego z zasadami dla brajla w języku polskim.</w:t>
      </w:r>
    </w:p>
    <w:p w14:paraId="31FBA06B" w14:textId="78096FE5" w:rsidR="00C26521" w:rsidRDefault="00C26521" w:rsidP="00C26521">
      <w:pPr>
        <w:pStyle w:val="wysuniecieI"/>
        <w:rPr>
          <w:lang w:val="pl-PL"/>
        </w:rPr>
      </w:pPr>
      <w:r>
        <w:rPr>
          <w:lang w:val="pl-PL"/>
        </w:rPr>
        <w:br w:type="page"/>
      </w:r>
      <w:r>
        <w:rPr>
          <w:lang w:val="pl-PL"/>
        </w:rPr>
        <w:lastRenderedPageBreak/>
        <w:t>6. </w:t>
      </w:r>
      <w:r w:rsidRPr="00C26521">
        <w:rPr>
          <w:lang w:val="pl-PL"/>
        </w:rPr>
        <w:t xml:space="preserve">Ze względu na trudności w odczycie znaków diakrytycznych dla języków obcych, w cytatach, nazwiskach i tytułach obcojęzycznych pojawiających się w tekstach w języku polskim, można stosować polskie litery poprzedzone znakiem akcentu (pkt [4] </w:t>
      </w:r>
      <w:r w:rsidR="006F580C" w:rsidRPr="00B00FF0">
        <w:rPr>
          <w:noProof/>
          <w:position w:val="-6"/>
          <w:lang w:val="pl-PL" w:eastAsia="pl-PL"/>
        </w:rPr>
        <w:drawing>
          <wp:inline distT="0" distB="0" distL="0" distR="0" wp14:anchorId="1A614CDC" wp14:editId="3BE9164E">
            <wp:extent cx="170180" cy="212725"/>
            <wp:effectExtent l="0" t="0" r="0" b="0"/>
            <wp:docPr id="535" name="Obraz 235" descr="Op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Opis: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C26521">
        <w:rPr>
          <w:lang w:val="pl-PL"/>
        </w:rPr>
        <w:t>) zamiast obcojęzycznych liter akcentowanych.</w:t>
      </w:r>
    </w:p>
    <w:p w14:paraId="1D45F873" w14:textId="77777777" w:rsidR="00864978" w:rsidRDefault="00C26521" w:rsidP="00C26521">
      <w:pPr>
        <w:pStyle w:val="Nagwek1"/>
      </w:pPr>
      <w:r>
        <w:br w:type="page"/>
      </w:r>
      <w:bookmarkStart w:id="883" w:name="_Toc288397003"/>
      <w:bookmarkStart w:id="884" w:name="_Toc289782355"/>
      <w:bookmarkStart w:id="885" w:name="_Toc289782598"/>
      <w:r w:rsidR="00433F43">
        <w:lastRenderedPageBreak/>
        <w:t xml:space="preserve">Dodatek </w:t>
      </w:r>
      <w:r w:rsidR="006463D6">
        <w:br/>
      </w:r>
      <w:r w:rsidR="00433F43">
        <w:t xml:space="preserve">- </w:t>
      </w:r>
      <w:r w:rsidR="00864978" w:rsidRPr="005F2088">
        <w:t>Tabela dopuszczalnych zmian poleceń</w:t>
      </w:r>
      <w:bookmarkEnd w:id="883"/>
      <w:bookmarkEnd w:id="884"/>
      <w:bookmarkEnd w:id="885"/>
      <w:r w:rsidR="00A46AA0" w:rsidRPr="00A46AA0">
        <w:t xml:space="preserve"> </w:t>
      </w:r>
    </w:p>
    <w:tbl>
      <w:tblPr>
        <w:tblW w:w="7655" w:type="dxa"/>
        <w:tblInd w:w="-17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113" w:type="dxa"/>
          <w:bottom w:w="113" w:type="dxa"/>
        </w:tblCellMar>
        <w:tblLook w:val="04A0" w:firstRow="1" w:lastRow="0" w:firstColumn="1" w:lastColumn="0" w:noHBand="0" w:noVBand="1"/>
      </w:tblPr>
      <w:tblGrid>
        <w:gridCol w:w="3827"/>
        <w:gridCol w:w="3828"/>
      </w:tblGrid>
      <w:tr w:rsidR="00864978" w:rsidRPr="00224429" w14:paraId="1AD48D61" w14:textId="77777777" w:rsidTr="00133871">
        <w:trPr>
          <w:cantSplit/>
        </w:trPr>
        <w:tc>
          <w:tcPr>
            <w:tcW w:w="3827" w:type="dxa"/>
            <w:shd w:val="clear" w:color="auto" w:fill="FBFBFB"/>
          </w:tcPr>
          <w:p w14:paraId="20590382" w14:textId="77777777" w:rsidR="00864978" w:rsidRPr="00397379" w:rsidRDefault="00864978" w:rsidP="006B0078">
            <w:pPr>
              <w:pStyle w:val="wysuniecieI"/>
              <w:spacing w:before="0" w:after="0"/>
              <w:ind w:left="0" w:firstLine="0"/>
              <w:jc w:val="center"/>
              <w:rPr>
                <w:b/>
              </w:rPr>
            </w:pPr>
            <w:r w:rsidRPr="00397379">
              <w:rPr>
                <w:b/>
              </w:rPr>
              <w:t>fragment w oryginale</w:t>
            </w:r>
          </w:p>
        </w:tc>
        <w:tc>
          <w:tcPr>
            <w:tcW w:w="3828" w:type="dxa"/>
            <w:shd w:val="clear" w:color="auto" w:fill="FBFBFB"/>
          </w:tcPr>
          <w:p w14:paraId="11E860C1" w14:textId="77777777" w:rsidR="00864978" w:rsidRPr="00397379" w:rsidRDefault="00864978" w:rsidP="006B0078">
            <w:pPr>
              <w:pStyle w:val="wysuniecieI"/>
              <w:spacing w:before="0" w:after="0"/>
              <w:ind w:left="0" w:firstLine="0"/>
              <w:jc w:val="center"/>
              <w:rPr>
                <w:b/>
              </w:rPr>
            </w:pPr>
            <w:r w:rsidRPr="00397379">
              <w:rPr>
                <w:b/>
              </w:rPr>
              <w:t>fragment zmieniony</w:t>
            </w:r>
          </w:p>
        </w:tc>
      </w:tr>
      <w:tr w:rsidR="00864978" w:rsidRPr="00224429" w14:paraId="5AEB0EA8" w14:textId="77777777" w:rsidTr="00133871">
        <w:trPr>
          <w:cantSplit/>
        </w:trPr>
        <w:tc>
          <w:tcPr>
            <w:tcW w:w="3827" w:type="dxa"/>
            <w:tcBorders>
              <w:bottom w:val="single" w:sz="4" w:space="0" w:color="A6A6A6"/>
            </w:tcBorders>
          </w:tcPr>
          <w:p w14:paraId="67407DBB" w14:textId="77777777" w:rsidR="00864978" w:rsidRPr="00397379" w:rsidRDefault="00864978" w:rsidP="006B0078">
            <w:pPr>
              <w:pStyle w:val="wysuniecieI"/>
              <w:spacing w:before="0" w:after="0"/>
              <w:ind w:left="0" w:firstLine="0"/>
              <w:jc w:val="left"/>
            </w:pPr>
            <w:r w:rsidRPr="00397379">
              <w:t>„zamień zdania po lewej”</w:t>
            </w:r>
          </w:p>
          <w:p w14:paraId="30245151" w14:textId="77777777" w:rsidR="00864978" w:rsidRPr="00397379" w:rsidRDefault="00864978" w:rsidP="006B0078">
            <w:pPr>
              <w:pStyle w:val="wysuniecieI"/>
              <w:spacing w:before="0" w:after="0"/>
              <w:ind w:left="0" w:firstLine="0"/>
              <w:jc w:val="left"/>
            </w:pPr>
            <w:r w:rsidRPr="00397379">
              <w:t>np. Zamień zdania po lewej na zdania przeczące.</w:t>
            </w:r>
          </w:p>
        </w:tc>
        <w:tc>
          <w:tcPr>
            <w:tcW w:w="3828" w:type="dxa"/>
            <w:tcBorders>
              <w:bottom w:val="single" w:sz="4" w:space="0" w:color="A6A6A6"/>
            </w:tcBorders>
          </w:tcPr>
          <w:p w14:paraId="7C5056DB" w14:textId="77777777" w:rsidR="00864978" w:rsidRPr="00397379" w:rsidRDefault="00864978" w:rsidP="006B0078">
            <w:pPr>
              <w:pStyle w:val="wysuniecieI"/>
              <w:spacing w:before="0" w:after="0"/>
              <w:ind w:left="0" w:firstLine="0"/>
              <w:jc w:val="left"/>
            </w:pPr>
            <w:r w:rsidRPr="00397379">
              <w:t>„zamień zdania poniżej”</w:t>
            </w:r>
          </w:p>
          <w:p w14:paraId="312105DF" w14:textId="77777777" w:rsidR="00864978" w:rsidRPr="00397379" w:rsidRDefault="00864978" w:rsidP="006B0078">
            <w:pPr>
              <w:pStyle w:val="wysuniecieI"/>
              <w:spacing w:before="0" w:after="0"/>
              <w:ind w:left="0" w:firstLine="0"/>
              <w:jc w:val="left"/>
            </w:pPr>
            <w:r w:rsidRPr="00397379">
              <w:t>np. Zamień zdania poniżej na zdania przeczące.</w:t>
            </w:r>
          </w:p>
        </w:tc>
      </w:tr>
      <w:tr w:rsidR="00864978" w:rsidRPr="00224429" w14:paraId="3ADE30CF" w14:textId="77777777" w:rsidTr="00133871">
        <w:trPr>
          <w:cantSplit/>
        </w:trPr>
        <w:tc>
          <w:tcPr>
            <w:tcW w:w="3827" w:type="dxa"/>
            <w:shd w:val="clear" w:color="auto" w:fill="FBFBFB"/>
          </w:tcPr>
          <w:p w14:paraId="069E2A49" w14:textId="77777777" w:rsidR="00864978" w:rsidRPr="00397379" w:rsidRDefault="00864978" w:rsidP="006B0078">
            <w:pPr>
              <w:pStyle w:val="wysuniecieI"/>
              <w:spacing w:before="0" w:after="0"/>
              <w:ind w:left="0" w:firstLine="0"/>
              <w:jc w:val="left"/>
            </w:pPr>
            <w:r w:rsidRPr="00397379">
              <w:t>„połącz linią”</w:t>
            </w:r>
          </w:p>
          <w:p w14:paraId="7CC8F188" w14:textId="77777777" w:rsidR="00864978" w:rsidRPr="00397379" w:rsidRDefault="00864978" w:rsidP="006B0078">
            <w:pPr>
              <w:pStyle w:val="wysuniecieI"/>
              <w:spacing w:before="0" w:after="0"/>
              <w:ind w:left="0" w:firstLine="0"/>
              <w:jc w:val="left"/>
            </w:pPr>
            <w:r w:rsidRPr="00397379">
              <w:t>np. Połącz linią określoną czynność i odpowiadającą jej nazwę.</w:t>
            </w:r>
          </w:p>
        </w:tc>
        <w:tc>
          <w:tcPr>
            <w:tcW w:w="3828" w:type="dxa"/>
            <w:shd w:val="clear" w:color="auto" w:fill="FBFBFB"/>
          </w:tcPr>
          <w:p w14:paraId="43E6E564" w14:textId="77777777" w:rsidR="00864978" w:rsidRPr="00397379" w:rsidRDefault="00864978" w:rsidP="006B0078">
            <w:pPr>
              <w:pStyle w:val="wysuniecieI"/>
              <w:spacing w:before="0" w:after="0"/>
              <w:ind w:left="0" w:firstLine="0"/>
              <w:jc w:val="left"/>
            </w:pPr>
            <w:r w:rsidRPr="00397379">
              <w:t>„wypisz w parach”</w:t>
            </w:r>
          </w:p>
          <w:p w14:paraId="0BFB1841" w14:textId="77777777" w:rsidR="00864978" w:rsidRPr="00397379" w:rsidRDefault="00864978" w:rsidP="006B0078">
            <w:pPr>
              <w:pStyle w:val="wysuniecieI"/>
              <w:spacing w:before="0" w:after="0"/>
              <w:ind w:left="0" w:firstLine="0"/>
              <w:jc w:val="left"/>
            </w:pPr>
            <w:r w:rsidRPr="00397379">
              <w:t>np. Wypisz w parach określoną czynność i odpowiadającą jej nazwę.</w:t>
            </w:r>
          </w:p>
        </w:tc>
      </w:tr>
      <w:tr w:rsidR="00864978" w:rsidRPr="00224429" w14:paraId="68FBCEA9" w14:textId="77777777" w:rsidTr="00133871">
        <w:trPr>
          <w:cantSplit/>
        </w:trPr>
        <w:tc>
          <w:tcPr>
            <w:tcW w:w="3827" w:type="dxa"/>
            <w:tcBorders>
              <w:bottom w:val="single" w:sz="4" w:space="0" w:color="A6A6A6"/>
            </w:tcBorders>
          </w:tcPr>
          <w:p w14:paraId="79033BB4" w14:textId="77777777" w:rsidR="00864978" w:rsidRPr="00397379" w:rsidRDefault="00864978" w:rsidP="006B0078">
            <w:pPr>
              <w:pStyle w:val="wysuniecieI"/>
              <w:spacing w:before="0" w:after="0"/>
              <w:ind w:left="0" w:firstLine="0"/>
              <w:jc w:val="left"/>
            </w:pPr>
            <w:r w:rsidRPr="00397379">
              <w:t>„podkreśl”</w:t>
            </w:r>
          </w:p>
          <w:p w14:paraId="0C1665AD" w14:textId="77777777" w:rsidR="00864978" w:rsidRPr="00397379" w:rsidRDefault="00864978" w:rsidP="006B0078">
            <w:pPr>
              <w:pStyle w:val="wysuniecieI"/>
              <w:spacing w:before="0" w:after="0"/>
              <w:ind w:left="0" w:firstLine="0"/>
              <w:jc w:val="left"/>
            </w:pPr>
            <w:r w:rsidRPr="00397379">
              <w:t>np. Wśród podanych poniżej nazw gleb podkreśl nazwy gleb astrefowych.</w:t>
            </w:r>
          </w:p>
        </w:tc>
        <w:tc>
          <w:tcPr>
            <w:tcW w:w="3828" w:type="dxa"/>
            <w:tcBorders>
              <w:bottom w:val="single" w:sz="4" w:space="0" w:color="A6A6A6"/>
            </w:tcBorders>
          </w:tcPr>
          <w:p w14:paraId="524745EF" w14:textId="77777777" w:rsidR="00864978" w:rsidRPr="00397379" w:rsidRDefault="00864978" w:rsidP="006B0078">
            <w:pPr>
              <w:pStyle w:val="wysuniecieI"/>
              <w:spacing w:before="0" w:after="0"/>
              <w:ind w:left="0" w:firstLine="0"/>
              <w:jc w:val="left"/>
            </w:pPr>
            <w:r w:rsidRPr="00397379">
              <w:t>„wypisz”</w:t>
            </w:r>
          </w:p>
          <w:p w14:paraId="1352C27C" w14:textId="77777777" w:rsidR="00864978" w:rsidRPr="00397379" w:rsidRDefault="00864978" w:rsidP="006B0078">
            <w:pPr>
              <w:pStyle w:val="wysuniecieI"/>
              <w:spacing w:before="0" w:after="0"/>
              <w:ind w:left="0" w:firstLine="0"/>
              <w:jc w:val="left"/>
            </w:pPr>
            <w:r w:rsidRPr="00397379">
              <w:t>np. Spośród podanych poniżej nazw gleb wypisz nazwy gleb astrefowych.</w:t>
            </w:r>
          </w:p>
        </w:tc>
      </w:tr>
      <w:tr w:rsidR="00864978" w:rsidRPr="00224429" w14:paraId="3535805B" w14:textId="77777777" w:rsidTr="00133871">
        <w:trPr>
          <w:cantSplit/>
        </w:trPr>
        <w:tc>
          <w:tcPr>
            <w:tcW w:w="3827" w:type="dxa"/>
            <w:shd w:val="clear" w:color="auto" w:fill="FBFBFB"/>
          </w:tcPr>
          <w:p w14:paraId="1F340B67" w14:textId="77777777" w:rsidR="00864978" w:rsidRPr="00397379" w:rsidRDefault="00864978" w:rsidP="006B0078">
            <w:pPr>
              <w:pStyle w:val="wysuniecieI"/>
              <w:spacing w:before="0" w:after="0"/>
              <w:ind w:left="0" w:firstLine="0"/>
              <w:jc w:val="left"/>
            </w:pPr>
            <w:r w:rsidRPr="00397379">
              <w:t>„wklej podpisy”</w:t>
            </w:r>
          </w:p>
          <w:p w14:paraId="2AA63860" w14:textId="77777777" w:rsidR="00864978" w:rsidRPr="00397379" w:rsidRDefault="00864978" w:rsidP="006B0078">
            <w:pPr>
              <w:pStyle w:val="wysuniecieI"/>
              <w:spacing w:before="0" w:after="0"/>
              <w:ind w:left="0" w:firstLine="0"/>
              <w:jc w:val="left"/>
            </w:pPr>
            <w:r w:rsidRPr="00397379">
              <w:t>np. Co oni mówią? Wklej podpisy.</w:t>
            </w:r>
          </w:p>
          <w:p w14:paraId="45CD7911" w14:textId="77777777" w:rsidR="00864978" w:rsidRPr="00397379" w:rsidRDefault="00864978" w:rsidP="006B0078">
            <w:pPr>
              <w:pStyle w:val="wysuniecieI"/>
              <w:spacing w:before="0" w:after="0"/>
              <w:ind w:left="0" w:firstLine="0"/>
              <w:jc w:val="left"/>
            </w:pPr>
          </w:p>
        </w:tc>
        <w:tc>
          <w:tcPr>
            <w:tcW w:w="3828" w:type="dxa"/>
            <w:shd w:val="clear" w:color="auto" w:fill="FBFBFB"/>
          </w:tcPr>
          <w:p w14:paraId="76AA51DF" w14:textId="77777777" w:rsidR="00864978" w:rsidRPr="00397379" w:rsidRDefault="00864978" w:rsidP="006B0078">
            <w:pPr>
              <w:pStyle w:val="wysuniecieI"/>
              <w:spacing w:before="0" w:after="0"/>
              <w:ind w:left="0" w:firstLine="0"/>
              <w:jc w:val="left"/>
            </w:pPr>
            <w:r w:rsidRPr="00397379">
              <w:t>„wypisz w parach”</w:t>
            </w:r>
          </w:p>
          <w:p w14:paraId="7F13C9E6" w14:textId="77777777" w:rsidR="00864978" w:rsidRPr="00397379" w:rsidRDefault="00864978" w:rsidP="006B0078">
            <w:pPr>
              <w:pStyle w:val="wysuniecieI"/>
              <w:spacing w:before="0" w:after="0"/>
              <w:ind w:left="0" w:firstLine="0"/>
              <w:jc w:val="left"/>
            </w:pPr>
            <w:r w:rsidRPr="00397379">
              <w:t>np.</w:t>
            </w:r>
            <w:r w:rsidR="00824B5F" w:rsidRPr="00397379">
              <w:rPr>
                <w:lang w:val="pl-PL"/>
              </w:rPr>
              <w:t xml:space="preserve"> </w:t>
            </w:r>
            <w:r w:rsidRPr="00397379">
              <w:t>Wypisz w parach numer luki i literę odpowiadającą jej podpisowi.</w:t>
            </w:r>
          </w:p>
        </w:tc>
      </w:tr>
      <w:tr w:rsidR="00864978" w:rsidRPr="00224429" w14:paraId="0F284F7D" w14:textId="77777777" w:rsidTr="00133871">
        <w:trPr>
          <w:cantSplit/>
        </w:trPr>
        <w:tc>
          <w:tcPr>
            <w:tcW w:w="3827" w:type="dxa"/>
            <w:tcBorders>
              <w:bottom w:val="single" w:sz="4" w:space="0" w:color="A6A6A6"/>
            </w:tcBorders>
          </w:tcPr>
          <w:p w14:paraId="6089EA04" w14:textId="77777777" w:rsidR="00864978" w:rsidRPr="00397379" w:rsidRDefault="00864978" w:rsidP="006B0078">
            <w:pPr>
              <w:pStyle w:val="wysuniecieI"/>
              <w:spacing w:before="0" w:after="0"/>
              <w:ind w:left="0" w:firstLine="0"/>
              <w:jc w:val="left"/>
            </w:pPr>
            <w:r w:rsidRPr="00397379">
              <w:t>„zaznacz”, „zakreśl”</w:t>
            </w:r>
          </w:p>
          <w:p w14:paraId="25E375D2" w14:textId="77777777" w:rsidR="00864978" w:rsidRPr="00397379" w:rsidRDefault="00864978" w:rsidP="006B0078">
            <w:pPr>
              <w:pStyle w:val="wysuniecieI"/>
              <w:spacing w:before="0" w:after="0"/>
              <w:ind w:left="0" w:firstLine="0"/>
              <w:jc w:val="left"/>
            </w:pPr>
            <w:r w:rsidRPr="00397379">
              <w:t>np. Co oni mówią? Zaznacz.</w:t>
            </w:r>
          </w:p>
        </w:tc>
        <w:tc>
          <w:tcPr>
            <w:tcW w:w="3828" w:type="dxa"/>
            <w:tcBorders>
              <w:bottom w:val="single" w:sz="4" w:space="0" w:color="A6A6A6"/>
            </w:tcBorders>
          </w:tcPr>
          <w:p w14:paraId="222BAF04" w14:textId="77777777" w:rsidR="00864978" w:rsidRPr="00397379" w:rsidRDefault="00864978" w:rsidP="006B0078">
            <w:pPr>
              <w:pStyle w:val="wysuniecieI"/>
              <w:spacing w:before="0" w:after="0"/>
              <w:ind w:left="0" w:firstLine="0"/>
              <w:jc w:val="left"/>
            </w:pPr>
            <w:r w:rsidRPr="00397379">
              <w:t>„wypisz”</w:t>
            </w:r>
          </w:p>
          <w:p w14:paraId="00E5E900" w14:textId="77777777" w:rsidR="00864978" w:rsidRPr="00397379" w:rsidRDefault="00864978" w:rsidP="006B0078">
            <w:pPr>
              <w:pStyle w:val="wysuniecieI"/>
              <w:spacing w:before="0" w:after="0"/>
              <w:ind w:left="0" w:firstLine="0"/>
              <w:jc w:val="left"/>
            </w:pPr>
            <w:r w:rsidRPr="00397379">
              <w:t>np. Co oni mówią? Wypisz odpowiedni numer wypowiedzi.</w:t>
            </w:r>
          </w:p>
        </w:tc>
      </w:tr>
      <w:tr w:rsidR="00864978" w:rsidRPr="00224429" w14:paraId="6DECC05D" w14:textId="77777777" w:rsidTr="00133871">
        <w:trPr>
          <w:cantSplit/>
        </w:trPr>
        <w:tc>
          <w:tcPr>
            <w:tcW w:w="3827" w:type="dxa"/>
            <w:shd w:val="clear" w:color="auto" w:fill="FBFBFB"/>
          </w:tcPr>
          <w:p w14:paraId="187E2184" w14:textId="77777777" w:rsidR="00864978" w:rsidRPr="00397379" w:rsidRDefault="00864978" w:rsidP="006B0078">
            <w:pPr>
              <w:pStyle w:val="wysuniecieI"/>
              <w:spacing w:before="0" w:after="0"/>
              <w:ind w:left="0" w:firstLine="0"/>
              <w:jc w:val="left"/>
            </w:pPr>
            <w:r w:rsidRPr="00397379">
              <w:t>„pokoloruj”</w:t>
            </w:r>
          </w:p>
          <w:p w14:paraId="39D87F49" w14:textId="77777777" w:rsidR="00864978" w:rsidRPr="00397379" w:rsidRDefault="00864978" w:rsidP="006B0078">
            <w:pPr>
              <w:pStyle w:val="wysuniecieI"/>
              <w:spacing w:before="0" w:after="0"/>
              <w:ind w:left="0" w:firstLine="0"/>
              <w:jc w:val="left"/>
            </w:pPr>
            <w:r w:rsidRPr="00397379">
              <w:t>np. Pokoloruj przedmioty, których nazwy usłyszysz.</w:t>
            </w:r>
          </w:p>
        </w:tc>
        <w:tc>
          <w:tcPr>
            <w:tcW w:w="3828" w:type="dxa"/>
            <w:shd w:val="clear" w:color="auto" w:fill="FBFBFB"/>
          </w:tcPr>
          <w:p w14:paraId="4197E9CD" w14:textId="77777777" w:rsidR="00864978" w:rsidRPr="00397379" w:rsidRDefault="00864978" w:rsidP="006B0078">
            <w:pPr>
              <w:pStyle w:val="wysuniecieI"/>
              <w:spacing w:before="0" w:after="0"/>
              <w:ind w:left="0" w:firstLine="0"/>
              <w:jc w:val="left"/>
            </w:pPr>
            <w:r w:rsidRPr="00397379">
              <w:t>„wypisz”</w:t>
            </w:r>
          </w:p>
          <w:p w14:paraId="7BF12A32" w14:textId="77777777" w:rsidR="00864978" w:rsidRPr="00397379" w:rsidRDefault="00864978" w:rsidP="006B0078">
            <w:pPr>
              <w:pStyle w:val="wysuniecieI"/>
              <w:spacing w:before="0" w:after="0"/>
              <w:ind w:left="0" w:firstLine="0"/>
              <w:jc w:val="left"/>
            </w:pPr>
            <w:r w:rsidRPr="00397379">
              <w:t>np. Wypisz numery przedmiotów, których nazwy usłyszysz.</w:t>
            </w:r>
          </w:p>
        </w:tc>
      </w:tr>
    </w:tbl>
    <w:p w14:paraId="2E9CA7E6" w14:textId="77777777" w:rsidR="00037FEC" w:rsidRDefault="00037FEC">
      <w:r>
        <w:br w:type="page"/>
      </w:r>
    </w:p>
    <w:tbl>
      <w:tblPr>
        <w:tblW w:w="7655" w:type="dxa"/>
        <w:tblInd w:w="-17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113" w:type="dxa"/>
          <w:bottom w:w="113" w:type="dxa"/>
        </w:tblCellMar>
        <w:tblLook w:val="04A0" w:firstRow="1" w:lastRow="0" w:firstColumn="1" w:lastColumn="0" w:noHBand="0" w:noVBand="1"/>
      </w:tblPr>
      <w:tblGrid>
        <w:gridCol w:w="3827"/>
        <w:gridCol w:w="3828"/>
      </w:tblGrid>
      <w:tr w:rsidR="006463D6" w:rsidRPr="00224429" w14:paraId="1C55E789" w14:textId="77777777" w:rsidTr="00397379">
        <w:trPr>
          <w:cantSplit/>
        </w:trPr>
        <w:tc>
          <w:tcPr>
            <w:tcW w:w="3827" w:type="dxa"/>
            <w:shd w:val="clear" w:color="auto" w:fill="FBFBFB"/>
          </w:tcPr>
          <w:p w14:paraId="4AE1DCA0" w14:textId="77777777" w:rsidR="006463D6" w:rsidRPr="00397379" w:rsidRDefault="006463D6" w:rsidP="00397379">
            <w:pPr>
              <w:pStyle w:val="wysuniecieI"/>
              <w:spacing w:before="0" w:after="0"/>
              <w:ind w:left="0" w:firstLine="0"/>
              <w:jc w:val="center"/>
              <w:rPr>
                <w:b/>
              </w:rPr>
            </w:pPr>
            <w:r w:rsidRPr="00397379">
              <w:rPr>
                <w:b/>
              </w:rPr>
              <w:lastRenderedPageBreak/>
              <w:t>fragment w oryginale</w:t>
            </w:r>
          </w:p>
        </w:tc>
        <w:tc>
          <w:tcPr>
            <w:tcW w:w="3828" w:type="dxa"/>
            <w:shd w:val="clear" w:color="auto" w:fill="FBFBFB"/>
          </w:tcPr>
          <w:p w14:paraId="55D9B732" w14:textId="77777777" w:rsidR="006463D6" w:rsidRPr="00397379" w:rsidRDefault="006463D6" w:rsidP="00397379">
            <w:pPr>
              <w:pStyle w:val="wysuniecieI"/>
              <w:spacing w:before="0" w:after="0"/>
              <w:ind w:left="0" w:firstLine="0"/>
              <w:jc w:val="center"/>
              <w:rPr>
                <w:b/>
              </w:rPr>
            </w:pPr>
            <w:r w:rsidRPr="00397379">
              <w:rPr>
                <w:b/>
              </w:rPr>
              <w:t>fragment zmieniony</w:t>
            </w:r>
          </w:p>
        </w:tc>
      </w:tr>
      <w:tr w:rsidR="00864978" w:rsidRPr="00224429" w14:paraId="48EC651C" w14:textId="77777777" w:rsidTr="00133871">
        <w:trPr>
          <w:cantSplit/>
        </w:trPr>
        <w:tc>
          <w:tcPr>
            <w:tcW w:w="3827" w:type="dxa"/>
            <w:tcBorders>
              <w:bottom w:val="single" w:sz="4" w:space="0" w:color="A6A6A6"/>
            </w:tcBorders>
          </w:tcPr>
          <w:p w14:paraId="26A03B9A" w14:textId="77777777" w:rsidR="00864978" w:rsidRPr="00397379" w:rsidRDefault="00864978" w:rsidP="006B0078">
            <w:pPr>
              <w:pStyle w:val="wysuniecieI"/>
              <w:spacing w:before="0" w:after="0"/>
              <w:ind w:left="0" w:firstLine="0"/>
              <w:jc w:val="left"/>
            </w:pPr>
            <w:r w:rsidRPr="00397379">
              <w:t>„wpisz”</w:t>
            </w:r>
          </w:p>
          <w:p w14:paraId="6C1B4BB3" w14:textId="77777777" w:rsidR="00864978" w:rsidRPr="00397379" w:rsidRDefault="00864978" w:rsidP="006B0078">
            <w:pPr>
              <w:pStyle w:val="wysuniecieI"/>
              <w:spacing w:before="0" w:after="0"/>
              <w:ind w:left="0" w:firstLine="0"/>
              <w:jc w:val="left"/>
            </w:pPr>
            <w:r w:rsidRPr="00397379">
              <w:t>Np. Jakie to wyrazy? Wpisz literki.</w:t>
            </w:r>
          </w:p>
        </w:tc>
        <w:tc>
          <w:tcPr>
            <w:tcW w:w="3828" w:type="dxa"/>
            <w:tcBorders>
              <w:bottom w:val="single" w:sz="4" w:space="0" w:color="A6A6A6"/>
            </w:tcBorders>
          </w:tcPr>
          <w:p w14:paraId="6E33FA2D" w14:textId="77777777" w:rsidR="00864978" w:rsidRPr="00397379" w:rsidRDefault="00864978" w:rsidP="006B0078">
            <w:pPr>
              <w:pStyle w:val="wysuniecieI"/>
              <w:spacing w:before="0" w:after="0"/>
              <w:ind w:left="0" w:firstLine="0"/>
              <w:jc w:val="left"/>
            </w:pPr>
            <w:r w:rsidRPr="00397379">
              <w:t>„zapisz”</w:t>
            </w:r>
          </w:p>
          <w:p w14:paraId="5B117CC4" w14:textId="77777777" w:rsidR="00864978" w:rsidRPr="00397379" w:rsidRDefault="00864978" w:rsidP="006B0078">
            <w:pPr>
              <w:pStyle w:val="wysuniecieI"/>
              <w:spacing w:before="0" w:after="0"/>
              <w:ind w:left="0" w:firstLine="0"/>
              <w:jc w:val="left"/>
            </w:pPr>
            <w:r w:rsidRPr="00397379">
              <w:t>Np. Jakie to wyrazy? Zapisz literki.</w:t>
            </w:r>
          </w:p>
        </w:tc>
      </w:tr>
      <w:tr w:rsidR="00864978" w:rsidRPr="00224429" w14:paraId="263DD026" w14:textId="77777777" w:rsidTr="00133871">
        <w:trPr>
          <w:cantSplit/>
        </w:trPr>
        <w:tc>
          <w:tcPr>
            <w:tcW w:w="3827" w:type="dxa"/>
            <w:shd w:val="clear" w:color="auto" w:fill="FBFBFB"/>
          </w:tcPr>
          <w:p w14:paraId="2FEFD151" w14:textId="77777777" w:rsidR="00864978" w:rsidRPr="00397379" w:rsidRDefault="00864978" w:rsidP="006B0078">
            <w:pPr>
              <w:pStyle w:val="wysuniecieI"/>
              <w:spacing w:before="0" w:after="0"/>
              <w:ind w:left="0" w:firstLine="0"/>
              <w:jc w:val="left"/>
            </w:pPr>
            <w:r w:rsidRPr="00397379">
              <w:t>„wytnij i ułóż”</w:t>
            </w:r>
          </w:p>
          <w:p w14:paraId="1E3DEAB7" w14:textId="77777777" w:rsidR="00864978" w:rsidRPr="00397379" w:rsidRDefault="00864978" w:rsidP="006B0078">
            <w:pPr>
              <w:pStyle w:val="wysuniecieI"/>
              <w:spacing w:before="0" w:after="0"/>
              <w:ind w:left="0" w:firstLine="0"/>
              <w:jc w:val="left"/>
            </w:pPr>
            <w:r w:rsidRPr="00397379">
              <w:t xml:space="preserve">np. Wytnij obrazki i ułóż je na odpowiednim napisie. </w:t>
            </w:r>
          </w:p>
        </w:tc>
        <w:tc>
          <w:tcPr>
            <w:tcW w:w="3828" w:type="dxa"/>
            <w:shd w:val="clear" w:color="auto" w:fill="FBFBFB"/>
          </w:tcPr>
          <w:p w14:paraId="48624399" w14:textId="77777777" w:rsidR="00864978" w:rsidRPr="00397379" w:rsidRDefault="00864978" w:rsidP="006B0078">
            <w:pPr>
              <w:pStyle w:val="wysuniecieI"/>
              <w:spacing w:before="0" w:after="0"/>
              <w:ind w:left="0" w:firstLine="0"/>
              <w:jc w:val="left"/>
            </w:pPr>
            <w:r w:rsidRPr="00397379">
              <w:t>„zapisz w parach”</w:t>
            </w:r>
          </w:p>
          <w:p w14:paraId="7CC82B9B" w14:textId="77777777" w:rsidR="00864978" w:rsidRPr="00397379" w:rsidRDefault="00864978" w:rsidP="006B0078">
            <w:pPr>
              <w:pStyle w:val="wysuniecieI"/>
              <w:spacing w:before="0" w:after="0"/>
              <w:ind w:left="0" w:firstLine="0"/>
              <w:jc w:val="left"/>
            </w:pPr>
            <w:r w:rsidRPr="00397379">
              <w:t>np. Zapisz w parach: literę oznaczającą obrazek i numer odpowiedniego napisu.</w:t>
            </w:r>
          </w:p>
        </w:tc>
      </w:tr>
      <w:tr w:rsidR="00864978" w:rsidRPr="00224429" w14:paraId="7DB78AB6" w14:textId="77777777" w:rsidTr="00583300">
        <w:trPr>
          <w:cantSplit/>
        </w:trPr>
        <w:tc>
          <w:tcPr>
            <w:tcW w:w="3827" w:type="dxa"/>
            <w:tcBorders>
              <w:bottom w:val="single" w:sz="4" w:space="0" w:color="A6A6A6"/>
            </w:tcBorders>
          </w:tcPr>
          <w:p w14:paraId="2C66F894" w14:textId="77777777" w:rsidR="00864978" w:rsidRPr="00397379" w:rsidRDefault="00864978" w:rsidP="006B0078">
            <w:pPr>
              <w:pStyle w:val="wysuniecieI"/>
              <w:spacing w:before="0" w:after="0"/>
              <w:ind w:left="0" w:firstLine="0"/>
              <w:jc w:val="left"/>
            </w:pPr>
            <w:r w:rsidRPr="00397379">
              <w:t>„połącz”</w:t>
            </w:r>
          </w:p>
          <w:p w14:paraId="055B1724" w14:textId="77777777" w:rsidR="00864978" w:rsidRPr="00397379" w:rsidRDefault="00864978" w:rsidP="006B0078">
            <w:pPr>
              <w:pStyle w:val="wysuniecieI"/>
              <w:spacing w:before="0" w:after="0"/>
              <w:ind w:left="0" w:firstLine="0"/>
              <w:jc w:val="left"/>
            </w:pPr>
            <w:r w:rsidRPr="00397379">
              <w:t>np. Połącz rysunek z podpisem.</w:t>
            </w:r>
          </w:p>
        </w:tc>
        <w:tc>
          <w:tcPr>
            <w:tcW w:w="3828" w:type="dxa"/>
            <w:tcBorders>
              <w:bottom w:val="single" w:sz="4" w:space="0" w:color="A6A6A6"/>
            </w:tcBorders>
          </w:tcPr>
          <w:p w14:paraId="12937D99" w14:textId="77777777" w:rsidR="00864978" w:rsidRPr="00397379" w:rsidRDefault="00864978" w:rsidP="006B0078">
            <w:pPr>
              <w:pStyle w:val="wysuniecieI"/>
              <w:spacing w:before="0" w:after="0"/>
              <w:ind w:left="0" w:firstLine="0"/>
              <w:jc w:val="left"/>
            </w:pPr>
            <w:r w:rsidRPr="00397379">
              <w:t>„zapisz w parach”</w:t>
            </w:r>
          </w:p>
          <w:p w14:paraId="3F460EEE" w14:textId="77777777" w:rsidR="00864978" w:rsidRPr="00397379" w:rsidRDefault="00864978" w:rsidP="006B0078">
            <w:pPr>
              <w:pStyle w:val="wysuniecieI"/>
              <w:spacing w:before="0" w:after="0"/>
              <w:ind w:left="0" w:firstLine="0"/>
              <w:jc w:val="left"/>
            </w:pPr>
            <w:r w:rsidRPr="00397379">
              <w:t>np. Zapisz w parach: literę oznaczającą rysunek i numer odpowiedniego napisu.</w:t>
            </w:r>
          </w:p>
        </w:tc>
      </w:tr>
      <w:tr w:rsidR="00347B8C" w:rsidRPr="00224429" w14:paraId="56CAFCAB" w14:textId="77777777" w:rsidTr="00583300">
        <w:trPr>
          <w:cantSplit/>
        </w:trPr>
        <w:tc>
          <w:tcPr>
            <w:tcW w:w="3827" w:type="dxa"/>
            <w:shd w:val="clear" w:color="auto" w:fill="FBFBFB"/>
          </w:tcPr>
          <w:p w14:paraId="0551688C" w14:textId="77777777" w:rsidR="00347B8C" w:rsidRPr="00397379" w:rsidRDefault="00583300" w:rsidP="00583300">
            <w:pPr>
              <w:pStyle w:val="wysuniecieI"/>
              <w:spacing w:before="0" w:after="0"/>
              <w:ind w:left="0" w:firstLine="0"/>
              <w:jc w:val="left"/>
            </w:pPr>
            <w:r w:rsidRPr="00397379">
              <w:t>„zmierz z dokładnością do 1 mm”</w:t>
            </w:r>
          </w:p>
        </w:tc>
        <w:tc>
          <w:tcPr>
            <w:tcW w:w="3828" w:type="dxa"/>
            <w:shd w:val="clear" w:color="auto" w:fill="FBFBFB"/>
          </w:tcPr>
          <w:p w14:paraId="1F24833A" w14:textId="77777777" w:rsidR="00347B8C" w:rsidRPr="00397379" w:rsidRDefault="00583300" w:rsidP="00583300">
            <w:pPr>
              <w:pStyle w:val="wysuniecieI"/>
              <w:spacing w:before="0" w:after="0"/>
              <w:ind w:left="0" w:firstLine="0"/>
              <w:jc w:val="left"/>
            </w:pPr>
            <w:r w:rsidRPr="00397379">
              <w:t>„zmierz z dokładnością do 1/2 cm”</w:t>
            </w:r>
          </w:p>
        </w:tc>
      </w:tr>
      <w:tr w:rsidR="00347B8C" w:rsidRPr="00224429" w14:paraId="32863861" w14:textId="77777777" w:rsidTr="00583300">
        <w:trPr>
          <w:cantSplit/>
        </w:trPr>
        <w:tc>
          <w:tcPr>
            <w:tcW w:w="3827" w:type="dxa"/>
          </w:tcPr>
          <w:p w14:paraId="444C1997" w14:textId="77777777" w:rsidR="00347B8C" w:rsidRPr="00397379" w:rsidRDefault="00583300" w:rsidP="00583300">
            <w:pPr>
              <w:pStyle w:val="wysuniecieI"/>
              <w:spacing w:before="0" w:after="0"/>
              <w:ind w:left="0" w:firstLine="0"/>
              <w:jc w:val="left"/>
              <w:rPr>
                <w:lang w:val="pl-PL"/>
              </w:rPr>
            </w:pPr>
            <w:r w:rsidRPr="00397379">
              <w:rPr>
                <w:lang w:val="pl-PL"/>
              </w:rPr>
              <w:t>„n</w:t>
            </w:r>
            <w:r w:rsidRPr="00397379">
              <w:t>arysuj z dokładnością do 1 mm</w:t>
            </w:r>
            <w:r w:rsidRPr="00397379">
              <w:rPr>
                <w:lang w:val="pl-PL"/>
              </w:rPr>
              <w:t>”</w:t>
            </w:r>
          </w:p>
        </w:tc>
        <w:tc>
          <w:tcPr>
            <w:tcW w:w="3828" w:type="dxa"/>
          </w:tcPr>
          <w:p w14:paraId="367E9E28" w14:textId="77777777" w:rsidR="00347B8C" w:rsidRPr="00397379" w:rsidRDefault="00583300" w:rsidP="00583300">
            <w:pPr>
              <w:pStyle w:val="wysuniecieI"/>
              <w:spacing w:before="0" w:after="0"/>
              <w:ind w:left="0" w:firstLine="0"/>
              <w:jc w:val="left"/>
              <w:rPr>
                <w:lang w:val="pl-PL"/>
              </w:rPr>
            </w:pPr>
            <w:r w:rsidRPr="00397379">
              <w:rPr>
                <w:lang w:val="pl-PL"/>
              </w:rPr>
              <w:t>„narysuj z dokładnością do 1/2 cm”</w:t>
            </w:r>
          </w:p>
        </w:tc>
      </w:tr>
    </w:tbl>
    <w:p w14:paraId="622D9E87" w14:textId="77777777" w:rsidR="00864978" w:rsidRPr="00864978" w:rsidRDefault="00864978" w:rsidP="00864978">
      <w:pPr>
        <w:rPr>
          <w:lang w:eastAsia="x-none"/>
        </w:rPr>
      </w:pPr>
    </w:p>
    <w:p w14:paraId="0B279137" w14:textId="77777777" w:rsidR="00E7111B" w:rsidRPr="00E7111B" w:rsidRDefault="00AA30D9" w:rsidP="00E7111B">
      <w:r>
        <w:rPr>
          <w:b/>
          <w:color w:val="FF0000"/>
          <w:sz w:val="28"/>
          <w:szCs w:val="28"/>
        </w:rPr>
        <w:br w:type="page"/>
      </w:r>
      <w:r w:rsidR="00E7111B" w:rsidRPr="00E7111B">
        <w:lastRenderedPageBreak/>
        <w:t xml:space="preserve">W skład </w:t>
      </w:r>
      <w:r w:rsidR="00E7111B" w:rsidRPr="00E7111B">
        <w:rPr>
          <w:i/>
        </w:rPr>
        <w:t>Zespołu ekspertów ds. ujednolicen</w:t>
      </w:r>
      <w:r w:rsidR="00E7111B">
        <w:rPr>
          <w:i/>
        </w:rPr>
        <w:t>ia zasad notacji brajlowskiej i </w:t>
      </w:r>
      <w:r w:rsidR="00E7111B" w:rsidRPr="00E7111B">
        <w:rPr>
          <w:i/>
        </w:rPr>
        <w:t>zasad adaptacji podręczników dla osób niewidomych i słabowidzących</w:t>
      </w:r>
      <w:r w:rsidR="00E7111B" w:rsidRPr="00E7111B">
        <w:t xml:space="preserve"> weszli przedstawiciele następujących instytucji:</w:t>
      </w:r>
    </w:p>
    <w:p w14:paraId="07FA9B3D" w14:textId="77777777" w:rsidR="00E7111B" w:rsidRPr="00AA30D9" w:rsidRDefault="00E7111B" w:rsidP="00E7111B">
      <w:pPr>
        <w:rPr>
          <w:sz w:val="10"/>
          <w:szCs w:val="10"/>
        </w:rPr>
      </w:pPr>
    </w:p>
    <w:p w14:paraId="342225BD" w14:textId="77777777" w:rsidR="00E7111B" w:rsidRPr="003523A5" w:rsidRDefault="00E7111B" w:rsidP="00E7111B">
      <w:pPr>
        <w:rPr>
          <w:b/>
        </w:rPr>
      </w:pPr>
      <w:r w:rsidRPr="003523A5">
        <w:rPr>
          <w:b/>
        </w:rPr>
        <w:t>Ministerstw</w:t>
      </w:r>
      <w:r>
        <w:rPr>
          <w:b/>
        </w:rPr>
        <w:t>a</w:t>
      </w:r>
      <w:r w:rsidRPr="003523A5">
        <w:rPr>
          <w:b/>
        </w:rPr>
        <w:t xml:space="preserve"> Edukacji Narodowej</w:t>
      </w:r>
    </w:p>
    <w:p w14:paraId="1D0E8E71" w14:textId="77777777" w:rsidR="00E7111B" w:rsidRDefault="00E7111B" w:rsidP="00E7111B">
      <w:r>
        <w:t xml:space="preserve">Joanna Wrona – radca ministra w Wydziale Specjalnych Potrzeb Edukacyjnych </w:t>
      </w:r>
    </w:p>
    <w:p w14:paraId="527B432A" w14:textId="77777777" w:rsidR="00E7111B" w:rsidRDefault="00E7111B" w:rsidP="00E7111B">
      <w:r>
        <w:t>Anna Bolibok – specjalista w Wydziale Specjalnych Potrzeb Edukacyjnych</w:t>
      </w:r>
    </w:p>
    <w:p w14:paraId="5DCC9259" w14:textId="77777777" w:rsidR="00E7111B" w:rsidRPr="00AA30D9" w:rsidRDefault="00E7111B" w:rsidP="00E7111B">
      <w:pPr>
        <w:rPr>
          <w:sz w:val="10"/>
          <w:szCs w:val="10"/>
        </w:rPr>
      </w:pPr>
    </w:p>
    <w:p w14:paraId="0C175659" w14:textId="77777777" w:rsidR="00E7111B" w:rsidRPr="003523A5" w:rsidRDefault="00E7111B" w:rsidP="00E7111B">
      <w:pPr>
        <w:rPr>
          <w:b/>
        </w:rPr>
      </w:pPr>
      <w:r w:rsidRPr="003523A5">
        <w:rPr>
          <w:b/>
        </w:rPr>
        <w:t>Polski</w:t>
      </w:r>
      <w:r>
        <w:rPr>
          <w:b/>
        </w:rPr>
        <w:t>ego</w:t>
      </w:r>
      <w:r w:rsidRPr="003523A5">
        <w:rPr>
          <w:b/>
        </w:rPr>
        <w:t xml:space="preserve"> Związk</w:t>
      </w:r>
      <w:r>
        <w:rPr>
          <w:b/>
        </w:rPr>
        <w:t>u</w:t>
      </w:r>
      <w:r w:rsidRPr="003523A5">
        <w:rPr>
          <w:b/>
        </w:rPr>
        <w:t xml:space="preserve"> Niewidomych</w:t>
      </w:r>
    </w:p>
    <w:p w14:paraId="76584B07" w14:textId="77777777" w:rsidR="00E7111B" w:rsidRDefault="00E7111B" w:rsidP="00E7111B">
      <w:r>
        <w:t>konsultanci Polskiego Związku Niewidomych:</w:t>
      </w:r>
    </w:p>
    <w:p w14:paraId="34433C50" w14:textId="77777777" w:rsidR="00E7111B" w:rsidRDefault="00E7111B" w:rsidP="00E7111B">
      <w:pPr>
        <w:sectPr w:rsidR="00E7111B" w:rsidSect="00AA30D9">
          <w:footerReference w:type="even" r:id="rId155"/>
          <w:footerReference w:type="default" r:id="rId156"/>
          <w:type w:val="continuous"/>
          <w:pgSz w:w="9639" w:h="13608"/>
          <w:pgMar w:top="851" w:right="851" w:bottom="851" w:left="851" w:header="709" w:footer="709" w:gutter="567"/>
          <w:cols w:space="708"/>
          <w:titlePg/>
          <w:docGrid w:linePitch="360"/>
        </w:sectPr>
      </w:pPr>
    </w:p>
    <w:p w14:paraId="126D8AC7" w14:textId="77777777" w:rsidR="00E7111B" w:rsidRDefault="00E7111B" w:rsidP="00E7111B">
      <w:r>
        <w:t xml:space="preserve">Wojciech Cygara  </w:t>
      </w:r>
    </w:p>
    <w:p w14:paraId="0F71B33C" w14:textId="77777777" w:rsidR="00E7111B" w:rsidRDefault="00E7111B" w:rsidP="00E7111B">
      <w:r>
        <w:t>Elżbieta Kozłowska</w:t>
      </w:r>
    </w:p>
    <w:p w14:paraId="17F5CE74" w14:textId="77777777" w:rsidR="00E7111B" w:rsidRDefault="00E7111B" w:rsidP="00E7111B">
      <w:r>
        <w:t xml:space="preserve">Krystyna Kruk </w:t>
      </w:r>
    </w:p>
    <w:p w14:paraId="4BFE00D2" w14:textId="77777777" w:rsidR="00E7111B" w:rsidRDefault="00E7111B" w:rsidP="00E7111B">
      <w:r>
        <w:t xml:space="preserve">Elżbieta Makowska </w:t>
      </w:r>
    </w:p>
    <w:p w14:paraId="6A725978" w14:textId="77777777" w:rsidR="00E7111B" w:rsidRDefault="00E7111B" w:rsidP="00E7111B">
      <w:r>
        <w:t xml:space="preserve">Elżbieta Oleksiak </w:t>
      </w:r>
    </w:p>
    <w:p w14:paraId="3FDF40FD" w14:textId="77777777" w:rsidR="00E7111B" w:rsidRDefault="00E7111B" w:rsidP="00E7111B">
      <w:r>
        <w:t xml:space="preserve">Krystyna Pabian </w:t>
      </w:r>
    </w:p>
    <w:p w14:paraId="72CCEF11" w14:textId="77777777" w:rsidR="00E7111B" w:rsidRDefault="00E7111B" w:rsidP="00E7111B">
      <w:r>
        <w:t xml:space="preserve">Małgorzata Pacholec </w:t>
      </w:r>
    </w:p>
    <w:p w14:paraId="3AFC521E" w14:textId="77777777" w:rsidR="00E7111B" w:rsidRDefault="00E7111B" w:rsidP="00E7111B">
      <w:pPr>
        <w:sectPr w:rsidR="00E7111B" w:rsidSect="00AA30D9">
          <w:type w:val="continuous"/>
          <w:pgSz w:w="9639" w:h="13608"/>
          <w:pgMar w:top="851" w:right="851" w:bottom="851" w:left="851" w:header="709" w:footer="709" w:gutter="567"/>
          <w:cols w:num="3" w:space="283"/>
          <w:titlePg/>
          <w:docGrid w:linePitch="360"/>
        </w:sectPr>
      </w:pPr>
    </w:p>
    <w:p w14:paraId="7CE714F2" w14:textId="77777777" w:rsidR="00E7111B" w:rsidRPr="00AA30D9" w:rsidRDefault="00E7111B" w:rsidP="00E7111B">
      <w:pPr>
        <w:rPr>
          <w:sz w:val="10"/>
          <w:szCs w:val="10"/>
        </w:rPr>
      </w:pPr>
    </w:p>
    <w:p w14:paraId="481B9621" w14:textId="77777777" w:rsidR="00E7111B" w:rsidRPr="003523A5" w:rsidRDefault="00E7111B" w:rsidP="00E7111B">
      <w:pPr>
        <w:rPr>
          <w:b/>
        </w:rPr>
      </w:pPr>
      <w:r w:rsidRPr="003523A5">
        <w:rPr>
          <w:b/>
        </w:rPr>
        <w:t>Uniwersytet</w:t>
      </w:r>
      <w:r>
        <w:rPr>
          <w:b/>
        </w:rPr>
        <w:t>u</w:t>
      </w:r>
      <w:r w:rsidRPr="003523A5">
        <w:rPr>
          <w:b/>
        </w:rPr>
        <w:t xml:space="preserve"> Warszawski</w:t>
      </w:r>
      <w:r>
        <w:rPr>
          <w:b/>
        </w:rPr>
        <w:t>ego</w:t>
      </w:r>
    </w:p>
    <w:p w14:paraId="655B4089" w14:textId="77777777" w:rsidR="00E7111B" w:rsidRDefault="00E7111B" w:rsidP="00E7111B">
      <w:pPr>
        <w:sectPr w:rsidR="00E7111B" w:rsidSect="00AA30D9">
          <w:type w:val="continuous"/>
          <w:pgSz w:w="9639" w:h="13608"/>
          <w:pgMar w:top="851" w:right="851" w:bottom="851" w:left="851" w:header="709" w:footer="709" w:gutter="567"/>
          <w:cols w:space="708"/>
          <w:titlePg/>
          <w:docGrid w:linePitch="360"/>
        </w:sectPr>
      </w:pPr>
    </w:p>
    <w:p w14:paraId="78C7ABB9" w14:textId="77777777" w:rsidR="00E7111B" w:rsidRDefault="00E7111B" w:rsidP="00E7111B">
      <w:r>
        <w:t>Paweł Wdówik</w:t>
      </w:r>
    </w:p>
    <w:p w14:paraId="1F13BDE3" w14:textId="77777777" w:rsidR="00E7111B" w:rsidRDefault="00E7111B" w:rsidP="00E7111B">
      <w:r>
        <w:t>Donata Kończyk</w:t>
      </w:r>
    </w:p>
    <w:p w14:paraId="536873AC" w14:textId="77777777" w:rsidR="00E7111B" w:rsidRDefault="00E7111B" w:rsidP="00E7111B">
      <w:r>
        <w:t>Sławomir Barabasz</w:t>
      </w:r>
    </w:p>
    <w:p w14:paraId="692A6EE4" w14:textId="77777777" w:rsidR="00E7111B" w:rsidRDefault="00E7111B" w:rsidP="00E7111B">
      <w:pPr>
        <w:sectPr w:rsidR="00E7111B" w:rsidSect="00AA30D9">
          <w:type w:val="continuous"/>
          <w:pgSz w:w="9639" w:h="13608"/>
          <w:pgMar w:top="851" w:right="851" w:bottom="851" w:left="851" w:header="709" w:footer="709" w:gutter="567"/>
          <w:cols w:num="3" w:space="283"/>
          <w:titlePg/>
          <w:docGrid w:linePitch="360"/>
        </w:sectPr>
      </w:pPr>
    </w:p>
    <w:p w14:paraId="1BECFFC4" w14:textId="77777777" w:rsidR="00E7111B" w:rsidRPr="00AA30D9" w:rsidRDefault="00E7111B" w:rsidP="00E7111B">
      <w:pPr>
        <w:rPr>
          <w:sz w:val="10"/>
          <w:szCs w:val="10"/>
        </w:rPr>
      </w:pPr>
    </w:p>
    <w:p w14:paraId="6E1CBAFF" w14:textId="77777777" w:rsidR="00E7111B" w:rsidRPr="003523A5" w:rsidRDefault="00E7111B" w:rsidP="00E7111B">
      <w:pPr>
        <w:rPr>
          <w:b/>
        </w:rPr>
      </w:pPr>
      <w:r w:rsidRPr="003523A5">
        <w:rPr>
          <w:b/>
        </w:rPr>
        <w:t>Katolicki</w:t>
      </w:r>
      <w:r>
        <w:rPr>
          <w:b/>
        </w:rPr>
        <w:t>ego</w:t>
      </w:r>
      <w:r w:rsidRPr="003523A5">
        <w:rPr>
          <w:b/>
        </w:rPr>
        <w:t xml:space="preserve"> Uniwersytet</w:t>
      </w:r>
      <w:r>
        <w:rPr>
          <w:b/>
        </w:rPr>
        <w:t>u</w:t>
      </w:r>
      <w:r w:rsidRPr="003523A5">
        <w:rPr>
          <w:b/>
        </w:rPr>
        <w:t xml:space="preserve"> Lubelski</w:t>
      </w:r>
      <w:r>
        <w:rPr>
          <w:b/>
        </w:rPr>
        <w:t>ego</w:t>
      </w:r>
      <w:r w:rsidRPr="003523A5">
        <w:rPr>
          <w:b/>
        </w:rPr>
        <w:t xml:space="preserve"> Jana Pawła II</w:t>
      </w:r>
    </w:p>
    <w:p w14:paraId="5F3EBCB3" w14:textId="77777777" w:rsidR="00E7111B" w:rsidRDefault="00E7111B" w:rsidP="00E7111B">
      <w:pPr>
        <w:ind w:left="1418"/>
        <w:sectPr w:rsidR="00E7111B" w:rsidSect="00AA30D9">
          <w:type w:val="continuous"/>
          <w:pgSz w:w="9639" w:h="13608"/>
          <w:pgMar w:top="851" w:right="851" w:bottom="851" w:left="851" w:header="709" w:footer="709" w:gutter="567"/>
          <w:cols w:space="708"/>
          <w:titlePg/>
          <w:docGrid w:linePitch="360"/>
        </w:sectPr>
      </w:pPr>
    </w:p>
    <w:p w14:paraId="04DA06CF" w14:textId="77777777" w:rsidR="00E7111B" w:rsidRDefault="00E7111B" w:rsidP="00E7111B">
      <w:r>
        <w:t>Prof. Bogusław Marek – kierownik Katedry Metodyki i Tyflody-daktyki Języka Angielskiego</w:t>
      </w:r>
    </w:p>
    <w:p w14:paraId="3B43D644" w14:textId="77777777" w:rsidR="00E7111B" w:rsidRDefault="00E7111B" w:rsidP="00E7111B">
      <w:r>
        <w:t>Marcin Matys – koordynator w Centrum Adaptacji Materiałów Dydaktycznych  dla Osób Niewidomych</w:t>
      </w:r>
    </w:p>
    <w:p w14:paraId="347FC8D8" w14:textId="77777777" w:rsidR="00E7111B" w:rsidRDefault="00E7111B" w:rsidP="00E7111B">
      <w:r>
        <w:t>Henryk Kawecki – specjalista w Centrum Adaptacji Materiałów Dydaktycznych  dla Osób Niewidomych</w:t>
      </w:r>
    </w:p>
    <w:p w14:paraId="2548CDA7" w14:textId="77777777" w:rsidR="00E7111B" w:rsidRDefault="00E7111B" w:rsidP="00E7111B">
      <w:pPr>
        <w:sectPr w:rsidR="00E7111B" w:rsidSect="00AA30D9">
          <w:type w:val="continuous"/>
          <w:pgSz w:w="9639" w:h="13608"/>
          <w:pgMar w:top="851" w:right="851" w:bottom="851" w:left="851" w:header="709" w:footer="709" w:gutter="567"/>
          <w:cols w:num="3" w:space="286"/>
          <w:titlePg/>
          <w:docGrid w:linePitch="360"/>
        </w:sectPr>
      </w:pPr>
    </w:p>
    <w:p w14:paraId="75064892" w14:textId="77777777" w:rsidR="00E7111B" w:rsidRPr="00AA30D9" w:rsidRDefault="00E7111B" w:rsidP="00E7111B">
      <w:pPr>
        <w:rPr>
          <w:sz w:val="10"/>
          <w:szCs w:val="10"/>
        </w:rPr>
      </w:pPr>
    </w:p>
    <w:p w14:paraId="0D1AFF21" w14:textId="77777777" w:rsidR="00E7111B" w:rsidRPr="003523A5" w:rsidRDefault="00E7111B" w:rsidP="00E7111B">
      <w:pPr>
        <w:rPr>
          <w:b/>
        </w:rPr>
      </w:pPr>
      <w:r w:rsidRPr="003523A5">
        <w:rPr>
          <w:b/>
        </w:rPr>
        <w:t>Uniwersytet</w:t>
      </w:r>
      <w:r>
        <w:rPr>
          <w:b/>
        </w:rPr>
        <w:t>u</w:t>
      </w:r>
      <w:r w:rsidRPr="003523A5">
        <w:rPr>
          <w:b/>
        </w:rPr>
        <w:t xml:space="preserve"> Łódzki</w:t>
      </w:r>
      <w:r>
        <w:rPr>
          <w:b/>
        </w:rPr>
        <w:t>ego</w:t>
      </w:r>
    </w:p>
    <w:p w14:paraId="5FBA52A7" w14:textId="77777777" w:rsidR="00E7111B" w:rsidRDefault="00E7111B" w:rsidP="00E7111B">
      <w:r>
        <w:t xml:space="preserve">dr Jan Omieciński – pracownik naukowo-techniczny Wydziału Matematyki i Informatyki </w:t>
      </w:r>
    </w:p>
    <w:p w14:paraId="0A01BD51" w14:textId="77777777" w:rsidR="00E7111B" w:rsidRPr="00AA30D9" w:rsidRDefault="00E7111B" w:rsidP="00E7111B">
      <w:pPr>
        <w:rPr>
          <w:sz w:val="10"/>
          <w:szCs w:val="10"/>
        </w:rPr>
      </w:pPr>
    </w:p>
    <w:p w14:paraId="7FC88E6F" w14:textId="77777777" w:rsidR="00E7111B" w:rsidRPr="00584ADF" w:rsidRDefault="00E7111B" w:rsidP="00E7111B">
      <w:pPr>
        <w:rPr>
          <w:b/>
        </w:rPr>
      </w:pPr>
      <w:r w:rsidRPr="00584ADF">
        <w:rPr>
          <w:b/>
        </w:rPr>
        <w:t>Ośrodka Rozwoju Edukacji w Warszawie</w:t>
      </w:r>
    </w:p>
    <w:p w14:paraId="4C0D3980" w14:textId="77777777" w:rsidR="00E7111B" w:rsidRPr="00584ADF" w:rsidRDefault="00E7111B" w:rsidP="00E7111B">
      <w:r w:rsidRPr="00584ADF">
        <w:t>Monika Wawrzeńczyk – specjalista w Pracowni Wydawnictw Edukacyjnych</w:t>
      </w:r>
    </w:p>
    <w:p w14:paraId="3263C309" w14:textId="77777777" w:rsidR="00E7111B" w:rsidRPr="00584ADF" w:rsidRDefault="00E7111B" w:rsidP="00E7111B">
      <w:r w:rsidRPr="00584ADF">
        <w:t>Urszula Dziurzyńska – nauczyciel-konsultant w Mediotece Edukacyjnej</w:t>
      </w:r>
    </w:p>
    <w:p w14:paraId="383DFA73" w14:textId="77777777" w:rsidR="00E7111B" w:rsidRPr="00AA30D9" w:rsidRDefault="00E7111B" w:rsidP="00E7111B">
      <w:pPr>
        <w:rPr>
          <w:sz w:val="10"/>
          <w:szCs w:val="10"/>
        </w:rPr>
      </w:pPr>
    </w:p>
    <w:p w14:paraId="3CBDE0E0" w14:textId="77777777" w:rsidR="00E7111B" w:rsidRPr="003523A5" w:rsidRDefault="00E7111B" w:rsidP="00E7111B">
      <w:pPr>
        <w:rPr>
          <w:b/>
        </w:rPr>
      </w:pPr>
      <w:r>
        <w:rPr>
          <w:b/>
        </w:rPr>
        <w:br w:type="page"/>
      </w:r>
      <w:r w:rsidRPr="003523A5">
        <w:rPr>
          <w:b/>
        </w:rPr>
        <w:lastRenderedPageBreak/>
        <w:t>Specjalnych Ośrodków Szkolno-Wychowawcze</w:t>
      </w:r>
      <w:r>
        <w:rPr>
          <w:b/>
        </w:rPr>
        <w:t xml:space="preserve"> dla Dzieci Niewidomych i </w:t>
      </w:r>
      <w:r w:rsidRPr="003523A5">
        <w:rPr>
          <w:b/>
        </w:rPr>
        <w:t>Słabowidzących</w:t>
      </w:r>
    </w:p>
    <w:p w14:paraId="5B68B5B5" w14:textId="77777777" w:rsidR="00E7111B" w:rsidRDefault="00E7111B" w:rsidP="00E7111B">
      <w:pPr>
        <w:sectPr w:rsidR="00E7111B" w:rsidSect="00AA30D9">
          <w:type w:val="continuous"/>
          <w:pgSz w:w="9639" w:h="13608"/>
          <w:pgMar w:top="851" w:right="851" w:bottom="851" w:left="851" w:header="709" w:footer="709" w:gutter="567"/>
          <w:cols w:space="708"/>
          <w:titlePg/>
          <w:docGrid w:linePitch="360"/>
        </w:sectPr>
      </w:pPr>
    </w:p>
    <w:p w14:paraId="5B0FD3C4" w14:textId="77777777" w:rsidR="00E7111B" w:rsidRDefault="00E7111B" w:rsidP="00E7111B">
      <w:r>
        <w:t>Borówka-Chobot Agnieszka</w:t>
      </w:r>
    </w:p>
    <w:p w14:paraId="093BFF71" w14:textId="77777777" w:rsidR="00E7111B" w:rsidRDefault="00E7111B" w:rsidP="00E7111B">
      <w:r>
        <w:t>Chmielarska Iwona</w:t>
      </w:r>
    </w:p>
    <w:p w14:paraId="5DC3417B" w14:textId="77777777" w:rsidR="00E7111B" w:rsidRDefault="00E7111B" w:rsidP="00E7111B">
      <w:r>
        <w:t xml:space="preserve">Chudzik Aleksandra </w:t>
      </w:r>
    </w:p>
    <w:p w14:paraId="26B3E4B3" w14:textId="77777777" w:rsidR="00E7111B" w:rsidRDefault="00E7111B" w:rsidP="00E7111B">
      <w:r>
        <w:t xml:space="preserve">Dąbrowska Monika </w:t>
      </w:r>
    </w:p>
    <w:p w14:paraId="5E5978C6" w14:textId="77777777" w:rsidR="00E7111B" w:rsidRDefault="00E7111B" w:rsidP="00E7111B">
      <w:r>
        <w:t>Drozd Monika</w:t>
      </w:r>
    </w:p>
    <w:p w14:paraId="297B244A" w14:textId="77777777" w:rsidR="00E7111B" w:rsidRDefault="00E7111B" w:rsidP="00E7111B">
      <w:r>
        <w:t>Dziewątkowska Ewa</w:t>
      </w:r>
    </w:p>
    <w:p w14:paraId="742BF4FC" w14:textId="77777777" w:rsidR="00E7111B" w:rsidRDefault="00E7111B" w:rsidP="00E7111B">
      <w:r>
        <w:t>Flaga Tomasz</w:t>
      </w:r>
    </w:p>
    <w:p w14:paraId="55625A09" w14:textId="77777777" w:rsidR="00E7111B" w:rsidRDefault="00E7111B" w:rsidP="00E7111B">
      <w:r>
        <w:t>Jakubiuk Dorota</w:t>
      </w:r>
    </w:p>
    <w:p w14:paraId="3924FA17" w14:textId="77777777" w:rsidR="00E7111B" w:rsidRDefault="00E7111B" w:rsidP="00E7111B">
      <w:r>
        <w:t>Jakubowski Marek</w:t>
      </w:r>
    </w:p>
    <w:p w14:paraId="5A9B10A2" w14:textId="77777777" w:rsidR="00E7111B" w:rsidRDefault="00E7111B" w:rsidP="00E7111B">
      <w:r>
        <w:t>Kołosowska Anna</w:t>
      </w:r>
    </w:p>
    <w:p w14:paraId="09D9ED3F" w14:textId="77777777" w:rsidR="00E7111B" w:rsidRDefault="00E7111B" w:rsidP="00E7111B">
      <w:r>
        <w:t>Kunicka-</w:t>
      </w:r>
      <w:r>
        <w:br/>
        <w:t>   Goldfinger Agata</w:t>
      </w:r>
    </w:p>
    <w:p w14:paraId="086F4DED" w14:textId="77777777" w:rsidR="00E7111B" w:rsidRDefault="00E7111B" w:rsidP="00E7111B">
      <w:r>
        <w:t xml:space="preserve">Marciniak Monika </w:t>
      </w:r>
    </w:p>
    <w:p w14:paraId="310D2DE1" w14:textId="77777777" w:rsidR="00E7111B" w:rsidRDefault="00E7111B" w:rsidP="00E7111B">
      <w:r>
        <w:t>Ogórek Leszek</w:t>
      </w:r>
    </w:p>
    <w:p w14:paraId="61A5CDBA" w14:textId="77777777" w:rsidR="00E7111B" w:rsidRDefault="00E7111B" w:rsidP="00E7111B">
      <w:r>
        <w:t>Pawłowska Iwona</w:t>
      </w:r>
    </w:p>
    <w:p w14:paraId="30D2533B" w14:textId="77777777" w:rsidR="00E7111B" w:rsidRDefault="00E7111B" w:rsidP="00E7111B">
      <w:r>
        <w:t>s. Elżbieta Więckowska</w:t>
      </w:r>
    </w:p>
    <w:p w14:paraId="0FCFBF2D" w14:textId="77777777" w:rsidR="00E7111B" w:rsidRDefault="00E7111B" w:rsidP="00E7111B">
      <w:r>
        <w:t>Sławińska Marzena</w:t>
      </w:r>
    </w:p>
    <w:p w14:paraId="2FE5D26D" w14:textId="77777777" w:rsidR="00E7111B" w:rsidRDefault="00E7111B" w:rsidP="00E7111B">
      <w:r>
        <w:t>Studzińska-</w:t>
      </w:r>
      <w:r>
        <w:br/>
        <w:t xml:space="preserve">   Kozłowska Alicja </w:t>
      </w:r>
    </w:p>
    <w:p w14:paraId="1EC67877" w14:textId="77777777" w:rsidR="00E7111B" w:rsidRDefault="00E7111B" w:rsidP="00E7111B">
      <w:r>
        <w:t>Szewczyk Joanna</w:t>
      </w:r>
    </w:p>
    <w:p w14:paraId="3F08310A" w14:textId="77777777" w:rsidR="00E7111B" w:rsidRDefault="00E7111B" w:rsidP="00E7111B">
      <w:r>
        <w:t xml:space="preserve">Szymańska Irena </w:t>
      </w:r>
    </w:p>
    <w:p w14:paraId="384E353C" w14:textId="77777777" w:rsidR="00E7111B" w:rsidRDefault="00E7111B" w:rsidP="00E7111B">
      <w:r>
        <w:t>Tomaszewska Anna</w:t>
      </w:r>
    </w:p>
    <w:p w14:paraId="2B5D0827" w14:textId="77777777" w:rsidR="00E7111B" w:rsidRDefault="00E7111B" w:rsidP="00E7111B">
      <w:r>
        <w:t xml:space="preserve">Woźniak Maryla </w:t>
      </w:r>
    </w:p>
    <w:p w14:paraId="2B0E9357" w14:textId="77777777" w:rsidR="00E7111B" w:rsidRDefault="00E7111B" w:rsidP="00E7111B">
      <w:r>
        <w:t>Zyguła Agnieszka</w:t>
      </w:r>
    </w:p>
    <w:p w14:paraId="69373BE8" w14:textId="77777777" w:rsidR="00E7111B" w:rsidRDefault="00E7111B" w:rsidP="00E7111B">
      <w:pPr>
        <w:sectPr w:rsidR="00E7111B" w:rsidSect="00AA30D9">
          <w:type w:val="continuous"/>
          <w:pgSz w:w="9639" w:h="13608"/>
          <w:pgMar w:top="851" w:right="851" w:bottom="851" w:left="851" w:header="709" w:footer="709" w:gutter="567"/>
          <w:cols w:num="3" w:space="286"/>
          <w:titlePg/>
          <w:docGrid w:linePitch="360"/>
        </w:sectPr>
      </w:pPr>
    </w:p>
    <w:p w14:paraId="0702222E" w14:textId="77777777" w:rsidR="00E7111B" w:rsidRDefault="00E7111B" w:rsidP="00E7111B"/>
    <w:p w14:paraId="77E5EB97" w14:textId="77777777" w:rsidR="00AA30D9" w:rsidRPr="00E7111B" w:rsidRDefault="00E7111B" w:rsidP="00AA30D9">
      <w:r w:rsidRPr="00E7111B">
        <w:t>reprezentujący następujące Ośrodki Szkolno-</w:t>
      </w:r>
      <w:r>
        <w:t>Wychowawcze</w:t>
      </w:r>
      <w:r w:rsidRPr="00E7111B">
        <w:t xml:space="preserve"> dla Dzieci Niewidomych i Słabowidzących:</w:t>
      </w:r>
    </w:p>
    <w:p w14:paraId="4A8BF87D" w14:textId="38608A7B" w:rsidR="00AA30D9" w:rsidRPr="00410DA5" w:rsidRDefault="006F580C" w:rsidP="00AA30D9">
      <w:pPr>
        <w:rPr>
          <w:sz w:val="20"/>
          <w:szCs w:val="20"/>
        </w:rPr>
      </w:pPr>
      <w:r w:rsidRPr="00410DA5">
        <w:rPr>
          <w:noProof/>
          <w:sz w:val="20"/>
          <w:szCs w:val="20"/>
        </w:rPr>
        <w:drawing>
          <wp:anchor distT="0" distB="0" distL="114300" distR="114300" simplePos="0" relativeHeight="251647488" behindDoc="0" locked="0" layoutInCell="0" allowOverlap="1" wp14:anchorId="21CE4FF1" wp14:editId="233B6363">
            <wp:simplePos x="0" y="0"/>
            <wp:positionH relativeFrom="column">
              <wp:posOffset>-41275</wp:posOffset>
            </wp:positionH>
            <wp:positionV relativeFrom="line">
              <wp:posOffset>179705</wp:posOffset>
            </wp:positionV>
            <wp:extent cx="790575" cy="749935"/>
            <wp:effectExtent l="0" t="0" r="0" b="0"/>
            <wp:wrapNone/>
            <wp:docPr id="542" name="Obraz 1" descr="logo-bydgosz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logo-bydgoszcz"/>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90575" cy="749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8BE54" w14:textId="77777777" w:rsidR="00AA30D9" w:rsidRPr="00410DA5" w:rsidRDefault="00AA30D9" w:rsidP="00AA30D9">
      <w:pPr>
        <w:rPr>
          <w:sz w:val="20"/>
          <w:szCs w:val="20"/>
        </w:rPr>
        <w:sectPr w:rsidR="00AA30D9" w:rsidRPr="00410DA5" w:rsidSect="00AA30D9">
          <w:footerReference w:type="even" r:id="rId158"/>
          <w:footerReference w:type="default" r:id="rId159"/>
          <w:type w:val="continuous"/>
          <w:pgSz w:w="9639" w:h="13608"/>
          <w:pgMar w:top="851" w:right="851" w:bottom="851" w:left="851" w:header="709" w:footer="709" w:gutter="567"/>
          <w:cols w:space="708"/>
          <w:titlePg/>
          <w:docGrid w:linePitch="360"/>
        </w:sectPr>
      </w:pPr>
    </w:p>
    <w:p w14:paraId="0E3AA470" w14:textId="77777777" w:rsidR="00AA30D9" w:rsidRPr="00583300" w:rsidRDefault="00AA30D9" w:rsidP="00583300">
      <w:pPr>
        <w:ind w:left="1276"/>
      </w:pPr>
      <w:r w:rsidRPr="00583300">
        <w:t xml:space="preserve">Specjalny Ośrodek Szkolno Wychowawczy Nr 1 </w:t>
      </w:r>
      <w:r w:rsidRPr="00583300">
        <w:br/>
        <w:t>dla Dzieci i Młodzieży Słabowidzącej i Niewidomej im. Louisa Braille’a</w:t>
      </w:r>
    </w:p>
    <w:p w14:paraId="7AC32357" w14:textId="77777777" w:rsidR="00AA30D9" w:rsidRPr="00583300" w:rsidRDefault="00AA30D9" w:rsidP="00583300">
      <w:pPr>
        <w:ind w:left="1276"/>
      </w:pPr>
      <w:r w:rsidRPr="00583300">
        <w:t>ul. Zygmunta Krasińskiego 10, 85-008 Bydgoszcz</w:t>
      </w:r>
    </w:p>
    <w:p w14:paraId="2B2FCBD3" w14:textId="77777777" w:rsidR="00AA30D9" w:rsidRPr="00583300" w:rsidRDefault="00AA30D9" w:rsidP="00583300">
      <w:pPr>
        <w:ind w:left="1276"/>
      </w:pPr>
      <w:r w:rsidRPr="00583300">
        <w:t>www.braille.bydgoszcz.pl</w:t>
      </w:r>
    </w:p>
    <w:p w14:paraId="63AB2402" w14:textId="77777777" w:rsidR="00AA30D9" w:rsidRPr="00583300" w:rsidRDefault="00AA30D9" w:rsidP="00583300">
      <w:pPr>
        <w:ind w:left="1276"/>
      </w:pPr>
    </w:p>
    <w:p w14:paraId="37915012" w14:textId="4CF4E595" w:rsidR="00AA30D9" w:rsidRPr="00583300" w:rsidRDefault="006F580C" w:rsidP="00583300">
      <w:pPr>
        <w:ind w:left="1276"/>
      </w:pPr>
      <w:r w:rsidRPr="00583300">
        <w:rPr>
          <w:noProof/>
        </w:rPr>
        <w:drawing>
          <wp:anchor distT="0" distB="0" distL="114300" distR="114300" simplePos="0" relativeHeight="251652608" behindDoc="0" locked="0" layoutInCell="1" allowOverlap="1" wp14:anchorId="02DD96FD" wp14:editId="6D7F6FE7">
            <wp:simplePos x="0" y="0"/>
            <wp:positionH relativeFrom="column">
              <wp:posOffset>62230</wp:posOffset>
            </wp:positionH>
            <wp:positionV relativeFrom="line">
              <wp:posOffset>77470</wp:posOffset>
            </wp:positionV>
            <wp:extent cx="528955" cy="601980"/>
            <wp:effectExtent l="0" t="0" r="0" b="0"/>
            <wp:wrapNone/>
            <wp:docPr id="541" name="Obraz 6" descr="MARZ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MARZENA"/>
                    <pic:cNvPicPr>
                      <a:picLocks noChangeAspect="1" noChangeArrowheads="1"/>
                    </pic:cNvPicPr>
                  </pic:nvPicPr>
                  <pic:blipFill>
                    <a:blip r:embed="rId160" cstate="print">
                      <a:clrChange>
                        <a:clrFrom>
                          <a:srgbClr val="FFFFFF"/>
                        </a:clrFrom>
                        <a:clrTo>
                          <a:srgbClr val="FFFFFF">
                            <a:alpha val="0"/>
                          </a:srgbClr>
                        </a:clrTo>
                      </a:clrChange>
                      <a:lum contrast="-6000"/>
                      <a:extLst>
                        <a:ext uri="{28A0092B-C50C-407E-A947-70E740481C1C}">
                          <a14:useLocalDpi xmlns:a14="http://schemas.microsoft.com/office/drawing/2010/main" val="0"/>
                        </a:ext>
                      </a:extLst>
                    </a:blip>
                    <a:srcRect/>
                    <a:stretch>
                      <a:fillRect/>
                    </a:stretch>
                  </pic:blipFill>
                  <pic:spPr bwMode="auto">
                    <a:xfrm>
                      <a:off x="0" y="0"/>
                      <a:ext cx="528955" cy="60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0D9" w:rsidRPr="00583300">
        <w:t xml:space="preserve">Specjalny Ośrodek Szkolno-Wychowawczy dla Młodzieży </w:t>
      </w:r>
      <w:r w:rsidR="00AA30D9" w:rsidRPr="00583300">
        <w:br/>
        <w:t>Niewidomej i Słabowidzącej</w:t>
      </w:r>
    </w:p>
    <w:p w14:paraId="5CB9993B" w14:textId="77777777" w:rsidR="00AA30D9" w:rsidRPr="00583300" w:rsidRDefault="00AA30D9" w:rsidP="00583300">
      <w:pPr>
        <w:ind w:left="1276"/>
      </w:pPr>
      <w:r w:rsidRPr="00583300">
        <w:t>ul. Hajducka 22, 41 - 500 Chorzów</w:t>
      </w:r>
    </w:p>
    <w:p w14:paraId="57384C57" w14:textId="77777777" w:rsidR="00AA30D9" w:rsidRPr="00583300" w:rsidRDefault="00AA30D9" w:rsidP="00583300">
      <w:pPr>
        <w:ind w:left="1276"/>
      </w:pPr>
      <w:r w:rsidRPr="00583300">
        <w:t>www.sosw.slask.pl</w:t>
      </w:r>
    </w:p>
    <w:p w14:paraId="25D592A1" w14:textId="77777777" w:rsidR="00AA30D9" w:rsidRPr="00583300" w:rsidRDefault="00AA30D9" w:rsidP="00583300">
      <w:pPr>
        <w:ind w:left="1276"/>
      </w:pPr>
    </w:p>
    <w:p w14:paraId="0D66E8FB" w14:textId="77777777" w:rsidR="00AA30D9" w:rsidRPr="00583300" w:rsidRDefault="00AD1748" w:rsidP="00583300">
      <w:pPr>
        <w:ind w:left="1276"/>
      </w:pPr>
      <w:r>
        <w:rPr>
          <w:noProof/>
        </w:rPr>
        <w:object w:dxaOrig="1440" w:dyaOrig="1440" w14:anchorId="09F61180">
          <v:shape id="_x0000_s1046" type="#_x0000_t75" style="position:absolute;left:0;text-align:left;margin-left:4.15pt;margin-top:3pt;width:44.2pt;height:35.05pt;z-index:251648512;mso-position-vertical-relative:line" wrapcoords="-243 0 -243 21296 21600 21296 21600 0 -243 0" o:allowincell="f" fillcolor="window">
            <v:imagedata r:id="rId161" o:title=""/>
          </v:shape>
          <o:OLEObject Type="Embed" ProgID="PBrush" ShapeID="_x0000_s1046" DrawAspect="Content" ObjectID="_1735316143" r:id="rId162"/>
        </w:object>
      </w:r>
      <w:r w:rsidR="00AA30D9" w:rsidRPr="00583300">
        <w:t>Specjalny Ośrodek Szkolno-Wychowawczy</w:t>
      </w:r>
    </w:p>
    <w:p w14:paraId="4004AB64" w14:textId="77777777" w:rsidR="00AA30D9" w:rsidRPr="00583300" w:rsidRDefault="00AA30D9" w:rsidP="00583300">
      <w:pPr>
        <w:ind w:left="1276"/>
      </w:pPr>
      <w:r w:rsidRPr="00583300">
        <w:t>dla Dzieci Słabowidzących i Niewidomych im. Zofii Książek-Bregułowej</w:t>
      </w:r>
    </w:p>
    <w:p w14:paraId="0E2FFCBD" w14:textId="77777777" w:rsidR="00AA30D9" w:rsidRPr="00583300" w:rsidRDefault="00AA30D9" w:rsidP="00583300">
      <w:pPr>
        <w:ind w:left="1276"/>
      </w:pPr>
      <w:r w:rsidRPr="00583300">
        <w:t>ul. Wybickiego 1, 41-303 Dąbrowa Górnicza</w:t>
      </w:r>
    </w:p>
    <w:p w14:paraId="61FF973B" w14:textId="77777777" w:rsidR="00AA30D9" w:rsidRPr="00583300" w:rsidRDefault="00AA30D9" w:rsidP="00583300">
      <w:pPr>
        <w:ind w:left="1276"/>
      </w:pPr>
      <w:r w:rsidRPr="00583300">
        <w:t>www.osw.dabrowa.pl</w:t>
      </w:r>
    </w:p>
    <w:p w14:paraId="25599198" w14:textId="77777777" w:rsidR="00AA30D9" w:rsidRPr="00583300" w:rsidRDefault="00AA30D9" w:rsidP="00583300">
      <w:pPr>
        <w:ind w:left="1276"/>
      </w:pPr>
    </w:p>
    <w:p w14:paraId="783341EB" w14:textId="26F1D390" w:rsidR="00AA30D9" w:rsidRPr="00583300" w:rsidRDefault="006F580C" w:rsidP="00583300">
      <w:pPr>
        <w:ind w:left="1276"/>
      </w:pPr>
      <w:r w:rsidRPr="00583300">
        <w:rPr>
          <w:noProof/>
        </w:rPr>
        <w:lastRenderedPageBreak/>
        <w:drawing>
          <wp:anchor distT="0" distB="0" distL="114300" distR="114300" simplePos="0" relativeHeight="251649536" behindDoc="0" locked="0" layoutInCell="1" allowOverlap="1" wp14:anchorId="400A07B6" wp14:editId="0496C435">
            <wp:simplePos x="0" y="0"/>
            <wp:positionH relativeFrom="column">
              <wp:posOffset>-64770</wp:posOffset>
            </wp:positionH>
            <wp:positionV relativeFrom="paragraph">
              <wp:posOffset>22225</wp:posOffset>
            </wp:positionV>
            <wp:extent cx="709295" cy="723900"/>
            <wp:effectExtent l="0" t="0" r="0" b="0"/>
            <wp:wrapNone/>
            <wp:docPr id="540" name="Obraz 8" descr="logo sos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logo sosw01"/>
                    <pic:cNvPicPr>
                      <a:picLocks noChangeAspect="1" noChangeArrowheads="1"/>
                    </pic:cNvPicPr>
                  </pic:nvPicPr>
                  <pic:blipFill>
                    <a:blip r:embed="rId163" cstate="print">
                      <a:clrChange>
                        <a:clrFrom>
                          <a:srgbClr val="FCFCFC"/>
                        </a:clrFrom>
                        <a:clrTo>
                          <a:srgbClr val="FCFCFC">
                            <a:alpha val="0"/>
                          </a:srgbClr>
                        </a:clrTo>
                      </a:clrChange>
                      <a:extLst>
                        <a:ext uri="{28A0092B-C50C-407E-A947-70E740481C1C}">
                          <a14:useLocalDpi xmlns:a14="http://schemas.microsoft.com/office/drawing/2010/main" val="0"/>
                        </a:ext>
                      </a:extLst>
                    </a:blip>
                    <a:srcRect/>
                    <a:stretch>
                      <a:fillRect/>
                    </a:stretch>
                  </pic:blipFill>
                  <pic:spPr bwMode="auto">
                    <a:xfrm>
                      <a:off x="0" y="0"/>
                      <a:ext cx="70929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0D9" w:rsidRPr="00583300">
        <w:t>Specjalny Ośrodek  Szkolno-Wychowawczy</w:t>
      </w:r>
    </w:p>
    <w:p w14:paraId="6174BC12" w14:textId="77777777" w:rsidR="00AA30D9" w:rsidRPr="00583300" w:rsidRDefault="00AA30D9" w:rsidP="00583300">
      <w:pPr>
        <w:ind w:left="1276"/>
      </w:pPr>
      <w:r w:rsidRPr="00583300">
        <w:t>dla Dzieci Niewidomych i Słabowidzących im. Włodzimierza Dolańskiego</w:t>
      </w:r>
    </w:p>
    <w:p w14:paraId="565FE75D" w14:textId="77777777" w:rsidR="00AA30D9" w:rsidRPr="00583300" w:rsidRDefault="00AA30D9" w:rsidP="00583300">
      <w:pPr>
        <w:ind w:left="1276"/>
      </w:pPr>
      <w:r w:rsidRPr="00583300">
        <w:t>ul. Tyniecka 6, 30-319 Kraków</w:t>
      </w:r>
    </w:p>
    <w:p w14:paraId="383BB90C" w14:textId="77777777" w:rsidR="00AA30D9" w:rsidRPr="00583300" w:rsidRDefault="00AA30D9" w:rsidP="00583300">
      <w:pPr>
        <w:ind w:left="1276"/>
      </w:pPr>
      <w:r w:rsidRPr="00583300">
        <w:t>www.blind.krakow.pl</w:t>
      </w:r>
    </w:p>
    <w:p w14:paraId="6636C82A" w14:textId="77777777" w:rsidR="00AA30D9" w:rsidRPr="00583300" w:rsidRDefault="00AA30D9" w:rsidP="00583300">
      <w:pPr>
        <w:ind w:left="1276"/>
      </w:pPr>
    </w:p>
    <w:p w14:paraId="5EA9E60C" w14:textId="43A40F16" w:rsidR="00AA30D9" w:rsidRPr="00583300" w:rsidRDefault="006F580C" w:rsidP="00583300">
      <w:pPr>
        <w:ind w:left="1276"/>
      </w:pPr>
      <w:r w:rsidRPr="00583300">
        <w:rPr>
          <w:noProof/>
        </w:rPr>
        <w:drawing>
          <wp:anchor distT="0" distB="0" distL="0" distR="0" simplePos="0" relativeHeight="251651584" behindDoc="0" locked="0" layoutInCell="0" allowOverlap="1" wp14:anchorId="5BD6A207" wp14:editId="3F9148D6">
            <wp:simplePos x="0" y="0"/>
            <wp:positionH relativeFrom="column">
              <wp:posOffset>122555</wp:posOffset>
            </wp:positionH>
            <wp:positionV relativeFrom="line">
              <wp:posOffset>28575</wp:posOffset>
            </wp:positionV>
            <wp:extent cx="481965" cy="600710"/>
            <wp:effectExtent l="0" t="0" r="0" b="0"/>
            <wp:wrapNone/>
            <wp:docPr id="539" name="Obraz 9" descr="LOGO3-la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LOGO3-laski"/>
                    <pic:cNvPicPr>
                      <a:picLocks noChangeAspect="1" noChangeArrowheads="1"/>
                    </pic:cNvPicPr>
                  </pic:nvPicPr>
                  <pic:blipFill>
                    <a:blip r:embed="rId164" cstate="print">
                      <a:extLst>
                        <a:ext uri="{28A0092B-C50C-407E-A947-70E740481C1C}">
                          <a14:useLocalDpi xmlns:a14="http://schemas.microsoft.com/office/drawing/2010/main" val="0"/>
                        </a:ext>
                      </a:extLst>
                    </a:blip>
                    <a:srcRect l="19685"/>
                    <a:stretch>
                      <a:fillRect/>
                    </a:stretch>
                  </pic:blipFill>
                  <pic:spPr bwMode="auto">
                    <a:xfrm>
                      <a:off x="0" y="0"/>
                      <a:ext cx="481965" cy="60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0D9" w:rsidRPr="00583300">
        <w:t>Ośrodek Szkolno-Wychowawczy dla Dzieci Niewidomych im. Róży Czackiej w Laskach</w:t>
      </w:r>
    </w:p>
    <w:p w14:paraId="36EB3EB0" w14:textId="77777777" w:rsidR="00AA30D9" w:rsidRPr="00583300" w:rsidRDefault="00AA30D9" w:rsidP="00583300">
      <w:pPr>
        <w:ind w:left="1276"/>
      </w:pPr>
      <w:r w:rsidRPr="00583300">
        <w:t>ul. Brzozowa 75, 05-080 Izabelin</w:t>
      </w:r>
    </w:p>
    <w:p w14:paraId="79D0C817" w14:textId="77777777" w:rsidR="00AA30D9" w:rsidRPr="00583300" w:rsidRDefault="00AA30D9" w:rsidP="00583300">
      <w:pPr>
        <w:ind w:left="1276"/>
      </w:pPr>
      <w:r w:rsidRPr="00583300">
        <w:t>www.laski.edu.pl</w:t>
      </w:r>
    </w:p>
    <w:p w14:paraId="5999189C" w14:textId="77777777" w:rsidR="00AA30D9" w:rsidRPr="00583300" w:rsidRDefault="00AA30D9" w:rsidP="00583300">
      <w:pPr>
        <w:ind w:left="1276"/>
      </w:pPr>
    </w:p>
    <w:p w14:paraId="6151F50F" w14:textId="51F94305" w:rsidR="00AA30D9" w:rsidRPr="00583300" w:rsidRDefault="006F580C" w:rsidP="00583300">
      <w:pPr>
        <w:ind w:left="1276"/>
      </w:pPr>
      <w:r w:rsidRPr="00583300">
        <w:rPr>
          <w:noProof/>
        </w:rPr>
        <w:drawing>
          <wp:anchor distT="0" distB="0" distL="114300" distR="114300" simplePos="0" relativeHeight="251654656" behindDoc="0" locked="0" layoutInCell="1" allowOverlap="1" wp14:anchorId="5412DE0D" wp14:editId="6D257B54">
            <wp:simplePos x="0" y="0"/>
            <wp:positionH relativeFrom="column">
              <wp:posOffset>-64770</wp:posOffset>
            </wp:positionH>
            <wp:positionV relativeFrom="paragraph">
              <wp:posOffset>57150</wp:posOffset>
            </wp:positionV>
            <wp:extent cx="747395" cy="485775"/>
            <wp:effectExtent l="0" t="0" r="0" b="0"/>
            <wp:wrapNone/>
            <wp:docPr id="53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47395"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A30D9" w:rsidRPr="00583300">
        <w:t xml:space="preserve">Specjalny Ośrodek Szkolno-Wychowawczy </w:t>
      </w:r>
    </w:p>
    <w:p w14:paraId="203318DE" w14:textId="77777777" w:rsidR="00AA30D9" w:rsidRPr="00583300" w:rsidRDefault="00AA30D9" w:rsidP="00583300">
      <w:pPr>
        <w:ind w:left="1276"/>
      </w:pPr>
      <w:r w:rsidRPr="00583300">
        <w:t xml:space="preserve">dla Dzieci i Młodzieży Słabowidzącej im. Prof. Zofii Sękowskiej </w:t>
      </w:r>
    </w:p>
    <w:p w14:paraId="634DBD03" w14:textId="77777777" w:rsidR="00AA30D9" w:rsidRPr="00583300" w:rsidRDefault="00AA30D9" w:rsidP="00583300">
      <w:pPr>
        <w:ind w:left="1276"/>
      </w:pPr>
      <w:r w:rsidRPr="00583300">
        <w:t>ul. Hirszfelda 6, 20-092 Lublin</w:t>
      </w:r>
    </w:p>
    <w:p w14:paraId="3858F70E" w14:textId="77777777" w:rsidR="00AA30D9" w:rsidRPr="00583300" w:rsidRDefault="00AA30D9" w:rsidP="00583300">
      <w:pPr>
        <w:ind w:left="1276"/>
      </w:pPr>
      <w:r w:rsidRPr="00583300">
        <w:t>www.sosw.type.pl</w:t>
      </w:r>
    </w:p>
    <w:p w14:paraId="480A9B31" w14:textId="1976B6AD" w:rsidR="00AA30D9" w:rsidRPr="00583300" w:rsidRDefault="006F580C" w:rsidP="00583300">
      <w:pPr>
        <w:ind w:left="1276"/>
      </w:pPr>
      <w:r w:rsidRPr="00583300">
        <w:rPr>
          <w:noProof/>
        </w:rPr>
        <w:drawing>
          <wp:anchor distT="0" distB="0" distL="114300" distR="114300" simplePos="0" relativeHeight="251646464" behindDoc="0" locked="0" layoutInCell="1" allowOverlap="1" wp14:anchorId="72DD8E0F" wp14:editId="55117307">
            <wp:simplePos x="0" y="0"/>
            <wp:positionH relativeFrom="column">
              <wp:posOffset>-191135</wp:posOffset>
            </wp:positionH>
            <wp:positionV relativeFrom="line">
              <wp:posOffset>223520</wp:posOffset>
            </wp:positionV>
            <wp:extent cx="911860" cy="619125"/>
            <wp:effectExtent l="0" t="0" r="0" b="0"/>
            <wp:wrapNone/>
            <wp:docPr id="537" name="Obraz 5" descr="wersja-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wersja-5b"/>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11860"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F08F1A" w14:textId="77777777" w:rsidR="00AA30D9" w:rsidRPr="00583300" w:rsidRDefault="00AA30D9" w:rsidP="00583300">
      <w:pPr>
        <w:ind w:left="1276"/>
      </w:pPr>
      <w:r w:rsidRPr="00583300">
        <w:t xml:space="preserve">Specjalny Ośrodek Szkolno-Wychowawczy Nr 6 </w:t>
      </w:r>
    </w:p>
    <w:p w14:paraId="7CAEAC49" w14:textId="77777777" w:rsidR="00AA30D9" w:rsidRPr="00583300" w:rsidRDefault="00AA30D9" w:rsidP="00583300">
      <w:pPr>
        <w:ind w:left="1276"/>
      </w:pPr>
      <w:r w:rsidRPr="00583300">
        <w:t>im. mjr. Hieronima Baranowskiego</w:t>
      </w:r>
    </w:p>
    <w:p w14:paraId="54147689" w14:textId="77777777" w:rsidR="00AA30D9" w:rsidRPr="00583300" w:rsidRDefault="00AA30D9" w:rsidP="00583300">
      <w:pPr>
        <w:ind w:left="1276"/>
      </w:pPr>
      <w:r w:rsidRPr="00583300">
        <w:t>ul. Dziewanny 24, 91-866 Łódź</w:t>
      </w:r>
    </w:p>
    <w:p w14:paraId="30145617" w14:textId="77777777" w:rsidR="00AA30D9" w:rsidRPr="00583300" w:rsidRDefault="00AA30D9" w:rsidP="00583300">
      <w:pPr>
        <w:ind w:left="1276"/>
      </w:pPr>
      <w:r w:rsidRPr="00583300">
        <w:t>www.blind.edu.pl</w:t>
      </w:r>
    </w:p>
    <w:p w14:paraId="17376E8C" w14:textId="4FCA0543" w:rsidR="00AA30D9" w:rsidRPr="00583300" w:rsidRDefault="006F580C" w:rsidP="00583300">
      <w:pPr>
        <w:ind w:left="1276"/>
      </w:pPr>
      <w:r w:rsidRPr="00583300">
        <w:rPr>
          <w:noProof/>
        </w:rPr>
        <w:drawing>
          <wp:anchor distT="0" distB="0" distL="114300" distR="114300" simplePos="0" relativeHeight="251653632" behindDoc="0" locked="0" layoutInCell="1" allowOverlap="1" wp14:anchorId="389FC086" wp14:editId="1474616B">
            <wp:simplePos x="0" y="0"/>
            <wp:positionH relativeFrom="column">
              <wp:posOffset>-172085</wp:posOffset>
            </wp:positionH>
            <wp:positionV relativeFrom="paragraph">
              <wp:posOffset>207645</wp:posOffset>
            </wp:positionV>
            <wp:extent cx="873760" cy="640080"/>
            <wp:effectExtent l="0" t="0" r="0" b="0"/>
            <wp:wrapNone/>
            <wp:docPr id="536"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873760" cy="64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8C18F" w14:textId="77777777" w:rsidR="00AA30D9" w:rsidRPr="00583300" w:rsidRDefault="00AA30D9" w:rsidP="00583300">
      <w:pPr>
        <w:ind w:left="1276"/>
      </w:pPr>
      <w:r w:rsidRPr="00583300">
        <w:t>Specjalny Ośrodek Szkolno-Wychowawczy dla Dzieci Niewidomych</w:t>
      </w:r>
    </w:p>
    <w:p w14:paraId="3346567A" w14:textId="77777777" w:rsidR="00AA30D9" w:rsidRPr="00583300" w:rsidRDefault="00AA30D9" w:rsidP="00583300">
      <w:pPr>
        <w:ind w:left="1276"/>
      </w:pPr>
      <w:r w:rsidRPr="00583300">
        <w:t>Pl. Przemysława 9, 62-005 Owińska</w:t>
      </w:r>
    </w:p>
    <w:p w14:paraId="2C7063C2" w14:textId="77777777" w:rsidR="00AA30D9" w:rsidRPr="00583300" w:rsidRDefault="00AA30D9" w:rsidP="00583300">
      <w:pPr>
        <w:ind w:left="1276"/>
      </w:pPr>
      <w:r w:rsidRPr="00583300">
        <w:t>www.niewidomi.edu.pl</w:t>
      </w:r>
    </w:p>
    <w:p w14:paraId="6EAFD05B" w14:textId="77777777" w:rsidR="00AA30D9" w:rsidRPr="00583300" w:rsidRDefault="00AA30D9" w:rsidP="00583300">
      <w:pPr>
        <w:ind w:left="1276"/>
      </w:pPr>
    </w:p>
    <w:p w14:paraId="69D92CD1" w14:textId="78B8C5A4" w:rsidR="00AA30D9" w:rsidRPr="00583300" w:rsidRDefault="006F580C" w:rsidP="00583300">
      <w:pPr>
        <w:ind w:left="1276"/>
      </w:pPr>
      <w:r w:rsidRPr="00583300">
        <w:rPr>
          <w:noProof/>
        </w:rPr>
        <w:drawing>
          <wp:anchor distT="0" distB="0" distL="114300" distR="114300" simplePos="0" relativeHeight="251650560" behindDoc="0" locked="0" layoutInCell="0" allowOverlap="1" wp14:anchorId="63A99DE2" wp14:editId="7B3D4624">
            <wp:simplePos x="0" y="0"/>
            <wp:positionH relativeFrom="column">
              <wp:posOffset>90170</wp:posOffset>
            </wp:positionH>
            <wp:positionV relativeFrom="line">
              <wp:posOffset>26670</wp:posOffset>
            </wp:positionV>
            <wp:extent cx="523875" cy="634365"/>
            <wp:effectExtent l="0" t="0" r="0" b="0"/>
            <wp:wrapNone/>
            <wp:docPr id="47" name="Obraz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Logo"/>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3875" cy="634365"/>
                    </a:xfrm>
                    <a:prstGeom prst="rect">
                      <a:avLst/>
                    </a:prstGeom>
                    <a:noFill/>
                    <a:ln>
                      <a:noFill/>
                    </a:ln>
                  </pic:spPr>
                </pic:pic>
              </a:graphicData>
            </a:graphic>
            <wp14:sizeRelH relativeFrom="page">
              <wp14:pctWidth>0</wp14:pctWidth>
            </wp14:sizeRelH>
            <wp14:sizeRelV relativeFrom="page">
              <wp14:pctHeight>0</wp14:pctHeight>
            </wp14:sizeRelV>
          </wp:anchor>
        </w:drawing>
      </w:r>
      <w:r w:rsidR="00AA30D9" w:rsidRPr="00583300">
        <w:t>Dolnośląski Specjalny Ośrodek Szkolno-Wychowawczy Nr 13</w:t>
      </w:r>
    </w:p>
    <w:p w14:paraId="4B992E35" w14:textId="77777777" w:rsidR="00AA30D9" w:rsidRPr="00583300" w:rsidRDefault="00AA30D9" w:rsidP="00583300">
      <w:pPr>
        <w:ind w:left="1276"/>
      </w:pPr>
      <w:r w:rsidRPr="00583300">
        <w:t>dla Niewidomych i Słabowidzących, im. Marii Grzegorzewskiej</w:t>
      </w:r>
    </w:p>
    <w:p w14:paraId="4E8E90C1" w14:textId="77777777" w:rsidR="00AA30D9" w:rsidRPr="00583300" w:rsidRDefault="00AA30D9" w:rsidP="00583300">
      <w:pPr>
        <w:ind w:left="1276"/>
      </w:pPr>
      <w:r w:rsidRPr="00583300">
        <w:t>ul. Kamiennogórska 16, 54-034 Wrocław</w:t>
      </w:r>
    </w:p>
    <w:p w14:paraId="4E540C5C" w14:textId="77777777" w:rsidR="00BA28A3" w:rsidRPr="00583300" w:rsidRDefault="00AA30D9" w:rsidP="00583300">
      <w:pPr>
        <w:ind w:left="1276"/>
      </w:pPr>
      <w:r w:rsidRPr="00583300">
        <w:t>www.oswdn.pl</w:t>
      </w:r>
    </w:p>
    <w:sectPr w:rsidR="00BA28A3" w:rsidRPr="00583300" w:rsidSect="00AA30D9">
      <w:footerReference w:type="even" r:id="rId169"/>
      <w:footerReference w:type="default" r:id="rId170"/>
      <w:type w:val="continuous"/>
      <w:pgSz w:w="9639" w:h="13608"/>
      <w:pgMar w:top="851" w:right="851" w:bottom="851" w:left="851" w:header="709" w:footer="709" w:gutter="56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BA34DC" w14:textId="77777777" w:rsidR="00AD1748" w:rsidRDefault="00AD1748">
      <w:r>
        <w:separator/>
      </w:r>
    </w:p>
  </w:endnote>
  <w:endnote w:type="continuationSeparator" w:id="0">
    <w:p w14:paraId="371DAC79" w14:textId="77777777" w:rsidR="00AD1748" w:rsidRDefault="00AD17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687" w:usb1="00000000" w:usb2="00000000" w:usb3="00000000" w:csb0="0000009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7F23A" w14:textId="77777777" w:rsidR="0048453A" w:rsidRPr="003D3C1F" w:rsidRDefault="0048453A" w:rsidP="003D3C1F">
    <w:pPr>
      <w:pStyle w:val="Stopka"/>
      <w:rPr>
        <w:lang w:val="pl-PL"/>
      </w:rPr>
    </w:pPr>
    <w:r>
      <w:fldChar w:fldCharType="begin"/>
    </w:r>
    <w:r>
      <w:instrText xml:space="preserve"> PAGE   \* MERGEFORMAT </w:instrText>
    </w:r>
    <w:r>
      <w:fldChar w:fldCharType="separate"/>
    </w:r>
    <w:r w:rsidR="00E66884">
      <w:rPr>
        <w:noProof/>
      </w:rPr>
      <w:t>78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F7CF0" w14:textId="77777777" w:rsidR="0048453A" w:rsidRPr="003D3C1F" w:rsidRDefault="0048453A" w:rsidP="003D3C1F">
    <w:pPr>
      <w:pStyle w:val="Stopka"/>
      <w:jc w:val="right"/>
      <w:rPr>
        <w:lang w:val="pl-PL"/>
      </w:rPr>
    </w:pPr>
    <w:r>
      <w:fldChar w:fldCharType="begin"/>
    </w:r>
    <w:r>
      <w:instrText xml:space="preserve"> PAGE   \* MERGEFORMAT </w:instrText>
    </w:r>
    <w:r>
      <w:fldChar w:fldCharType="separate"/>
    </w:r>
    <w:r w:rsidR="00E66884">
      <w:rPr>
        <w:noProof/>
      </w:rPr>
      <w:t>77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3C5CB" w14:textId="77777777" w:rsidR="0048453A" w:rsidRPr="003D3C1F" w:rsidRDefault="0048453A" w:rsidP="003D3C1F">
    <w:pPr>
      <w:pStyle w:val="Stopka"/>
      <w:rPr>
        <w:lang w:val="pl-PL"/>
      </w:rPr>
    </w:pPr>
    <w:r>
      <w:fldChar w:fldCharType="begin"/>
    </w:r>
    <w:r>
      <w:instrText xml:space="preserve"> PAGE   \* MERGEFORMAT </w:instrText>
    </w:r>
    <w:r>
      <w:fldChar w:fldCharType="separate"/>
    </w:r>
    <w:r>
      <w:rPr>
        <w:noProof/>
      </w:rPr>
      <w:t>146</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376F7" w14:textId="77777777" w:rsidR="0048453A" w:rsidRPr="003D3C1F" w:rsidRDefault="0048453A" w:rsidP="003D3C1F">
    <w:pPr>
      <w:pStyle w:val="Stopka"/>
      <w:jc w:val="right"/>
      <w:rPr>
        <w:lang w:val="pl-PL"/>
      </w:rPr>
    </w:pPr>
    <w:r>
      <w:fldChar w:fldCharType="begin"/>
    </w:r>
    <w:r>
      <w:instrText xml:space="preserve"> PAGE   \* MERGEFORMAT </w:instrText>
    </w:r>
    <w:r>
      <w:fldChar w:fldCharType="separate"/>
    </w:r>
    <w:r>
      <w:rPr>
        <w:noProof/>
      </w:rPr>
      <w:t>147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9875" w14:textId="77777777" w:rsidR="0048453A" w:rsidRPr="003D3C1F" w:rsidRDefault="0048453A" w:rsidP="003D3C1F">
    <w:pPr>
      <w:pStyle w:val="Stopka"/>
      <w:rPr>
        <w:lang w:val="pl-PL"/>
      </w:rPr>
    </w:pPr>
    <w:r>
      <w:fldChar w:fldCharType="begin"/>
    </w:r>
    <w:r>
      <w:instrText xml:space="preserve"> PAGE   \* MERGEFORMAT </w:instrText>
    </w:r>
    <w:r>
      <w:fldChar w:fldCharType="separate"/>
    </w:r>
    <w:r w:rsidR="00101D59">
      <w:rPr>
        <w:noProof/>
      </w:rPr>
      <w:t>148</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BE623" w14:textId="77777777" w:rsidR="0048453A" w:rsidRPr="003D3C1F" w:rsidRDefault="0048453A" w:rsidP="003D3C1F">
    <w:pPr>
      <w:pStyle w:val="Stopka"/>
      <w:jc w:val="right"/>
      <w:rPr>
        <w:lang w:val="pl-PL"/>
      </w:rPr>
    </w:pPr>
    <w:r>
      <w:fldChar w:fldCharType="begin"/>
    </w:r>
    <w:r>
      <w:instrText xml:space="preserve"> PAGE   \* MERGEFORMAT </w:instrText>
    </w:r>
    <w:r>
      <w:fldChar w:fldCharType="separate"/>
    </w:r>
    <w:r w:rsidR="00E66884">
      <w:rPr>
        <w:noProof/>
      </w:rPr>
      <w:t>147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A5C615" w14:textId="77777777" w:rsidR="00AD1748" w:rsidRDefault="00AD1748">
      <w:r>
        <w:separator/>
      </w:r>
    </w:p>
  </w:footnote>
  <w:footnote w:type="continuationSeparator" w:id="0">
    <w:p w14:paraId="30386E15" w14:textId="77777777" w:rsidR="00AD1748" w:rsidRDefault="00AD1748">
      <w:r>
        <w:continuationSeparator/>
      </w:r>
    </w:p>
  </w:footnote>
  <w:footnote w:id="1">
    <w:p w14:paraId="6A906AC6" w14:textId="77777777" w:rsidR="0048453A" w:rsidRPr="001E136A" w:rsidRDefault="0048453A">
      <w:pPr>
        <w:pStyle w:val="Tekstprzypisudolnego"/>
        <w:rPr>
          <w:lang w:val="pl-PL"/>
        </w:rPr>
      </w:pPr>
      <w:r>
        <w:rPr>
          <w:rStyle w:val="Odwoanieprzypisudolnego"/>
        </w:rPr>
        <w:footnoteRef/>
      </w:r>
      <w:r>
        <w:t xml:space="preserve"> </w:t>
      </w:r>
      <w:r>
        <w:rPr>
          <w:lang w:val="pl-PL"/>
        </w:rPr>
        <w:t>Zasady</w:t>
      </w:r>
      <w:r w:rsidR="0050291A">
        <w:rPr>
          <w:lang w:val="pl-PL"/>
        </w:rPr>
        <w:t xml:space="preserve"> zapisu daty</w:t>
      </w:r>
      <w:r>
        <w:rPr>
          <w:lang w:val="pl-PL"/>
        </w:rPr>
        <w:t xml:space="preserve"> pochodzą z opracowania: „</w:t>
      </w:r>
      <w:r>
        <w:t>Brajlowsk</w:t>
      </w:r>
      <w:r>
        <w:rPr>
          <w:lang w:val="pl-PL"/>
        </w:rPr>
        <w:t>a</w:t>
      </w:r>
      <w:r w:rsidRPr="001E136A">
        <w:t xml:space="preserve"> notacj</w:t>
      </w:r>
      <w:r>
        <w:rPr>
          <w:lang w:val="pl-PL"/>
        </w:rPr>
        <w:t>a</w:t>
      </w:r>
      <w:r>
        <w:t xml:space="preserve"> matematyczn</w:t>
      </w:r>
      <w:r>
        <w:rPr>
          <w:lang w:val="pl-PL"/>
        </w:rPr>
        <w:t>a</w:t>
      </w:r>
      <w:r>
        <w:t>, fizyczn</w:t>
      </w:r>
      <w:r>
        <w:rPr>
          <w:lang w:val="pl-PL"/>
        </w:rPr>
        <w:t>a</w:t>
      </w:r>
      <w:r>
        <w:t xml:space="preserve"> i chemiczn</w:t>
      </w:r>
      <w:r>
        <w:rPr>
          <w:lang w:val="pl-PL"/>
        </w:rPr>
        <w:t>a”</w:t>
      </w:r>
      <w:r>
        <w:t xml:space="preserve"> - wydanie</w:t>
      </w:r>
      <w:r>
        <w:rPr>
          <w:lang w:val="pl-PL"/>
        </w:rPr>
        <w:t> </w:t>
      </w:r>
      <w:r w:rsidRPr="001E136A">
        <w:t>II, pod redakcją Krystyn</w:t>
      </w:r>
      <w:r w:rsidR="0050291A">
        <w:t xml:space="preserve">y </w:t>
      </w:r>
      <w:proofErr w:type="spellStart"/>
      <w:r w:rsidR="0050291A">
        <w:t>Kauby</w:t>
      </w:r>
      <w:proofErr w:type="spellEnd"/>
      <w:r w:rsidR="0050291A">
        <w:t>. Kraków, Laski, Łódź</w:t>
      </w:r>
      <w:r w:rsidR="0050291A">
        <w:rPr>
          <w:lang w:val="pl-PL"/>
        </w:rPr>
        <w:t> </w:t>
      </w:r>
      <w:r w:rsidRPr="001E136A">
        <w:t>2011.</w:t>
      </w:r>
    </w:p>
  </w:footnote>
  <w:footnote w:id="2">
    <w:p w14:paraId="415D18DA" w14:textId="77777777" w:rsidR="0048453A" w:rsidRPr="00004169" w:rsidRDefault="0048453A" w:rsidP="0048453A">
      <w:pPr>
        <w:pStyle w:val="Stopka"/>
      </w:pPr>
      <w:r>
        <w:rPr>
          <w:rStyle w:val="Odwoanieprzypisudolnego"/>
        </w:rPr>
        <w:footnoteRef/>
      </w:r>
      <w:r>
        <w:t xml:space="preserve"> Wykaz </w:t>
      </w:r>
      <w:r w:rsidRPr="00ED65E7">
        <w:t>dopuszczalnych zmian poleceń</w:t>
      </w:r>
      <w:r>
        <w:t xml:space="preserve"> wraz z przykładami użycia zamieszczono w dodatku „</w:t>
      </w:r>
      <w:r w:rsidRPr="00864978">
        <w:t>Tabela dopuszczalnych zmian poleceń</w:t>
      </w:r>
      <w:r>
        <w:t>” na końcu niniejszej publikacji.</w:t>
      </w:r>
    </w:p>
  </w:footnote>
  <w:footnote w:id="3">
    <w:p w14:paraId="2B8F44C1" w14:textId="77777777" w:rsidR="0048453A" w:rsidRPr="00037FEC" w:rsidRDefault="0048453A" w:rsidP="00037FEC">
      <w:pPr>
        <w:pStyle w:val="Stopka"/>
      </w:pPr>
      <w:r>
        <w:rPr>
          <w:rStyle w:val="Odwoanieprzypisudolnego"/>
        </w:rPr>
        <w:footnoteRef/>
      </w:r>
      <w:r>
        <w:t xml:space="preserve"> </w:t>
      </w:r>
      <w:r w:rsidRPr="00037FEC">
        <w:t>Polecane źródła najlepszej wiedzy o zasadach adaptacji grafiki dla niewidomych:</w:t>
      </w:r>
    </w:p>
    <w:p w14:paraId="324D669F" w14:textId="77777777" w:rsidR="0048453A" w:rsidRPr="00037FEC" w:rsidRDefault="0048453A" w:rsidP="00037FEC">
      <w:pPr>
        <w:pStyle w:val="Stopka"/>
      </w:pPr>
      <w:r w:rsidRPr="00037FEC">
        <w:t>„Zasady Tworzenia i Adaptacji Grafiki dla Niewidomych” zatwierdzone przez dyrektorów SOSW dla Niewidomych w Pols</w:t>
      </w:r>
      <w:r w:rsidR="00037FEC" w:rsidRPr="00037FEC">
        <w:t>ce w dniu 13 stycznia 2011 r. w </w:t>
      </w:r>
      <w:r w:rsidRPr="00037FEC">
        <w:t>Warszawie;</w:t>
      </w:r>
    </w:p>
    <w:p w14:paraId="5E66B8AD" w14:textId="77777777" w:rsidR="0048453A" w:rsidRPr="003F07A7" w:rsidRDefault="0048453A" w:rsidP="00037FEC">
      <w:pPr>
        <w:pStyle w:val="Stopka"/>
      </w:pPr>
      <w:r w:rsidRPr="00037FEC">
        <w:t xml:space="preserve">„Instrukcja tworzenia i adaptowania ilustracji i materiałów </w:t>
      </w:r>
      <w:proofErr w:type="spellStart"/>
      <w:r w:rsidRPr="00037FEC">
        <w:t>tyflograficznych</w:t>
      </w:r>
      <w:proofErr w:type="spellEnd"/>
      <w:r w:rsidRPr="00037FEC">
        <w:t xml:space="preserve"> dla uczniów niewidomych”, red. s. Elżbieta Więckowska, Laski 2011;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77" type="#_x0000_t75" style="width:9.5pt;height:9.5pt" o:bullet="t">
        <v:imagedata r:id="rId1" o:title="BD15134_"/>
      </v:shape>
    </w:pict>
  </w:numPicBullet>
  <w:numPicBullet w:numPicBulletId="1">
    <w:pict>
      <v:shape id="_x0000_i2678" type="#_x0000_t75" alt="Opis: X:\!BON!\____OPRACOWANIE ZASAD ADAPTACJI\_WERSJA ELEKTRONICZNA DOKUMENTÓW MATEMATYCZNYCH\Spotkanie 10-02-2010\czcionka brl2\6.gif" style="width:80.15pt;height:108.7pt;visibility:visible" o:bullet="t">
        <v:imagedata r:id="rId2" o:title="6"/>
      </v:shape>
    </w:pict>
  </w:numPicBullet>
  <w:numPicBullet w:numPicBulletId="2">
    <w:pict>
      <v:shape id="_x0000_i2679" type="#_x0000_t75" alt="Opis: X:\!BON!\____OPRACOWANIE ZASAD ADAPTACJI\_WERSJA ELEKTRONICZNA DOKUMENTÓW MATEMATYCZNYCH\Spotkanie 10-02-2010\czcionka brl2\2356.gif" style="width:80.15pt;height:108.7pt;visibility:visible" o:bullet="t">
        <v:imagedata r:id="rId3" o:title="2356"/>
      </v:shape>
    </w:pict>
  </w:numPicBullet>
  <w:numPicBullet w:numPicBulletId="3">
    <w:pict>
      <v:shape id="_x0000_i2680" type="#_x0000_t75" alt="Opis: [356]" style="width:95.75pt;height:123.6pt;visibility:visible" o:bullet="t">
        <v:imagedata r:id="rId4" o:title="[356]"/>
      </v:shape>
    </w:pict>
  </w:numPicBullet>
  <w:numPicBullet w:numPicBulletId="4">
    <w:pict>
      <v:shape id="_x0000_i2681" type="#_x0000_t75" alt="Opis: [2356]" style="width:95.75pt;height:123.6pt;visibility:visible" o:bullet="t">
        <v:imagedata r:id="rId5" o:title="[2356]"/>
      </v:shape>
    </w:pict>
  </w:numPicBullet>
  <w:numPicBullet w:numPicBulletId="5">
    <w:pict>
      <v:shape id="_x0000_i2682" type="#_x0000_t75" alt="Opis: [6]" style="width:95.75pt;height:123.6pt;visibility:visible" o:bullet="t">
        <v:imagedata r:id="rId6" o:title="[6]"/>
      </v:shape>
    </w:pict>
  </w:numPicBullet>
  <w:numPicBullet w:numPicBulletId="6">
    <w:pict>
      <v:shape id="_x0000_i2683" type="#_x0000_t75" alt="Opis: [4]" style="width:95.75pt;height:123.6pt;visibility:visible" o:bullet="t">
        <v:imagedata r:id="rId7" o:title="[4]"/>
      </v:shape>
    </w:pict>
  </w:numPicBullet>
  <w:numPicBullet w:numPicBulletId="7">
    <w:pict>
      <v:shape id="_x0000_i2684" type="#_x0000_t75" alt="Opis: [45]" style="width:95.75pt;height:123.6pt;visibility:visible" o:bullet="t">
        <v:imagedata r:id="rId8" o:title="[45]"/>
      </v:shape>
    </w:pict>
  </w:numPicBullet>
  <w:numPicBullet w:numPicBulletId="8">
    <w:pict>
      <v:shape id="_x0000_i2685" type="#_x0000_t75" alt="Opis: [3456]" style="width:95.75pt;height:123.6pt;visibility:visible" o:bullet="t">
        <v:imagedata r:id="rId9" o:title="[3456]"/>
      </v:shape>
    </w:pict>
  </w:numPicBullet>
  <w:numPicBullet w:numPicBulletId="9">
    <w:pict>
      <v:shape id="_x0000_i2686" type="#_x0000_t75" alt="Opis: [36]" style="width:95.75pt;height:123.6pt;visibility:visible" o:bullet="t">
        <v:imagedata r:id="rId10" o:title="[36]"/>
      </v:shape>
    </w:pict>
  </w:numPicBullet>
  <w:abstractNum w:abstractNumId="0" w15:restartNumberingAfterBreak="0">
    <w:nsid w:val="FFFFFF81"/>
    <w:multiLevelType w:val="singleLevel"/>
    <w:tmpl w:val="33189080"/>
    <w:lvl w:ilvl="0">
      <w:start w:val="1"/>
      <w:numFmt w:val="bullet"/>
      <w:pStyle w:val="Listapunktowana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182EE2E6"/>
    <w:lvl w:ilvl="0">
      <w:start w:val="1"/>
      <w:numFmt w:val="bullet"/>
      <w:pStyle w:val="Listapunktowana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E7AC423E"/>
    <w:lvl w:ilvl="0">
      <w:start w:val="1"/>
      <w:numFmt w:val="bullet"/>
      <w:pStyle w:val="Listapunktowana2"/>
      <w:lvlText w:val=""/>
      <w:lvlJc w:val="left"/>
      <w:pPr>
        <w:tabs>
          <w:tab w:val="num" w:pos="643"/>
        </w:tabs>
        <w:ind w:left="643" w:hanging="360"/>
      </w:pPr>
      <w:rPr>
        <w:rFonts w:ascii="Symbol" w:hAnsi="Symbol" w:hint="default"/>
      </w:rPr>
    </w:lvl>
  </w:abstractNum>
  <w:abstractNum w:abstractNumId="3" w15:restartNumberingAfterBreak="0">
    <w:nsid w:val="07847EA4"/>
    <w:multiLevelType w:val="hybridMultilevel"/>
    <w:tmpl w:val="58F2AD26"/>
    <w:lvl w:ilvl="0" w:tplc="04150017">
      <w:start w:val="1"/>
      <w:numFmt w:val="lowerLetter"/>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 w15:restartNumberingAfterBreak="0">
    <w:nsid w:val="0A9706FE"/>
    <w:multiLevelType w:val="hybridMultilevel"/>
    <w:tmpl w:val="009A788A"/>
    <w:lvl w:ilvl="0" w:tplc="B8669956">
      <w:start w:val="1"/>
      <w:numFmt w:val="upperRoman"/>
      <w:lvlText w:val="%1."/>
      <w:lvlJc w:val="left"/>
      <w:pPr>
        <w:ind w:left="1077" w:hanging="72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5" w15:restartNumberingAfterBreak="0">
    <w:nsid w:val="0E4D4A66"/>
    <w:multiLevelType w:val="hybridMultilevel"/>
    <w:tmpl w:val="D542F938"/>
    <w:lvl w:ilvl="0" w:tplc="5D4E0ACE">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23953DA"/>
    <w:multiLevelType w:val="hybridMultilevel"/>
    <w:tmpl w:val="1D5A6E96"/>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 w15:restartNumberingAfterBreak="0">
    <w:nsid w:val="15202DF7"/>
    <w:multiLevelType w:val="hybridMultilevel"/>
    <w:tmpl w:val="46440166"/>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8" w15:restartNumberingAfterBreak="0">
    <w:nsid w:val="19AE6E09"/>
    <w:multiLevelType w:val="hybridMultilevel"/>
    <w:tmpl w:val="3DCC324E"/>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9" w15:restartNumberingAfterBreak="0">
    <w:nsid w:val="1A612D08"/>
    <w:multiLevelType w:val="hybridMultilevel"/>
    <w:tmpl w:val="8CC02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C354D2F"/>
    <w:multiLevelType w:val="hybridMultilevel"/>
    <w:tmpl w:val="B600A868"/>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 w15:restartNumberingAfterBreak="0">
    <w:nsid w:val="1F007E7C"/>
    <w:multiLevelType w:val="hybridMultilevel"/>
    <w:tmpl w:val="338E25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3E409E3"/>
    <w:multiLevelType w:val="hybridMultilevel"/>
    <w:tmpl w:val="F0E40FA4"/>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3" w15:restartNumberingAfterBreak="0">
    <w:nsid w:val="24EE6D57"/>
    <w:multiLevelType w:val="hybridMultilevel"/>
    <w:tmpl w:val="ED5A4486"/>
    <w:lvl w:ilvl="0" w:tplc="56346338">
      <w:start w:val="1"/>
      <w:numFmt w:val="decimal"/>
      <w:lvlText w:val="%1."/>
      <w:lvlJc w:val="left"/>
      <w:pPr>
        <w:tabs>
          <w:tab w:val="num" w:pos="717"/>
        </w:tabs>
        <w:ind w:left="717" w:hanging="360"/>
      </w:pPr>
      <w:rPr>
        <w:rFonts w:hint="default"/>
      </w:rPr>
    </w:lvl>
    <w:lvl w:ilvl="1" w:tplc="04150019" w:tentative="1">
      <w:start w:val="1"/>
      <w:numFmt w:val="lowerLetter"/>
      <w:lvlText w:val="%2."/>
      <w:lvlJc w:val="left"/>
      <w:pPr>
        <w:tabs>
          <w:tab w:val="num" w:pos="1437"/>
        </w:tabs>
        <w:ind w:left="1437" w:hanging="360"/>
      </w:pPr>
    </w:lvl>
    <w:lvl w:ilvl="2" w:tplc="0415001B" w:tentative="1">
      <w:start w:val="1"/>
      <w:numFmt w:val="lowerRoman"/>
      <w:lvlText w:val="%3."/>
      <w:lvlJc w:val="right"/>
      <w:pPr>
        <w:tabs>
          <w:tab w:val="num" w:pos="2157"/>
        </w:tabs>
        <w:ind w:left="2157" w:hanging="180"/>
      </w:pPr>
    </w:lvl>
    <w:lvl w:ilvl="3" w:tplc="0415000F" w:tentative="1">
      <w:start w:val="1"/>
      <w:numFmt w:val="decimal"/>
      <w:lvlText w:val="%4."/>
      <w:lvlJc w:val="left"/>
      <w:pPr>
        <w:tabs>
          <w:tab w:val="num" w:pos="2877"/>
        </w:tabs>
        <w:ind w:left="2877" w:hanging="360"/>
      </w:pPr>
    </w:lvl>
    <w:lvl w:ilvl="4" w:tplc="04150019" w:tentative="1">
      <w:start w:val="1"/>
      <w:numFmt w:val="lowerLetter"/>
      <w:lvlText w:val="%5."/>
      <w:lvlJc w:val="left"/>
      <w:pPr>
        <w:tabs>
          <w:tab w:val="num" w:pos="3597"/>
        </w:tabs>
        <w:ind w:left="3597" w:hanging="360"/>
      </w:pPr>
    </w:lvl>
    <w:lvl w:ilvl="5" w:tplc="0415001B" w:tentative="1">
      <w:start w:val="1"/>
      <w:numFmt w:val="lowerRoman"/>
      <w:lvlText w:val="%6."/>
      <w:lvlJc w:val="right"/>
      <w:pPr>
        <w:tabs>
          <w:tab w:val="num" w:pos="4317"/>
        </w:tabs>
        <w:ind w:left="4317" w:hanging="180"/>
      </w:pPr>
    </w:lvl>
    <w:lvl w:ilvl="6" w:tplc="0415000F" w:tentative="1">
      <w:start w:val="1"/>
      <w:numFmt w:val="decimal"/>
      <w:lvlText w:val="%7."/>
      <w:lvlJc w:val="left"/>
      <w:pPr>
        <w:tabs>
          <w:tab w:val="num" w:pos="5037"/>
        </w:tabs>
        <w:ind w:left="5037" w:hanging="360"/>
      </w:pPr>
    </w:lvl>
    <w:lvl w:ilvl="7" w:tplc="04150019" w:tentative="1">
      <w:start w:val="1"/>
      <w:numFmt w:val="lowerLetter"/>
      <w:lvlText w:val="%8."/>
      <w:lvlJc w:val="left"/>
      <w:pPr>
        <w:tabs>
          <w:tab w:val="num" w:pos="5757"/>
        </w:tabs>
        <w:ind w:left="5757" w:hanging="360"/>
      </w:pPr>
    </w:lvl>
    <w:lvl w:ilvl="8" w:tplc="0415001B" w:tentative="1">
      <w:start w:val="1"/>
      <w:numFmt w:val="lowerRoman"/>
      <w:lvlText w:val="%9."/>
      <w:lvlJc w:val="right"/>
      <w:pPr>
        <w:tabs>
          <w:tab w:val="num" w:pos="6477"/>
        </w:tabs>
        <w:ind w:left="6477" w:hanging="180"/>
      </w:pPr>
    </w:lvl>
  </w:abstractNum>
  <w:abstractNum w:abstractNumId="14" w15:restartNumberingAfterBreak="0">
    <w:nsid w:val="257A681F"/>
    <w:multiLevelType w:val="hybridMultilevel"/>
    <w:tmpl w:val="750244D4"/>
    <w:lvl w:ilvl="0" w:tplc="0DDCF990">
      <w:start w:val="1"/>
      <w:numFmt w:val="bullet"/>
      <w:lvlText w:val=""/>
      <w:lvlJc w:val="left"/>
      <w:pPr>
        <w:ind w:left="1077" w:hanging="360"/>
      </w:pPr>
      <w:rPr>
        <w:rFonts w:ascii="Symbol" w:hAnsi="Symbol" w:hint="default"/>
        <w:color w:val="00000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5" w15:restartNumberingAfterBreak="0">
    <w:nsid w:val="2E202FAD"/>
    <w:multiLevelType w:val="hybridMultilevel"/>
    <w:tmpl w:val="188AA63C"/>
    <w:lvl w:ilvl="0" w:tplc="D4A66EF8">
      <w:start w:val="1"/>
      <w:numFmt w:val="decimal"/>
      <w:pStyle w:val="Punktacjazasad"/>
      <w:lvlText w:val="(%1)"/>
      <w:lvlJc w:val="left"/>
      <w:pPr>
        <w:ind w:left="1212"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50019">
      <w:start w:val="1"/>
      <w:numFmt w:val="lowerLetter"/>
      <w:lvlText w:val="%2."/>
      <w:lvlJc w:val="left"/>
      <w:pPr>
        <w:ind w:left="2423" w:hanging="360"/>
      </w:pPr>
    </w:lvl>
    <w:lvl w:ilvl="2" w:tplc="0415001B">
      <w:start w:val="1"/>
      <w:numFmt w:val="lowerRoman"/>
      <w:lvlText w:val="%3."/>
      <w:lvlJc w:val="right"/>
      <w:pPr>
        <w:ind w:left="3143" w:hanging="180"/>
      </w:pPr>
    </w:lvl>
    <w:lvl w:ilvl="3" w:tplc="0415000F">
      <w:start w:val="1"/>
      <w:numFmt w:val="decimal"/>
      <w:lvlText w:val="%4."/>
      <w:lvlJc w:val="left"/>
      <w:pPr>
        <w:ind w:left="3863" w:hanging="360"/>
      </w:pPr>
    </w:lvl>
    <w:lvl w:ilvl="4" w:tplc="04150019" w:tentative="1">
      <w:start w:val="1"/>
      <w:numFmt w:val="lowerLetter"/>
      <w:lvlText w:val="%5."/>
      <w:lvlJc w:val="left"/>
      <w:pPr>
        <w:ind w:left="4583" w:hanging="360"/>
      </w:pPr>
    </w:lvl>
    <w:lvl w:ilvl="5" w:tplc="0415001B" w:tentative="1">
      <w:start w:val="1"/>
      <w:numFmt w:val="lowerRoman"/>
      <w:lvlText w:val="%6."/>
      <w:lvlJc w:val="right"/>
      <w:pPr>
        <w:ind w:left="5303" w:hanging="180"/>
      </w:pPr>
    </w:lvl>
    <w:lvl w:ilvl="6" w:tplc="0415000F" w:tentative="1">
      <w:start w:val="1"/>
      <w:numFmt w:val="decimal"/>
      <w:lvlText w:val="%7."/>
      <w:lvlJc w:val="left"/>
      <w:pPr>
        <w:ind w:left="6023" w:hanging="360"/>
      </w:pPr>
    </w:lvl>
    <w:lvl w:ilvl="7" w:tplc="04150019" w:tentative="1">
      <w:start w:val="1"/>
      <w:numFmt w:val="lowerLetter"/>
      <w:lvlText w:val="%8."/>
      <w:lvlJc w:val="left"/>
      <w:pPr>
        <w:ind w:left="6743" w:hanging="360"/>
      </w:pPr>
    </w:lvl>
    <w:lvl w:ilvl="8" w:tplc="0415001B" w:tentative="1">
      <w:start w:val="1"/>
      <w:numFmt w:val="lowerRoman"/>
      <w:lvlText w:val="%9."/>
      <w:lvlJc w:val="right"/>
      <w:pPr>
        <w:ind w:left="7463" w:hanging="180"/>
      </w:pPr>
    </w:lvl>
  </w:abstractNum>
  <w:abstractNum w:abstractNumId="16" w15:restartNumberingAfterBreak="0">
    <w:nsid w:val="30875909"/>
    <w:multiLevelType w:val="hybridMultilevel"/>
    <w:tmpl w:val="45E4D342"/>
    <w:lvl w:ilvl="0" w:tplc="0415000F">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27B5402"/>
    <w:multiLevelType w:val="hybridMultilevel"/>
    <w:tmpl w:val="124420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4DD3E5D"/>
    <w:multiLevelType w:val="hybridMultilevel"/>
    <w:tmpl w:val="5EC4F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73C48FC"/>
    <w:multiLevelType w:val="hybridMultilevel"/>
    <w:tmpl w:val="3ADEE2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9DC7569"/>
    <w:multiLevelType w:val="hybridMultilevel"/>
    <w:tmpl w:val="F80C9EAA"/>
    <w:lvl w:ilvl="0" w:tplc="F17472DC">
      <w:start w:val="1"/>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E045F11"/>
    <w:multiLevelType w:val="hybridMultilevel"/>
    <w:tmpl w:val="D47A02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01F2C71"/>
    <w:multiLevelType w:val="hybridMultilevel"/>
    <w:tmpl w:val="6FDE076E"/>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15:restartNumberingAfterBreak="0">
    <w:nsid w:val="448D1693"/>
    <w:multiLevelType w:val="hybridMultilevel"/>
    <w:tmpl w:val="888AB520"/>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4" w15:restartNumberingAfterBreak="0">
    <w:nsid w:val="44996A36"/>
    <w:multiLevelType w:val="hybridMultilevel"/>
    <w:tmpl w:val="B9D4A43E"/>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5" w15:restartNumberingAfterBreak="0">
    <w:nsid w:val="4B8A2715"/>
    <w:multiLevelType w:val="hybridMultilevel"/>
    <w:tmpl w:val="021C5DF8"/>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6" w15:restartNumberingAfterBreak="0">
    <w:nsid w:val="4D6D1533"/>
    <w:multiLevelType w:val="hybridMultilevel"/>
    <w:tmpl w:val="EBAA8498"/>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7" w15:restartNumberingAfterBreak="0">
    <w:nsid w:val="4EF7160D"/>
    <w:multiLevelType w:val="hybridMultilevel"/>
    <w:tmpl w:val="3E78FF6E"/>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8" w15:restartNumberingAfterBreak="0">
    <w:nsid w:val="5444092B"/>
    <w:multiLevelType w:val="hybridMultilevel"/>
    <w:tmpl w:val="265A9D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57E07A6B"/>
    <w:multiLevelType w:val="hybridMultilevel"/>
    <w:tmpl w:val="9BCEDE14"/>
    <w:lvl w:ilvl="0" w:tplc="FCBE940E">
      <w:start w:val="1"/>
      <w:numFmt w:val="lowerLetter"/>
      <w:lvlText w:val="%1)"/>
      <w:lvlJc w:val="left"/>
      <w:pPr>
        <w:tabs>
          <w:tab w:val="num" w:pos="960"/>
        </w:tabs>
        <w:ind w:left="960" w:hanging="360"/>
      </w:pPr>
      <w:rPr>
        <w:rFonts w:hint="default"/>
      </w:rPr>
    </w:lvl>
    <w:lvl w:ilvl="1" w:tplc="55E22D72">
      <w:start w:val="1"/>
      <w:numFmt w:val="lowerLetter"/>
      <w:lvlText w:val="%2)"/>
      <w:lvlJc w:val="left"/>
      <w:pPr>
        <w:tabs>
          <w:tab w:val="num" w:pos="-480"/>
        </w:tabs>
        <w:ind w:left="-480" w:hanging="360"/>
      </w:pPr>
      <w:rPr>
        <w:rFonts w:hint="default"/>
      </w:rPr>
    </w:lvl>
    <w:lvl w:ilvl="2" w:tplc="04150001">
      <w:start w:val="1"/>
      <w:numFmt w:val="bullet"/>
      <w:lvlText w:val=""/>
      <w:lvlJc w:val="left"/>
      <w:pPr>
        <w:tabs>
          <w:tab w:val="num" w:pos="-480"/>
        </w:tabs>
        <w:ind w:left="-480" w:hanging="360"/>
      </w:pPr>
      <w:rPr>
        <w:rFonts w:ascii="Symbol" w:hAnsi="Symbol" w:hint="default"/>
      </w:rPr>
    </w:lvl>
    <w:lvl w:ilvl="3" w:tplc="833CFCF2">
      <w:start w:val="3"/>
      <w:numFmt w:val="lowerLetter"/>
      <w:lvlText w:val="%4)"/>
      <w:lvlJc w:val="left"/>
      <w:pPr>
        <w:tabs>
          <w:tab w:val="num" w:pos="960"/>
        </w:tabs>
        <w:ind w:left="960" w:hanging="360"/>
      </w:pPr>
      <w:rPr>
        <w:rFonts w:hint="default"/>
      </w:rPr>
    </w:lvl>
    <w:lvl w:ilvl="4" w:tplc="04150019" w:tentative="1">
      <w:start w:val="1"/>
      <w:numFmt w:val="lowerLetter"/>
      <w:lvlText w:val="%5."/>
      <w:lvlJc w:val="left"/>
      <w:pPr>
        <w:tabs>
          <w:tab w:val="num" w:pos="1680"/>
        </w:tabs>
        <w:ind w:left="1680" w:hanging="360"/>
      </w:pPr>
    </w:lvl>
    <w:lvl w:ilvl="5" w:tplc="0415001B" w:tentative="1">
      <w:start w:val="1"/>
      <w:numFmt w:val="lowerRoman"/>
      <w:lvlText w:val="%6."/>
      <w:lvlJc w:val="right"/>
      <w:pPr>
        <w:tabs>
          <w:tab w:val="num" w:pos="2400"/>
        </w:tabs>
        <w:ind w:left="2400" w:hanging="180"/>
      </w:pPr>
    </w:lvl>
    <w:lvl w:ilvl="6" w:tplc="0415000F" w:tentative="1">
      <w:start w:val="1"/>
      <w:numFmt w:val="decimal"/>
      <w:lvlText w:val="%7."/>
      <w:lvlJc w:val="left"/>
      <w:pPr>
        <w:tabs>
          <w:tab w:val="num" w:pos="3120"/>
        </w:tabs>
        <w:ind w:left="3120" w:hanging="360"/>
      </w:pPr>
    </w:lvl>
    <w:lvl w:ilvl="7" w:tplc="04150019" w:tentative="1">
      <w:start w:val="1"/>
      <w:numFmt w:val="lowerLetter"/>
      <w:lvlText w:val="%8."/>
      <w:lvlJc w:val="left"/>
      <w:pPr>
        <w:tabs>
          <w:tab w:val="num" w:pos="3840"/>
        </w:tabs>
        <w:ind w:left="3840" w:hanging="360"/>
      </w:pPr>
    </w:lvl>
    <w:lvl w:ilvl="8" w:tplc="0415001B" w:tentative="1">
      <w:start w:val="1"/>
      <w:numFmt w:val="lowerRoman"/>
      <w:lvlText w:val="%9."/>
      <w:lvlJc w:val="right"/>
      <w:pPr>
        <w:tabs>
          <w:tab w:val="num" w:pos="4560"/>
        </w:tabs>
        <w:ind w:left="4560" w:hanging="180"/>
      </w:pPr>
    </w:lvl>
  </w:abstractNum>
  <w:abstractNum w:abstractNumId="30" w15:restartNumberingAfterBreak="0">
    <w:nsid w:val="599735D7"/>
    <w:multiLevelType w:val="hybridMultilevel"/>
    <w:tmpl w:val="770C8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A7347FF"/>
    <w:multiLevelType w:val="hybridMultilevel"/>
    <w:tmpl w:val="72D278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E0B224A"/>
    <w:multiLevelType w:val="hybridMultilevel"/>
    <w:tmpl w:val="5F500788"/>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3" w15:restartNumberingAfterBreak="0">
    <w:nsid w:val="619614A8"/>
    <w:multiLevelType w:val="multilevel"/>
    <w:tmpl w:val="7546988E"/>
    <w:lvl w:ilvl="0">
      <w:start w:val="1"/>
      <w:numFmt w:val="decimal"/>
      <w:suff w:val="space"/>
      <w:lvlText w:val="%1"/>
      <w:lvlJc w:val="left"/>
      <w:pPr>
        <w:ind w:left="0" w:firstLine="0"/>
      </w:pPr>
      <w:rPr>
        <w:rFonts w:hint="default"/>
      </w:rPr>
    </w:lvl>
    <w:lvl w:ilvl="1">
      <w:start w:val="1"/>
      <w:numFmt w:val="none"/>
      <w:pStyle w:val="Nagwek2"/>
      <w:suff w:val="nothing"/>
      <w:lvlText w:val=""/>
      <w:lvlJc w:val="left"/>
      <w:pPr>
        <w:ind w:left="0" w:firstLine="0"/>
      </w:pPr>
      <w:rPr>
        <w:rFonts w:hint="default"/>
      </w:rPr>
    </w:lvl>
    <w:lvl w:ilvl="2">
      <w:start w:val="1"/>
      <w:numFmt w:val="none"/>
      <w:pStyle w:val="Nagwek3"/>
      <w:suff w:val="nothing"/>
      <w:lvlText w:val=""/>
      <w:lvlJc w:val="left"/>
      <w:pPr>
        <w:ind w:left="0" w:firstLine="0"/>
      </w:pPr>
      <w:rPr>
        <w:rFonts w:hint="default"/>
      </w:rPr>
    </w:lvl>
    <w:lvl w:ilvl="3">
      <w:start w:val="1"/>
      <w:numFmt w:val="none"/>
      <w:pStyle w:val="Nagwek4"/>
      <w:suff w:val="nothing"/>
      <w:lvlText w:val=""/>
      <w:lvlJc w:val="left"/>
      <w:pPr>
        <w:ind w:left="0" w:firstLine="0"/>
      </w:pPr>
      <w:rPr>
        <w:rFonts w:hint="default"/>
      </w:rPr>
    </w:lvl>
    <w:lvl w:ilvl="4">
      <w:start w:val="1"/>
      <w:numFmt w:val="none"/>
      <w:pStyle w:val="Nagwek5"/>
      <w:suff w:val="nothing"/>
      <w:lvlText w:val=""/>
      <w:lvlJc w:val="left"/>
      <w:pPr>
        <w:ind w:left="0" w:firstLine="0"/>
      </w:pPr>
      <w:rPr>
        <w:rFonts w:hint="default"/>
      </w:rPr>
    </w:lvl>
    <w:lvl w:ilvl="5">
      <w:start w:val="1"/>
      <w:numFmt w:val="none"/>
      <w:pStyle w:val="Nagwek6"/>
      <w:suff w:val="nothing"/>
      <w:lvlText w:val=""/>
      <w:lvlJc w:val="left"/>
      <w:pPr>
        <w:ind w:left="0" w:firstLine="0"/>
      </w:pPr>
      <w:rPr>
        <w:rFonts w:hint="default"/>
      </w:rPr>
    </w:lvl>
    <w:lvl w:ilvl="6">
      <w:start w:val="1"/>
      <w:numFmt w:val="none"/>
      <w:pStyle w:val="Nagwek7"/>
      <w:suff w:val="nothing"/>
      <w:lvlText w:val=""/>
      <w:lvlJc w:val="left"/>
      <w:pPr>
        <w:ind w:left="0" w:firstLine="0"/>
      </w:pPr>
      <w:rPr>
        <w:rFonts w:hint="default"/>
      </w:rPr>
    </w:lvl>
    <w:lvl w:ilvl="7">
      <w:start w:val="1"/>
      <w:numFmt w:val="none"/>
      <w:pStyle w:val="Nagwek8"/>
      <w:suff w:val="nothing"/>
      <w:lvlText w:val=""/>
      <w:lvlJc w:val="left"/>
      <w:pPr>
        <w:ind w:left="0" w:firstLine="0"/>
      </w:pPr>
      <w:rPr>
        <w:rFonts w:hint="default"/>
      </w:rPr>
    </w:lvl>
    <w:lvl w:ilvl="8">
      <w:start w:val="1"/>
      <w:numFmt w:val="none"/>
      <w:pStyle w:val="Nagwek9"/>
      <w:suff w:val="nothing"/>
      <w:lvlText w:val=""/>
      <w:lvlJc w:val="left"/>
      <w:pPr>
        <w:ind w:left="0" w:firstLine="0"/>
      </w:pPr>
      <w:rPr>
        <w:rFonts w:hint="default"/>
      </w:rPr>
    </w:lvl>
  </w:abstractNum>
  <w:abstractNum w:abstractNumId="34" w15:restartNumberingAfterBreak="0">
    <w:nsid w:val="633367D2"/>
    <w:multiLevelType w:val="hybridMultilevel"/>
    <w:tmpl w:val="56BE220C"/>
    <w:lvl w:ilvl="0" w:tplc="04150001">
      <w:start w:val="1"/>
      <w:numFmt w:val="bullet"/>
      <w:lvlText w:val=""/>
      <w:lvlJc w:val="left"/>
      <w:pPr>
        <w:ind w:left="1212"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50019">
      <w:start w:val="1"/>
      <w:numFmt w:val="lowerLetter"/>
      <w:lvlText w:val="%2."/>
      <w:lvlJc w:val="left"/>
      <w:pPr>
        <w:ind w:left="2423" w:hanging="360"/>
      </w:pPr>
    </w:lvl>
    <w:lvl w:ilvl="2" w:tplc="0415001B">
      <w:start w:val="1"/>
      <w:numFmt w:val="lowerRoman"/>
      <w:lvlText w:val="%3."/>
      <w:lvlJc w:val="right"/>
      <w:pPr>
        <w:ind w:left="3143" w:hanging="180"/>
      </w:pPr>
    </w:lvl>
    <w:lvl w:ilvl="3" w:tplc="0415000F">
      <w:start w:val="1"/>
      <w:numFmt w:val="decimal"/>
      <w:lvlText w:val="%4."/>
      <w:lvlJc w:val="left"/>
      <w:pPr>
        <w:ind w:left="3863" w:hanging="360"/>
      </w:pPr>
    </w:lvl>
    <w:lvl w:ilvl="4" w:tplc="04150019" w:tentative="1">
      <w:start w:val="1"/>
      <w:numFmt w:val="lowerLetter"/>
      <w:lvlText w:val="%5."/>
      <w:lvlJc w:val="left"/>
      <w:pPr>
        <w:ind w:left="4583" w:hanging="360"/>
      </w:pPr>
    </w:lvl>
    <w:lvl w:ilvl="5" w:tplc="0415001B" w:tentative="1">
      <w:start w:val="1"/>
      <w:numFmt w:val="lowerRoman"/>
      <w:lvlText w:val="%6."/>
      <w:lvlJc w:val="right"/>
      <w:pPr>
        <w:ind w:left="5303" w:hanging="180"/>
      </w:pPr>
    </w:lvl>
    <w:lvl w:ilvl="6" w:tplc="0415000F" w:tentative="1">
      <w:start w:val="1"/>
      <w:numFmt w:val="decimal"/>
      <w:lvlText w:val="%7."/>
      <w:lvlJc w:val="left"/>
      <w:pPr>
        <w:ind w:left="6023" w:hanging="360"/>
      </w:pPr>
    </w:lvl>
    <w:lvl w:ilvl="7" w:tplc="04150019" w:tentative="1">
      <w:start w:val="1"/>
      <w:numFmt w:val="lowerLetter"/>
      <w:lvlText w:val="%8."/>
      <w:lvlJc w:val="left"/>
      <w:pPr>
        <w:ind w:left="6743" w:hanging="360"/>
      </w:pPr>
    </w:lvl>
    <w:lvl w:ilvl="8" w:tplc="0415001B" w:tentative="1">
      <w:start w:val="1"/>
      <w:numFmt w:val="lowerRoman"/>
      <w:lvlText w:val="%9."/>
      <w:lvlJc w:val="right"/>
      <w:pPr>
        <w:ind w:left="7463" w:hanging="180"/>
      </w:pPr>
    </w:lvl>
  </w:abstractNum>
  <w:abstractNum w:abstractNumId="35" w15:restartNumberingAfterBreak="0">
    <w:nsid w:val="65786E55"/>
    <w:multiLevelType w:val="hybridMultilevel"/>
    <w:tmpl w:val="E662BAF2"/>
    <w:lvl w:ilvl="0" w:tplc="0DDCF990">
      <w:start w:val="1"/>
      <w:numFmt w:val="bullet"/>
      <w:lvlText w:val=""/>
      <w:lvlJc w:val="left"/>
      <w:pPr>
        <w:ind w:left="1482" w:hanging="1125"/>
      </w:pPr>
      <w:rPr>
        <w:rFonts w:ascii="Symbol" w:hAnsi="Symbol" w:hint="default"/>
        <w:color w:val="00000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6" w15:restartNumberingAfterBreak="0">
    <w:nsid w:val="65885F50"/>
    <w:multiLevelType w:val="hybridMultilevel"/>
    <w:tmpl w:val="69D0BEC8"/>
    <w:lvl w:ilvl="0" w:tplc="63344076">
      <w:start w:val="2"/>
      <w:numFmt w:val="lowerLetter"/>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37" w15:restartNumberingAfterBreak="0">
    <w:nsid w:val="65A833FD"/>
    <w:multiLevelType w:val="hybridMultilevel"/>
    <w:tmpl w:val="790887BC"/>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8" w15:restartNumberingAfterBreak="0">
    <w:nsid w:val="670E48D0"/>
    <w:multiLevelType w:val="hybridMultilevel"/>
    <w:tmpl w:val="2C260F84"/>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89B519C"/>
    <w:multiLevelType w:val="hybridMultilevel"/>
    <w:tmpl w:val="469649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6A854720"/>
    <w:multiLevelType w:val="hybridMultilevel"/>
    <w:tmpl w:val="A3163126"/>
    <w:lvl w:ilvl="0" w:tplc="0DDCF990">
      <w:start w:val="1"/>
      <w:numFmt w:val="bullet"/>
      <w:lvlText w:val=""/>
      <w:lvlJc w:val="left"/>
      <w:pPr>
        <w:ind w:left="1077" w:hanging="360"/>
      </w:pPr>
      <w:rPr>
        <w:rFonts w:ascii="Symbol" w:hAnsi="Symbol" w:hint="default"/>
        <w:color w:val="000000"/>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1" w15:restartNumberingAfterBreak="0">
    <w:nsid w:val="6AF46BF6"/>
    <w:multiLevelType w:val="multilevel"/>
    <w:tmpl w:val="0415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num w:numId="1">
    <w:abstractNumId w:val="15"/>
  </w:num>
  <w:num w:numId="2">
    <w:abstractNumId w:val="2"/>
  </w:num>
  <w:num w:numId="3">
    <w:abstractNumId w:val="1"/>
  </w:num>
  <w:num w:numId="4">
    <w:abstractNumId w:val="0"/>
  </w:num>
  <w:num w:numId="5">
    <w:abstractNumId w:val="41"/>
  </w:num>
  <w:num w:numId="6">
    <w:abstractNumId w:val="33"/>
  </w:num>
  <w:num w:numId="7">
    <w:abstractNumId w:val="40"/>
  </w:num>
  <w:num w:numId="8">
    <w:abstractNumId w:val="12"/>
  </w:num>
  <w:num w:numId="9">
    <w:abstractNumId w:val="25"/>
  </w:num>
  <w:num w:numId="10">
    <w:abstractNumId w:val="7"/>
  </w:num>
  <w:num w:numId="11">
    <w:abstractNumId w:val="10"/>
  </w:num>
  <w:num w:numId="12">
    <w:abstractNumId w:val="23"/>
  </w:num>
  <w:num w:numId="13">
    <w:abstractNumId w:val="6"/>
  </w:num>
  <w:num w:numId="14">
    <w:abstractNumId w:val="26"/>
  </w:num>
  <w:num w:numId="15">
    <w:abstractNumId w:val="37"/>
  </w:num>
  <w:num w:numId="16">
    <w:abstractNumId w:val="24"/>
  </w:num>
  <w:num w:numId="17">
    <w:abstractNumId w:val="32"/>
  </w:num>
  <w:num w:numId="18">
    <w:abstractNumId w:val="27"/>
  </w:num>
  <w:num w:numId="19">
    <w:abstractNumId w:val="8"/>
  </w:num>
  <w:num w:numId="20">
    <w:abstractNumId w:val="9"/>
  </w:num>
  <w:num w:numId="21">
    <w:abstractNumId w:val="21"/>
  </w:num>
  <w:num w:numId="22">
    <w:abstractNumId w:val="20"/>
  </w:num>
  <w:num w:numId="23">
    <w:abstractNumId w:val="31"/>
  </w:num>
  <w:num w:numId="24">
    <w:abstractNumId w:val="18"/>
  </w:num>
  <w:num w:numId="25">
    <w:abstractNumId w:val="30"/>
  </w:num>
  <w:num w:numId="26">
    <w:abstractNumId w:val="16"/>
  </w:num>
  <w:num w:numId="27">
    <w:abstractNumId w:val="5"/>
  </w:num>
  <w:num w:numId="28">
    <w:abstractNumId w:val="3"/>
  </w:num>
  <w:num w:numId="29">
    <w:abstractNumId w:val="22"/>
  </w:num>
  <w:num w:numId="30">
    <w:abstractNumId w:val="19"/>
  </w:num>
  <w:num w:numId="31">
    <w:abstractNumId w:val="33"/>
  </w:num>
  <w:num w:numId="32">
    <w:abstractNumId w:val="13"/>
  </w:num>
  <w:num w:numId="33">
    <w:abstractNumId w:val="33"/>
  </w:num>
  <w:num w:numId="34">
    <w:abstractNumId w:val="36"/>
  </w:num>
  <w:num w:numId="35">
    <w:abstractNumId w:val="29"/>
  </w:num>
  <w:num w:numId="36">
    <w:abstractNumId w:val="17"/>
  </w:num>
  <w:num w:numId="37">
    <w:abstractNumId w:val="39"/>
  </w:num>
  <w:num w:numId="38">
    <w:abstractNumId w:val="4"/>
  </w:num>
  <w:num w:numId="39">
    <w:abstractNumId w:val="38"/>
  </w:num>
  <w:num w:numId="40">
    <w:abstractNumId w:val="28"/>
  </w:num>
  <w:num w:numId="41">
    <w:abstractNumId w:val="11"/>
  </w:num>
  <w:num w:numId="4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num>
  <w:num w:numId="45">
    <w:abstractNumId w:val="3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activeWritingStyle w:appName="MSWord" w:lang="pl-PL" w:vendorID="12" w:dllVersion="512" w:checkStyle="1"/>
  <w:proofState w:spelling="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09"/>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TmpNrPic" w:val="1"/>
  </w:docVars>
  <w:rsids>
    <w:rsidRoot w:val="00452D46"/>
    <w:rsid w:val="000023C9"/>
    <w:rsid w:val="00002849"/>
    <w:rsid w:val="000033F9"/>
    <w:rsid w:val="00003A7E"/>
    <w:rsid w:val="00004169"/>
    <w:rsid w:val="00004D04"/>
    <w:rsid w:val="000068C5"/>
    <w:rsid w:val="0000735D"/>
    <w:rsid w:val="00007F35"/>
    <w:rsid w:val="000116C6"/>
    <w:rsid w:val="000117EB"/>
    <w:rsid w:val="00012DE9"/>
    <w:rsid w:val="00013085"/>
    <w:rsid w:val="000143B8"/>
    <w:rsid w:val="00014A55"/>
    <w:rsid w:val="00014EF7"/>
    <w:rsid w:val="0001594B"/>
    <w:rsid w:val="00017044"/>
    <w:rsid w:val="00021AFD"/>
    <w:rsid w:val="00025667"/>
    <w:rsid w:val="00026E5A"/>
    <w:rsid w:val="0003053A"/>
    <w:rsid w:val="000307A8"/>
    <w:rsid w:val="00031190"/>
    <w:rsid w:val="000317FF"/>
    <w:rsid w:val="0003436F"/>
    <w:rsid w:val="0003559C"/>
    <w:rsid w:val="00035A4C"/>
    <w:rsid w:val="00035CFE"/>
    <w:rsid w:val="00037FEC"/>
    <w:rsid w:val="00041A42"/>
    <w:rsid w:val="00041FC4"/>
    <w:rsid w:val="00042343"/>
    <w:rsid w:val="000428AE"/>
    <w:rsid w:val="00044447"/>
    <w:rsid w:val="000450C5"/>
    <w:rsid w:val="00045411"/>
    <w:rsid w:val="00045ED5"/>
    <w:rsid w:val="00052DF4"/>
    <w:rsid w:val="00053C3F"/>
    <w:rsid w:val="000542E6"/>
    <w:rsid w:val="00055BDF"/>
    <w:rsid w:val="000562D1"/>
    <w:rsid w:val="0006095C"/>
    <w:rsid w:val="00060D99"/>
    <w:rsid w:val="000613F7"/>
    <w:rsid w:val="000614D3"/>
    <w:rsid w:val="0006159A"/>
    <w:rsid w:val="000649BB"/>
    <w:rsid w:val="000718D7"/>
    <w:rsid w:val="00071B08"/>
    <w:rsid w:val="00071FB4"/>
    <w:rsid w:val="0007252E"/>
    <w:rsid w:val="00072AB1"/>
    <w:rsid w:val="00074F1B"/>
    <w:rsid w:val="00076B8A"/>
    <w:rsid w:val="00077487"/>
    <w:rsid w:val="000810E3"/>
    <w:rsid w:val="00081B9C"/>
    <w:rsid w:val="000837F9"/>
    <w:rsid w:val="000846B8"/>
    <w:rsid w:val="000848E2"/>
    <w:rsid w:val="00086558"/>
    <w:rsid w:val="00086CB0"/>
    <w:rsid w:val="000905BC"/>
    <w:rsid w:val="00090BF1"/>
    <w:rsid w:val="0009154E"/>
    <w:rsid w:val="00092DA9"/>
    <w:rsid w:val="00093AA3"/>
    <w:rsid w:val="0009550B"/>
    <w:rsid w:val="000A0167"/>
    <w:rsid w:val="000A02A3"/>
    <w:rsid w:val="000A0B65"/>
    <w:rsid w:val="000A150F"/>
    <w:rsid w:val="000A2321"/>
    <w:rsid w:val="000A5A26"/>
    <w:rsid w:val="000A7DF5"/>
    <w:rsid w:val="000B087D"/>
    <w:rsid w:val="000B136E"/>
    <w:rsid w:val="000B13ED"/>
    <w:rsid w:val="000B5B08"/>
    <w:rsid w:val="000B6474"/>
    <w:rsid w:val="000B7395"/>
    <w:rsid w:val="000C16C8"/>
    <w:rsid w:val="000C38E6"/>
    <w:rsid w:val="000C3A19"/>
    <w:rsid w:val="000C51D1"/>
    <w:rsid w:val="000D0A70"/>
    <w:rsid w:val="000D2058"/>
    <w:rsid w:val="000D2237"/>
    <w:rsid w:val="000D666A"/>
    <w:rsid w:val="000D7A5C"/>
    <w:rsid w:val="000E04E3"/>
    <w:rsid w:val="000E1A24"/>
    <w:rsid w:val="000E1B87"/>
    <w:rsid w:val="000E5A27"/>
    <w:rsid w:val="000E6193"/>
    <w:rsid w:val="000E65B5"/>
    <w:rsid w:val="000E74DB"/>
    <w:rsid w:val="000F002F"/>
    <w:rsid w:val="000F0435"/>
    <w:rsid w:val="000F0488"/>
    <w:rsid w:val="000F17E3"/>
    <w:rsid w:val="000F2889"/>
    <w:rsid w:val="000F41BC"/>
    <w:rsid w:val="000F41C5"/>
    <w:rsid w:val="000F4340"/>
    <w:rsid w:val="000F4367"/>
    <w:rsid w:val="000F4388"/>
    <w:rsid w:val="000F6DB6"/>
    <w:rsid w:val="00101D59"/>
    <w:rsid w:val="0010258A"/>
    <w:rsid w:val="00102E42"/>
    <w:rsid w:val="00103F3B"/>
    <w:rsid w:val="0010735D"/>
    <w:rsid w:val="0011264C"/>
    <w:rsid w:val="0011432E"/>
    <w:rsid w:val="00114446"/>
    <w:rsid w:val="001158EC"/>
    <w:rsid w:val="001201D5"/>
    <w:rsid w:val="001205FF"/>
    <w:rsid w:val="00122BF1"/>
    <w:rsid w:val="0012487F"/>
    <w:rsid w:val="00125018"/>
    <w:rsid w:val="00125BAA"/>
    <w:rsid w:val="001263BF"/>
    <w:rsid w:val="00130930"/>
    <w:rsid w:val="00130AF2"/>
    <w:rsid w:val="00130F71"/>
    <w:rsid w:val="00133871"/>
    <w:rsid w:val="00140D67"/>
    <w:rsid w:val="001411C9"/>
    <w:rsid w:val="001413BB"/>
    <w:rsid w:val="00143AE8"/>
    <w:rsid w:val="00143D5C"/>
    <w:rsid w:val="0014461E"/>
    <w:rsid w:val="00144714"/>
    <w:rsid w:val="00144DB7"/>
    <w:rsid w:val="00145756"/>
    <w:rsid w:val="00146018"/>
    <w:rsid w:val="00150BD1"/>
    <w:rsid w:val="00151079"/>
    <w:rsid w:val="001527A5"/>
    <w:rsid w:val="00152AE6"/>
    <w:rsid w:val="0015574E"/>
    <w:rsid w:val="00156AE5"/>
    <w:rsid w:val="0016020E"/>
    <w:rsid w:val="00160A2C"/>
    <w:rsid w:val="00160ADA"/>
    <w:rsid w:val="00161061"/>
    <w:rsid w:val="0016323C"/>
    <w:rsid w:val="001641EC"/>
    <w:rsid w:val="00164763"/>
    <w:rsid w:val="00164EC2"/>
    <w:rsid w:val="00165D7B"/>
    <w:rsid w:val="001707DF"/>
    <w:rsid w:val="0017138C"/>
    <w:rsid w:val="00173C74"/>
    <w:rsid w:val="00173F9A"/>
    <w:rsid w:val="00174080"/>
    <w:rsid w:val="00174CCE"/>
    <w:rsid w:val="00175082"/>
    <w:rsid w:val="00175531"/>
    <w:rsid w:val="00175843"/>
    <w:rsid w:val="00175C65"/>
    <w:rsid w:val="00176121"/>
    <w:rsid w:val="001762A7"/>
    <w:rsid w:val="00176B1C"/>
    <w:rsid w:val="00176C35"/>
    <w:rsid w:val="00176E99"/>
    <w:rsid w:val="0017794E"/>
    <w:rsid w:val="00180EBD"/>
    <w:rsid w:val="00181619"/>
    <w:rsid w:val="0018170A"/>
    <w:rsid w:val="00181EBF"/>
    <w:rsid w:val="0018315C"/>
    <w:rsid w:val="00183798"/>
    <w:rsid w:val="00185E62"/>
    <w:rsid w:val="00187412"/>
    <w:rsid w:val="00191796"/>
    <w:rsid w:val="001917D0"/>
    <w:rsid w:val="00192E79"/>
    <w:rsid w:val="001932C7"/>
    <w:rsid w:val="001962B4"/>
    <w:rsid w:val="00196475"/>
    <w:rsid w:val="0019705F"/>
    <w:rsid w:val="001976BF"/>
    <w:rsid w:val="001A14FC"/>
    <w:rsid w:val="001A1CCB"/>
    <w:rsid w:val="001A234B"/>
    <w:rsid w:val="001A2850"/>
    <w:rsid w:val="001A343B"/>
    <w:rsid w:val="001A3CC2"/>
    <w:rsid w:val="001A5E5A"/>
    <w:rsid w:val="001A6633"/>
    <w:rsid w:val="001A6D21"/>
    <w:rsid w:val="001A7CC7"/>
    <w:rsid w:val="001B0768"/>
    <w:rsid w:val="001B0F46"/>
    <w:rsid w:val="001B232B"/>
    <w:rsid w:val="001B57CE"/>
    <w:rsid w:val="001B5832"/>
    <w:rsid w:val="001C0716"/>
    <w:rsid w:val="001C288D"/>
    <w:rsid w:val="001C3573"/>
    <w:rsid w:val="001C56D3"/>
    <w:rsid w:val="001D119F"/>
    <w:rsid w:val="001D132E"/>
    <w:rsid w:val="001E136A"/>
    <w:rsid w:val="001E187C"/>
    <w:rsid w:val="001E23C8"/>
    <w:rsid w:val="001E2B41"/>
    <w:rsid w:val="001E31E4"/>
    <w:rsid w:val="001E3724"/>
    <w:rsid w:val="001E46C6"/>
    <w:rsid w:val="001E5792"/>
    <w:rsid w:val="001E604F"/>
    <w:rsid w:val="001E7299"/>
    <w:rsid w:val="001F085F"/>
    <w:rsid w:val="001F0B3D"/>
    <w:rsid w:val="001F1C8C"/>
    <w:rsid w:val="001F432F"/>
    <w:rsid w:val="001F5640"/>
    <w:rsid w:val="00200918"/>
    <w:rsid w:val="00201C00"/>
    <w:rsid w:val="0020442B"/>
    <w:rsid w:val="00207185"/>
    <w:rsid w:val="00207544"/>
    <w:rsid w:val="00207604"/>
    <w:rsid w:val="00210251"/>
    <w:rsid w:val="00214D02"/>
    <w:rsid w:val="002202CB"/>
    <w:rsid w:val="002238A8"/>
    <w:rsid w:val="00224429"/>
    <w:rsid w:val="0022480A"/>
    <w:rsid w:val="0022568B"/>
    <w:rsid w:val="00226BEA"/>
    <w:rsid w:val="00230034"/>
    <w:rsid w:val="002309D4"/>
    <w:rsid w:val="00230B75"/>
    <w:rsid w:val="00230FA3"/>
    <w:rsid w:val="00231006"/>
    <w:rsid w:val="00232284"/>
    <w:rsid w:val="0023455C"/>
    <w:rsid w:val="00235244"/>
    <w:rsid w:val="00235A3A"/>
    <w:rsid w:val="002368E5"/>
    <w:rsid w:val="00236973"/>
    <w:rsid w:val="00236DBF"/>
    <w:rsid w:val="00240A67"/>
    <w:rsid w:val="00241956"/>
    <w:rsid w:val="00241D97"/>
    <w:rsid w:val="00242093"/>
    <w:rsid w:val="00242182"/>
    <w:rsid w:val="002424EE"/>
    <w:rsid w:val="002426C7"/>
    <w:rsid w:val="0024597C"/>
    <w:rsid w:val="00246615"/>
    <w:rsid w:val="002470C7"/>
    <w:rsid w:val="002476CB"/>
    <w:rsid w:val="00257309"/>
    <w:rsid w:val="002603B6"/>
    <w:rsid w:val="002604C2"/>
    <w:rsid w:val="00262045"/>
    <w:rsid w:val="002631A6"/>
    <w:rsid w:val="0026337A"/>
    <w:rsid w:val="00265ED0"/>
    <w:rsid w:val="0026643D"/>
    <w:rsid w:val="002665A1"/>
    <w:rsid w:val="00266AD2"/>
    <w:rsid w:val="00267BF2"/>
    <w:rsid w:val="0027098D"/>
    <w:rsid w:val="00270AB6"/>
    <w:rsid w:val="00274238"/>
    <w:rsid w:val="00274F55"/>
    <w:rsid w:val="00276540"/>
    <w:rsid w:val="00276E64"/>
    <w:rsid w:val="0028049A"/>
    <w:rsid w:val="002806F4"/>
    <w:rsid w:val="00280D6D"/>
    <w:rsid w:val="0028611C"/>
    <w:rsid w:val="00286D21"/>
    <w:rsid w:val="00286FE4"/>
    <w:rsid w:val="0028707A"/>
    <w:rsid w:val="002928F6"/>
    <w:rsid w:val="00294FD1"/>
    <w:rsid w:val="002955CE"/>
    <w:rsid w:val="0029606A"/>
    <w:rsid w:val="00296413"/>
    <w:rsid w:val="002A11A6"/>
    <w:rsid w:val="002A1DD4"/>
    <w:rsid w:val="002A1EB2"/>
    <w:rsid w:val="002A1F67"/>
    <w:rsid w:val="002A25F9"/>
    <w:rsid w:val="002A465B"/>
    <w:rsid w:val="002A5055"/>
    <w:rsid w:val="002A5B34"/>
    <w:rsid w:val="002B01CC"/>
    <w:rsid w:val="002B0582"/>
    <w:rsid w:val="002B133D"/>
    <w:rsid w:val="002B244D"/>
    <w:rsid w:val="002B3EBE"/>
    <w:rsid w:val="002B484C"/>
    <w:rsid w:val="002C0364"/>
    <w:rsid w:val="002C0642"/>
    <w:rsid w:val="002C24CD"/>
    <w:rsid w:val="002C2C84"/>
    <w:rsid w:val="002C460A"/>
    <w:rsid w:val="002C5B8F"/>
    <w:rsid w:val="002C6418"/>
    <w:rsid w:val="002D0256"/>
    <w:rsid w:val="002D04E3"/>
    <w:rsid w:val="002D21D2"/>
    <w:rsid w:val="002D2969"/>
    <w:rsid w:val="002D3793"/>
    <w:rsid w:val="002D3870"/>
    <w:rsid w:val="002D3EAB"/>
    <w:rsid w:val="002D63EA"/>
    <w:rsid w:val="002D7535"/>
    <w:rsid w:val="002D77CE"/>
    <w:rsid w:val="002E04BE"/>
    <w:rsid w:val="002E1407"/>
    <w:rsid w:val="002E1801"/>
    <w:rsid w:val="002E1FEE"/>
    <w:rsid w:val="002E29A7"/>
    <w:rsid w:val="002E4C1A"/>
    <w:rsid w:val="002F4402"/>
    <w:rsid w:val="002F482C"/>
    <w:rsid w:val="002F6812"/>
    <w:rsid w:val="002F750F"/>
    <w:rsid w:val="00300A92"/>
    <w:rsid w:val="0030127D"/>
    <w:rsid w:val="0030232C"/>
    <w:rsid w:val="00302B7A"/>
    <w:rsid w:val="003035D5"/>
    <w:rsid w:val="003056C0"/>
    <w:rsid w:val="00305F20"/>
    <w:rsid w:val="00310106"/>
    <w:rsid w:val="0031285F"/>
    <w:rsid w:val="00312F11"/>
    <w:rsid w:val="003155E9"/>
    <w:rsid w:val="00317042"/>
    <w:rsid w:val="00317DD9"/>
    <w:rsid w:val="0032242F"/>
    <w:rsid w:val="00322C61"/>
    <w:rsid w:val="00325383"/>
    <w:rsid w:val="00326CBC"/>
    <w:rsid w:val="0033044E"/>
    <w:rsid w:val="00330C61"/>
    <w:rsid w:val="00330F78"/>
    <w:rsid w:val="00331551"/>
    <w:rsid w:val="003334B4"/>
    <w:rsid w:val="003336D0"/>
    <w:rsid w:val="003336FA"/>
    <w:rsid w:val="003337F1"/>
    <w:rsid w:val="00333F9C"/>
    <w:rsid w:val="00334F29"/>
    <w:rsid w:val="0033526E"/>
    <w:rsid w:val="00336387"/>
    <w:rsid w:val="00343497"/>
    <w:rsid w:val="00347B8C"/>
    <w:rsid w:val="00347F3D"/>
    <w:rsid w:val="003515E3"/>
    <w:rsid w:val="00353150"/>
    <w:rsid w:val="00354E01"/>
    <w:rsid w:val="00355215"/>
    <w:rsid w:val="0035580E"/>
    <w:rsid w:val="00360E95"/>
    <w:rsid w:val="00362FD1"/>
    <w:rsid w:val="00364324"/>
    <w:rsid w:val="00364BD1"/>
    <w:rsid w:val="00364CE7"/>
    <w:rsid w:val="00370651"/>
    <w:rsid w:val="0037128E"/>
    <w:rsid w:val="00372F41"/>
    <w:rsid w:val="0037471F"/>
    <w:rsid w:val="0037512E"/>
    <w:rsid w:val="00376659"/>
    <w:rsid w:val="00377078"/>
    <w:rsid w:val="00377861"/>
    <w:rsid w:val="00380847"/>
    <w:rsid w:val="0038094E"/>
    <w:rsid w:val="00382386"/>
    <w:rsid w:val="003834E4"/>
    <w:rsid w:val="00384687"/>
    <w:rsid w:val="00387740"/>
    <w:rsid w:val="003903CC"/>
    <w:rsid w:val="00390DA1"/>
    <w:rsid w:val="003919BE"/>
    <w:rsid w:val="003919DB"/>
    <w:rsid w:val="003920CD"/>
    <w:rsid w:val="00394B01"/>
    <w:rsid w:val="0039521A"/>
    <w:rsid w:val="00395517"/>
    <w:rsid w:val="0039646A"/>
    <w:rsid w:val="00397379"/>
    <w:rsid w:val="003979A4"/>
    <w:rsid w:val="003A053F"/>
    <w:rsid w:val="003A0857"/>
    <w:rsid w:val="003A1C21"/>
    <w:rsid w:val="003A25A8"/>
    <w:rsid w:val="003A27E7"/>
    <w:rsid w:val="003A2D8B"/>
    <w:rsid w:val="003A4509"/>
    <w:rsid w:val="003A6ECD"/>
    <w:rsid w:val="003A7F34"/>
    <w:rsid w:val="003B106F"/>
    <w:rsid w:val="003B3B1B"/>
    <w:rsid w:val="003B4482"/>
    <w:rsid w:val="003B4CE9"/>
    <w:rsid w:val="003B7FC3"/>
    <w:rsid w:val="003C1F21"/>
    <w:rsid w:val="003C277F"/>
    <w:rsid w:val="003C3972"/>
    <w:rsid w:val="003C46C9"/>
    <w:rsid w:val="003C4749"/>
    <w:rsid w:val="003C47E8"/>
    <w:rsid w:val="003C594E"/>
    <w:rsid w:val="003C6BEE"/>
    <w:rsid w:val="003C7269"/>
    <w:rsid w:val="003D2C3C"/>
    <w:rsid w:val="003D2DE1"/>
    <w:rsid w:val="003D3C1F"/>
    <w:rsid w:val="003D7E79"/>
    <w:rsid w:val="003E04AB"/>
    <w:rsid w:val="003E0FF1"/>
    <w:rsid w:val="003E2251"/>
    <w:rsid w:val="003E3FD5"/>
    <w:rsid w:val="003E5960"/>
    <w:rsid w:val="003E5A7B"/>
    <w:rsid w:val="003E6A98"/>
    <w:rsid w:val="003E7E4B"/>
    <w:rsid w:val="003F07A7"/>
    <w:rsid w:val="003F1B18"/>
    <w:rsid w:val="003F3A12"/>
    <w:rsid w:val="003F6417"/>
    <w:rsid w:val="003F7765"/>
    <w:rsid w:val="003F78B3"/>
    <w:rsid w:val="003F7C38"/>
    <w:rsid w:val="00400251"/>
    <w:rsid w:val="00401C03"/>
    <w:rsid w:val="00401E38"/>
    <w:rsid w:val="00402069"/>
    <w:rsid w:val="00402958"/>
    <w:rsid w:val="00404049"/>
    <w:rsid w:val="00404CEB"/>
    <w:rsid w:val="00405689"/>
    <w:rsid w:val="00405AD5"/>
    <w:rsid w:val="00407C26"/>
    <w:rsid w:val="00411718"/>
    <w:rsid w:val="00413393"/>
    <w:rsid w:val="00414AEA"/>
    <w:rsid w:val="00414BA8"/>
    <w:rsid w:val="00415A32"/>
    <w:rsid w:val="0041629B"/>
    <w:rsid w:val="004177B2"/>
    <w:rsid w:val="00420752"/>
    <w:rsid w:val="00422778"/>
    <w:rsid w:val="004231BF"/>
    <w:rsid w:val="00424A19"/>
    <w:rsid w:val="004261C8"/>
    <w:rsid w:val="0043144D"/>
    <w:rsid w:val="00433CE2"/>
    <w:rsid w:val="00433F43"/>
    <w:rsid w:val="00437222"/>
    <w:rsid w:val="00440811"/>
    <w:rsid w:val="00440825"/>
    <w:rsid w:val="00441CF4"/>
    <w:rsid w:val="00443291"/>
    <w:rsid w:val="00444489"/>
    <w:rsid w:val="004444B4"/>
    <w:rsid w:val="00444D8F"/>
    <w:rsid w:val="00444D91"/>
    <w:rsid w:val="004457FD"/>
    <w:rsid w:val="00446CA8"/>
    <w:rsid w:val="00447F18"/>
    <w:rsid w:val="0045184E"/>
    <w:rsid w:val="00452D46"/>
    <w:rsid w:val="00455131"/>
    <w:rsid w:val="0045645E"/>
    <w:rsid w:val="00456985"/>
    <w:rsid w:val="00460A97"/>
    <w:rsid w:val="00460EB8"/>
    <w:rsid w:val="004635F7"/>
    <w:rsid w:val="00466526"/>
    <w:rsid w:val="004675BE"/>
    <w:rsid w:val="00467840"/>
    <w:rsid w:val="00471883"/>
    <w:rsid w:val="00472E78"/>
    <w:rsid w:val="00473A53"/>
    <w:rsid w:val="004773BB"/>
    <w:rsid w:val="00481E1B"/>
    <w:rsid w:val="0048453A"/>
    <w:rsid w:val="00487331"/>
    <w:rsid w:val="00487764"/>
    <w:rsid w:val="00495BDC"/>
    <w:rsid w:val="004962DB"/>
    <w:rsid w:val="00497065"/>
    <w:rsid w:val="00497A75"/>
    <w:rsid w:val="00497AA4"/>
    <w:rsid w:val="004A14AD"/>
    <w:rsid w:val="004A1583"/>
    <w:rsid w:val="004A1F6C"/>
    <w:rsid w:val="004A29C3"/>
    <w:rsid w:val="004A76BD"/>
    <w:rsid w:val="004B0C3F"/>
    <w:rsid w:val="004B31FA"/>
    <w:rsid w:val="004B457C"/>
    <w:rsid w:val="004B521D"/>
    <w:rsid w:val="004B5627"/>
    <w:rsid w:val="004B6555"/>
    <w:rsid w:val="004B6C5B"/>
    <w:rsid w:val="004B700F"/>
    <w:rsid w:val="004C0263"/>
    <w:rsid w:val="004C0C17"/>
    <w:rsid w:val="004C1638"/>
    <w:rsid w:val="004C2B3F"/>
    <w:rsid w:val="004C3491"/>
    <w:rsid w:val="004C40BE"/>
    <w:rsid w:val="004C472F"/>
    <w:rsid w:val="004C475B"/>
    <w:rsid w:val="004C4797"/>
    <w:rsid w:val="004C4E8F"/>
    <w:rsid w:val="004C786D"/>
    <w:rsid w:val="004C78BC"/>
    <w:rsid w:val="004D056D"/>
    <w:rsid w:val="004D2B83"/>
    <w:rsid w:val="004D2C80"/>
    <w:rsid w:val="004D39B1"/>
    <w:rsid w:val="004D4A4E"/>
    <w:rsid w:val="004D51C4"/>
    <w:rsid w:val="004D5E5F"/>
    <w:rsid w:val="004D662E"/>
    <w:rsid w:val="004D6A60"/>
    <w:rsid w:val="004E0FCE"/>
    <w:rsid w:val="004E2C95"/>
    <w:rsid w:val="004E4668"/>
    <w:rsid w:val="004E5703"/>
    <w:rsid w:val="004E571F"/>
    <w:rsid w:val="004E6892"/>
    <w:rsid w:val="004F0674"/>
    <w:rsid w:val="004F1848"/>
    <w:rsid w:val="004F2A68"/>
    <w:rsid w:val="004F2E2C"/>
    <w:rsid w:val="004F3E29"/>
    <w:rsid w:val="004F461F"/>
    <w:rsid w:val="004F5896"/>
    <w:rsid w:val="004F5F34"/>
    <w:rsid w:val="004F62D7"/>
    <w:rsid w:val="004F6EA3"/>
    <w:rsid w:val="004F756F"/>
    <w:rsid w:val="00500504"/>
    <w:rsid w:val="00501A1C"/>
    <w:rsid w:val="00501A63"/>
    <w:rsid w:val="0050291A"/>
    <w:rsid w:val="00502D05"/>
    <w:rsid w:val="00503D29"/>
    <w:rsid w:val="0050615A"/>
    <w:rsid w:val="00511818"/>
    <w:rsid w:val="005126BC"/>
    <w:rsid w:val="005130B5"/>
    <w:rsid w:val="00515775"/>
    <w:rsid w:val="00515A12"/>
    <w:rsid w:val="0051758F"/>
    <w:rsid w:val="005176C1"/>
    <w:rsid w:val="005207B1"/>
    <w:rsid w:val="0052138F"/>
    <w:rsid w:val="0052286F"/>
    <w:rsid w:val="005229B3"/>
    <w:rsid w:val="00522A33"/>
    <w:rsid w:val="00523FB4"/>
    <w:rsid w:val="00524233"/>
    <w:rsid w:val="00525328"/>
    <w:rsid w:val="00527EBA"/>
    <w:rsid w:val="00530447"/>
    <w:rsid w:val="00530B54"/>
    <w:rsid w:val="00530C70"/>
    <w:rsid w:val="005321FF"/>
    <w:rsid w:val="00532ADD"/>
    <w:rsid w:val="0053361C"/>
    <w:rsid w:val="0053426E"/>
    <w:rsid w:val="0053471D"/>
    <w:rsid w:val="00540355"/>
    <w:rsid w:val="005441AA"/>
    <w:rsid w:val="00544278"/>
    <w:rsid w:val="00544BEB"/>
    <w:rsid w:val="00551134"/>
    <w:rsid w:val="00552C5B"/>
    <w:rsid w:val="00553FF2"/>
    <w:rsid w:val="005544D1"/>
    <w:rsid w:val="00555631"/>
    <w:rsid w:val="00555E0B"/>
    <w:rsid w:val="00557316"/>
    <w:rsid w:val="005659D1"/>
    <w:rsid w:val="00565A80"/>
    <w:rsid w:val="0056656B"/>
    <w:rsid w:val="00570765"/>
    <w:rsid w:val="00570BAD"/>
    <w:rsid w:val="00570C42"/>
    <w:rsid w:val="0057131F"/>
    <w:rsid w:val="005716AC"/>
    <w:rsid w:val="005746D2"/>
    <w:rsid w:val="00583300"/>
    <w:rsid w:val="00584198"/>
    <w:rsid w:val="00586251"/>
    <w:rsid w:val="0058714B"/>
    <w:rsid w:val="00587C4C"/>
    <w:rsid w:val="005903E8"/>
    <w:rsid w:val="005915BD"/>
    <w:rsid w:val="0059509D"/>
    <w:rsid w:val="005970AD"/>
    <w:rsid w:val="005A26F5"/>
    <w:rsid w:val="005A4613"/>
    <w:rsid w:val="005A48B8"/>
    <w:rsid w:val="005A5ABF"/>
    <w:rsid w:val="005A7A87"/>
    <w:rsid w:val="005B104C"/>
    <w:rsid w:val="005B1106"/>
    <w:rsid w:val="005B1953"/>
    <w:rsid w:val="005B1C7F"/>
    <w:rsid w:val="005B1FE3"/>
    <w:rsid w:val="005B2BDE"/>
    <w:rsid w:val="005B32D7"/>
    <w:rsid w:val="005B3E1B"/>
    <w:rsid w:val="005B4053"/>
    <w:rsid w:val="005B489E"/>
    <w:rsid w:val="005B5D7A"/>
    <w:rsid w:val="005C0BDF"/>
    <w:rsid w:val="005C13EC"/>
    <w:rsid w:val="005C226B"/>
    <w:rsid w:val="005C4006"/>
    <w:rsid w:val="005C46B2"/>
    <w:rsid w:val="005C4D65"/>
    <w:rsid w:val="005C555F"/>
    <w:rsid w:val="005C5DAB"/>
    <w:rsid w:val="005C7A59"/>
    <w:rsid w:val="005D05C0"/>
    <w:rsid w:val="005D10EB"/>
    <w:rsid w:val="005D15E5"/>
    <w:rsid w:val="005D2809"/>
    <w:rsid w:val="005D3852"/>
    <w:rsid w:val="005D4A99"/>
    <w:rsid w:val="005D51B6"/>
    <w:rsid w:val="005D62D1"/>
    <w:rsid w:val="005D73F2"/>
    <w:rsid w:val="005E1B70"/>
    <w:rsid w:val="005E1D24"/>
    <w:rsid w:val="005E2377"/>
    <w:rsid w:val="005E2FE7"/>
    <w:rsid w:val="005E54D4"/>
    <w:rsid w:val="005E5519"/>
    <w:rsid w:val="005E588C"/>
    <w:rsid w:val="005E6A58"/>
    <w:rsid w:val="005E6C82"/>
    <w:rsid w:val="005F1356"/>
    <w:rsid w:val="005F2045"/>
    <w:rsid w:val="005F2088"/>
    <w:rsid w:val="005F3461"/>
    <w:rsid w:val="006031EC"/>
    <w:rsid w:val="006050FA"/>
    <w:rsid w:val="006058EF"/>
    <w:rsid w:val="006065C6"/>
    <w:rsid w:val="006065F2"/>
    <w:rsid w:val="00606E82"/>
    <w:rsid w:val="006074DE"/>
    <w:rsid w:val="00610054"/>
    <w:rsid w:val="00611956"/>
    <w:rsid w:val="0061331B"/>
    <w:rsid w:val="006157DD"/>
    <w:rsid w:val="006158F3"/>
    <w:rsid w:val="00617DA2"/>
    <w:rsid w:val="006206C1"/>
    <w:rsid w:val="006216FF"/>
    <w:rsid w:val="00621A30"/>
    <w:rsid w:val="00621C68"/>
    <w:rsid w:val="00621D94"/>
    <w:rsid w:val="0062271D"/>
    <w:rsid w:val="0062584F"/>
    <w:rsid w:val="00625C00"/>
    <w:rsid w:val="00625D01"/>
    <w:rsid w:val="00626F56"/>
    <w:rsid w:val="00631BCB"/>
    <w:rsid w:val="00632AA2"/>
    <w:rsid w:val="006354A9"/>
    <w:rsid w:val="00635898"/>
    <w:rsid w:val="0063682C"/>
    <w:rsid w:val="00637012"/>
    <w:rsid w:val="00637E91"/>
    <w:rsid w:val="006413E3"/>
    <w:rsid w:val="006419B6"/>
    <w:rsid w:val="00641DFD"/>
    <w:rsid w:val="0064424E"/>
    <w:rsid w:val="00645E8F"/>
    <w:rsid w:val="006463D6"/>
    <w:rsid w:val="006475E7"/>
    <w:rsid w:val="006508A0"/>
    <w:rsid w:val="006517CF"/>
    <w:rsid w:val="00652F01"/>
    <w:rsid w:val="00653684"/>
    <w:rsid w:val="00654DAE"/>
    <w:rsid w:val="00654FDC"/>
    <w:rsid w:val="0065538B"/>
    <w:rsid w:val="0065634A"/>
    <w:rsid w:val="00656B0C"/>
    <w:rsid w:val="00660051"/>
    <w:rsid w:val="006601A1"/>
    <w:rsid w:val="00661EA8"/>
    <w:rsid w:val="006637E3"/>
    <w:rsid w:val="0066776F"/>
    <w:rsid w:val="00673260"/>
    <w:rsid w:val="00673A68"/>
    <w:rsid w:val="00673B71"/>
    <w:rsid w:val="00673EBD"/>
    <w:rsid w:val="00677292"/>
    <w:rsid w:val="006772EF"/>
    <w:rsid w:val="00680363"/>
    <w:rsid w:val="00682989"/>
    <w:rsid w:val="006846AC"/>
    <w:rsid w:val="0068620F"/>
    <w:rsid w:val="00686FCA"/>
    <w:rsid w:val="006872A1"/>
    <w:rsid w:val="00687C19"/>
    <w:rsid w:val="0069111D"/>
    <w:rsid w:val="00692B9F"/>
    <w:rsid w:val="0069460F"/>
    <w:rsid w:val="00696BBE"/>
    <w:rsid w:val="00697292"/>
    <w:rsid w:val="00697D41"/>
    <w:rsid w:val="006A028D"/>
    <w:rsid w:val="006A1948"/>
    <w:rsid w:val="006A2AD6"/>
    <w:rsid w:val="006A2B8C"/>
    <w:rsid w:val="006A3B83"/>
    <w:rsid w:val="006A7603"/>
    <w:rsid w:val="006B0078"/>
    <w:rsid w:val="006B5576"/>
    <w:rsid w:val="006B5F9B"/>
    <w:rsid w:val="006B69A5"/>
    <w:rsid w:val="006C0608"/>
    <w:rsid w:val="006C464E"/>
    <w:rsid w:val="006C786F"/>
    <w:rsid w:val="006C7959"/>
    <w:rsid w:val="006C798E"/>
    <w:rsid w:val="006C7A04"/>
    <w:rsid w:val="006D050B"/>
    <w:rsid w:val="006D2E8D"/>
    <w:rsid w:val="006D2F6C"/>
    <w:rsid w:val="006D3435"/>
    <w:rsid w:val="006D50A0"/>
    <w:rsid w:val="006D59F2"/>
    <w:rsid w:val="006D6F97"/>
    <w:rsid w:val="006D7AA5"/>
    <w:rsid w:val="006E0017"/>
    <w:rsid w:val="006E1155"/>
    <w:rsid w:val="006E3D59"/>
    <w:rsid w:val="006E411F"/>
    <w:rsid w:val="006E48A8"/>
    <w:rsid w:val="006E4DB5"/>
    <w:rsid w:val="006E6568"/>
    <w:rsid w:val="006E74AD"/>
    <w:rsid w:val="006E7576"/>
    <w:rsid w:val="006E7F8D"/>
    <w:rsid w:val="006F3047"/>
    <w:rsid w:val="006F30D5"/>
    <w:rsid w:val="006F37FB"/>
    <w:rsid w:val="006F580C"/>
    <w:rsid w:val="006F76EB"/>
    <w:rsid w:val="006F7CA1"/>
    <w:rsid w:val="0070075A"/>
    <w:rsid w:val="00701E6A"/>
    <w:rsid w:val="00702E6A"/>
    <w:rsid w:val="00703794"/>
    <w:rsid w:val="007042E9"/>
    <w:rsid w:val="007047C8"/>
    <w:rsid w:val="00705745"/>
    <w:rsid w:val="0071008A"/>
    <w:rsid w:val="00711D52"/>
    <w:rsid w:val="00712546"/>
    <w:rsid w:val="0071259D"/>
    <w:rsid w:val="00712CB2"/>
    <w:rsid w:val="00713B5A"/>
    <w:rsid w:val="007142E3"/>
    <w:rsid w:val="00720848"/>
    <w:rsid w:val="00722307"/>
    <w:rsid w:val="00725F34"/>
    <w:rsid w:val="00727B21"/>
    <w:rsid w:val="00730506"/>
    <w:rsid w:val="00732B21"/>
    <w:rsid w:val="00732E5E"/>
    <w:rsid w:val="0073353D"/>
    <w:rsid w:val="00733635"/>
    <w:rsid w:val="00734FA0"/>
    <w:rsid w:val="0073535F"/>
    <w:rsid w:val="007368FD"/>
    <w:rsid w:val="0073715B"/>
    <w:rsid w:val="00737530"/>
    <w:rsid w:val="00737CFA"/>
    <w:rsid w:val="00740D9D"/>
    <w:rsid w:val="0074188D"/>
    <w:rsid w:val="007447F3"/>
    <w:rsid w:val="007464D2"/>
    <w:rsid w:val="00747A05"/>
    <w:rsid w:val="007516A1"/>
    <w:rsid w:val="00752057"/>
    <w:rsid w:val="00752A29"/>
    <w:rsid w:val="00752FF8"/>
    <w:rsid w:val="00756003"/>
    <w:rsid w:val="00756BF0"/>
    <w:rsid w:val="00756C52"/>
    <w:rsid w:val="007571AD"/>
    <w:rsid w:val="00760125"/>
    <w:rsid w:val="00763E12"/>
    <w:rsid w:val="00765DAE"/>
    <w:rsid w:val="00767B18"/>
    <w:rsid w:val="00771215"/>
    <w:rsid w:val="00771566"/>
    <w:rsid w:val="00771A63"/>
    <w:rsid w:val="00771DAD"/>
    <w:rsid w:val="00773795"/>
    <w:rsid w:val="00775762"/>
    <w:rsid w:val="00777FB2"/>
    <w:rsid w:val="00782376"/>
    <w:rsid w:val="007831F9"/>
    <w:rsid w:val="00784995"/>
    <w:rsid w:val="007860B5"/>
    <w:rsid w:val="00787BBE"/>
    <w:rsid w:val="00787D87"/>
    <w:rsid w:val="00791199"/>
    <w:rsid w:val="007940A2"/>
    <w:rsid w:val="0079588E"/>
    <w:rsid w:val="007A01EA"/>
    <w:rsid w:val="007A284D"/>
    <w:rsid w:val="007A347F"/>
    <w:rsid w:val="007A4001"/>
    <w:rsid w:val="007A5481"/>
    <w:rsid w:val="007A74AF"/>
    <w:rsid w:val="007B0B3C"/>
    <w:rsid w:val="007B2015"/>
    <w:rsid w:val="007B229B"/>
    <w:rsid w:val="007B4B98"/>
    <w:rsid w:val="007B5199"/>
    <w:rsid w:val="007B58F7"/>
    <w:rsid w:val="007B5D41"/>
    <w:rsid w:val="007B67D9"/>
    <w:rsid w:val="007B6B6E"/>
    <w:rsid w:val="007C06A8"/>
    <w:rsid w:val="007C1482"/>
    <w:rsid w:val="007C2D87"/>
    <w:rsid w:val="007C3674"/>
    <w:rsid w:val="007C47AB"/>
    <w:rsid w:val="007C5480"/>
    <w:rsid w:val="007C5EA4"/>
    <w:rsid w:val="007C63B9"/>
    <w:rsid w:val="007C6F83"/>
    <w:rsid w:val="007C7AB4"/>
    <w:rsid w:val="007D0B97"/>
    <w:rsid w:val="007D1A06"/>
    <w:rsid w:val="007D5A55"/>
    <w:rsid w:val="007D6CE2"/>
    <w:rsid w:val="007D79C5"/>
    <w:rsid w:val="007E23E6"/>
    <w:rsid w:val="007E50FE"/>
    <w:rsid w:val="007E5F8A"/>
    <w:rsid w:val="007E6FEA"/>
    <w:rsid w:val="007F1231"/>
    <w:rsid w:val="007F2FC3"/>
    <w:rsid w:val="007F55D3"/>
    <w:rsid w:val="007F5F9A"/>
    <w:rsid w:val="007F6F48"/>
    <w:rsid w:val="007F7640"/>
    <w:rsid w:val="0080041F"/>
    <w:rsid w:val="00800B7F"/>
    <w:rsid w:val="00801366"/>
    <w:rsid w:val="0080173D"/>
    <w:rsid w:val="00801750"/>
    <w:rsid w:val="00802124"/>
    <w:rsid w:val="008032C4"/>
    <w:rsid w:val="008073EB"/>
    <w:rsid w:val="00810351"/>
    <w:rsid w:val="008114B1"/>
    <w:rsid w:val="008136A6"/>
    <w:rsid w:val="00813872"/>
    <w:rsid w:val="008141E6"/>
    <w:rsid w:val="0081470D"/>
    <w:rsid w:val="00815963"/>
    <w:rsid w:val="00820C50"/>
    <w:rsid w:val="00824B5F"/>
    <w:rsid w:val="008271D5"/>
    <w:rsid w:val="00827396"/>
    <w:rsid w:val="0082775F"/>
    <w:rsid w:val="00833A8F"/>
    <w:rsid w:val="008351CE"/>
    <w:rsid w:val="008366D0"/>
    <w:rsid w:val="008379A8"/>
    <w:rsid w:val="008410A5"/>
    <w:rsid w:val="0084165A"/>
    <w:rsid w:val="008416FB"/>
    <w:rsid w:val="00841CBA"/>
    <w:rsid w:val="00843DD4"/>
    <w:rsid w:val="00844C78"/>
    <w:rsid w:val="008459ED"/>
    <w:rsid w:val="00846AFF"/>
    <w:rsid w:val="0084765C"/>
    <w:rsid w:val="00847D80"/>
    <w:rsid w:val="0085197A"/>
    <w:rsid w:val="008525E5"/>
    <w:rsid w:val="00853D9E"/>
    <w:rsid w:val="00855BBF"/>
    <w:rsid w:val="00860822"/>
    <w:rsid w:val="00861402"/>
    <w:rsid w:val="008618DA"/>
    <w:rsid w:val="00861F25"/>
    <w:rsid w:val="008622E9"/>
    <w:rsid w:val="008623CC"/>
    <w:rsid w:val="00862919"/>
    <w:rsid w:val="00862C14"/>
    <w:rsid w:val="00863D3D"/>
    <w:rsid w:val="00864978"/>
    <w:rsid w:val="00864EAF"/>
    <w:rsid w:val="00864F6D"/>
    <w:rsid w:val="008659CC"/>
    <w:rsid w:val="00865BE1"/>
    <w:rsid w:val="00866C55"/>
    <w:rsid w:val="00866D90"/>
    <w:rsid w:val="00871003"/>
    <w:rsid w:val="008711D4"/>
    <w:rsid w:val="00871895"/>
    <w:rsid w:val="00872B03"/>
    <w:rsid w:val="00873356"/>
    <w:rsid w:val="0087384F"/>
    <w:rsid w:val="00875675"/>
    <w:rsid w:val="008758DD"/>
    <w:rsid w:val="008769C8"/>
    <w:rsid w:val="00880A94"/>
    <w:rsid w:val="0088196A"/>
    <w:rsid w:val="00882F09"/>
    <w:rsid w:val="008835A2"/>
    <w:rsid w:val="00884674"/>
    <w:rsid w:val="00886961"/>
    <w:rsid w:val="00891C5E"/>
    <w:rsid w:val="008A1142"/>
    <w:rsid w:val="008A202E"/>
    <w:rsid w:val="008A2A8A"/>
    <w:rsid w:val="008A2BFA"/>
    <w:rsid w:val="008A4D24"/>
    <w:rsid w:val="008A5C6D"/>
    <w:rsid w:val="008A76A4"/>
    <w:rsid w:val="008A7CE8"/>
    <w:rsid w:val="008B0F11"/>
    <w:rsid w:val="008B2074"/>
    <w:rsid w:val="008B2A1F"/>
    <w:rsid w:val="008B3256"/>
    <w:rsid w:val="008B3CB4"/>
    <w:rsid w:val="008C03C9"/>
    <w:rsid w:val="008C38F8"/>
    <w:rsid w:val="008C50FA"/>
    <w:rsid w:val="008C5566"/>
    <w:rsid w:val="008C58D5"/>
    <w:rsid w:val="008C614F"/>
    <w:rsid w:val="008D019F"/>
    <w:rsid w:val="008D0236"/>
    <w:rsid w:val="008D17F0"/>
    <w:rsid w:val="008D1D44"/>
    <w:rsid w:val="008D1F35"/>
    <w:rsid w:val="008D20F1"/>
    <w:rsid w:val="008D31EB"/>
    <w:rsid w:val="008D3B15"/>
    <w:rsid w:val="008D40A4"/>
    <w:rsid w:val="008D62FF"/>
    <w:rsid w:val="008D663E"/>
    <w:rsid w:val="008D7333"/>
    <w:rsid w:val="008D7A96"/>
    <w:rsid w:val="008E00B1"/>
    <w:rsid w:val="008E08D8"/>
    <w:rsid w:val="008E2C44"/>
    <w:rsid w:val="008E302A"/>
    <w:rsid w:val="008E31E7"/>
    <w:rsid w:val="008E4ACF"/>
    <w:rsid w:val="008E5C6D"/>
    <w:rsid w:val="008E638B"/>
    <w:rsid w:val="008E7A94"/>
    <w:rsid w:val="008F392D"/>
    <w:rsid w:val="008F48D1"/>
    <w:rsid w:val="008F66B3"/>
    <w:rsid w:val="00901340"/>
    <w:rsid w:val="00901CA9"/>
    <w:rsid w:val="00902EDA"/>
    <w:rsid w:val="00904D17"/>
    <w:rsid w:val="00905A72"/>
    <w:rsid w:val="00905BDA"/>
    <w:rsid w:val="00906A58"/>
    <w:rsid w:val="0090709B"/>
    <w:rsid w:val="009073E2"/>
    <w:rsid w:val="00907971"/>
    <w:rsid w:val="0091045C"/>
    <w:rsid w:val="00910E20"/>
    <w:rsid w:val="00911A00"/>
    <w:rsid w:val="0091366E"/>
    <w:rsid w:val="00915310"/>
    <w:rsid w:val="009165DF"/>
    <w:rsid w:val="00916868"/>
    <w:rsid w:val="00917B2D"/>
    <w:rsid w:val="00920C43"/>
    <w:rsid w:val="0092100C"/>
    <w:rsid w:val="00922B94"/>
    <w:rsid w:val="00922F84"/>
    <w:rsid w:val="0092361C"/>
    <w:rsid w:val="009261C8"/>
    <w:rsid w:val="00926577"/>
    <w:rsid w:val="00927CA6"/>
    <w:rsid w:val="00930250"/>
    <w:rsid w:val="009305DA"/>
    <w:rsid w:val="00930D07"/>
    <w:rsid w:val="0093194C"/>
    <w:rsid w:val="00932744"/>
    <w:rsid w:val="00933AF6"/>
    <w:rsid w:val="00935947"/>
    <w:rsid w:val="00936629"/>
    <w:rsid w:val="00937DE1"/>
    <w:rsid w:val="00940CB5"/>
    <w:rsid w:val="0094162F"/>
    <w:rsid w:val="00941F51"/>
    <w:rsid w:val="0094573D"/>
    <w:rsid w:val="00946BCD"/>
    <w:rsid w:val="009479DB"/>
    <w:rsid w:val="00947D34"/>
    <w:rsid w:val="0095103D"/>
    <w:rsid w:val="00951CE2"/>
    <w:rsid w:val="009526B1"/>
    <w:rsid w:val="009556AA"/>
    <w:rsid w:val="00957440"/>
    <w:rsid w:val="00960138"/>
    <w:rsid w:val="00962962"/>
    <w:rsid w:val="00964433"/>
    <w:rsid w:val="009644CB"/>
    <w:rsid w:val="0096588D"/>
    <w:rsid w:val="00965CB9"/>
    <w:rsid w:val="00966E49"/>
    <w:rsid w:val="00966EB3"/>
    <w:rsid w:val="009678D6"/>
    <w:rsid w:val="00970103"/>
    <w:rsid w:val="00970D58"/>
    <w:rsid w:val="009717E9"/>
    <w:rsid w:val="009723F3"/>
    <w:rsid w:val="009728B1"/>
    <w:rsid w:val="00972EEF"/>
    <w:rsid w:val="00973312"/>
    <w:rsid w:val="0097574B"/>
    <w:rsid w:val="00976897"/>
    <w:rsid w:val="00976FA0"/>
    <w:rsid w:val="00977E1B"/>
    <w:rsid w:val="00980175"/>
    <w:rsid w:val="00980FD5"/>
    <w:rsid w:val="00981865"/>
    <w:rsid w:val="00982DB1"/>
    <w:rsid w:val="00984C63"/>
    <w:rsid w:val="009850B6"/>
    <w:rsid w:val="009858B3"/>
    <w:rsid w:val="00991B7C"/>
    <w:rsid w:val="00991E08"/>
    <w:rsid w:val="00992E3E"/>
    <w:rsid w:val="00994B33"/>
    <w:rsid w:val="00996C12"/>
    <w:rsid w:val="009A02C0"/>
    <w:rsid w:val="009A0A97"/>
    <w:rsid w:val="009A1571"/>
    <w:rsid w:val="009A2B09"/>
    <w:rsid w:val="009A335E"/>
    <w:rsid w:val="009A36CD"/>
    <w:rsid w:val="009A3EE2"/>
    <w:rsid w:val="009A7E85"/>
    <w:rsid w:val="009B0F2A"/>
    <w:rsid w:val="009B247A"/>
    <w:rsid w:val="009B284B"/>
    <w:rsid w:val="009B284F"/>
    <w:rsid w:val="009B329C"/>
    <w:rsid w:val="009B43E5"/>
    <w:rsid w:val="009B4BAE"/>
    <w:rsid w:val="009B54D1"/>
    <w:rsid w:val="009B5DE7"/>
    <w:rsid w:val="009B6C3D"/>
    <w:rsid w:val="009B7429"/>
    <w:rsid w:val="009B762E"/>
    <w:rsid w:val="009C236D"/>
    <w:rsid w:val="009C23EB"/>
    <w:rsid w:val="009C4CFA"/>
    <w:rsid w:val="009C5229"/>
    <w:rsid w:val="009C5A6C"/>
    <w:rsid w:val="009D074D"/>
    <w:rsid w:val="009D258F"/>
    <w:rsid w:val="009D596F"/>
    <w:rsid w:val="009E13E7"/>
    <w:rsid w:val="009E1F87"/>
    <w:rsid w:val="009E1FDF"/>
    <w:rsid w:val="009E2162"/>
    <w:rsid w:val="009E34A6"/>
    <w:rsid w:val="009E4B34"/>
    <w:rsid w:val="009E6DB3"/>
    <w:rsid w:val="009F0360"/>
    <w:rsid w:val="009F06CC"/>
    <w:rsid w:val="009F1613"/>
    <w:rsid w:val="009F37BD"/>
    <w:rsid w:val="009F515E"/>
    <w:rsid w:val="009F6913"/>
    <w:rsid w:val="009F6F56"/>
    <w:rsid w:val="009F7211"/>
    <w:rsid w:val="00A015A5"/>
    <w:rsid w:val="00A02F09"/>
    <w:rsid w:val="00A033E7"/>
    <w:rsid w:val="00A04898"/>
    <w:rsid w:val="00A06A83"/>
    <w:rsid w:val="00A0718A"/>
    <w:rsid w:val="00A1072A"/>
    <w:rsid w:val="00A12ECC"/>
    <w:rsid w:val="00A12F3C"/>
    <w:rsid w:val="00A13E59"/>
    <w:rsid w:val="00A1482C"/>
    <w:rsid w:val="00A14F20"/>
    <w:rsid w:val="00A15343"/>
    <w:rsid w:val="00A15537"/>
    <w:rsid w:val="00A16641"/>
    <w:rsid w:val="00A16F42"/>
    <w:rsid w:val="00A20659"/>
    <w:rsid w:val="00A20FB4"/>
    <w:rsid w:val="00A21BFF"/>
    <w:rsid w:val="00A24D65"/>
    <w:rsid w:val="00A265E0"/>
    <w:rsid w:val="00A301C0"/>
    <w:rsid w:val="00A33860"/>
    <w:rsid w:val="00A352D8"/>
    <w:rsid w:val="00A37D16"/>
    <w:rsid w:val="00A41B1B"/>
    <w:rsid w:val="00A41BD1"/>
    <w:rsid w:val="00A45B39"/>
    <w:rsid w:val="00A46AA0"/>
    <w:rsid w:val="00A46C7E"/>
    <w:rsid w:val="00A53874"/>
    <w:rsid w:val="00A56765"/>
    <w:rsid w:val="00A57A66"/>
    <w:rsid w:val="00A57DD3"/>
    <w:rsid w:val="00A607BA"/>
    <w:rsid w:val="00A623F8"/>
    <w:rsid w:val="00A62988"/>
    <w:rsid w:val="00A63F1C"/>
    <w:rsid w:val="00A6767B"/>
    <w:rsid w:val="00A676D7"/>
    <w:rsid w:val="00A702FA"/>
    <w:rsid w:val="00A713DD"/>
    <w:rsid w:val="00A71A91"/>
    <w:rsid w:val="00A75610"/>
    <w:rsid w:val="00A773D6"/>
    <w:rsid w:val="00A8475F"/>
    <w:rsid w:val="00A864C1"/>
    <w:rsid w:val="00A86B91"/>
    <w:rsid w:val="00A86DB0"/>
    <w:rsid w:val="00A92477"/>
    <w:rsid w:val="00A9281C"/>
    <w:rsid w:val="00A9289D"/>
    <w:rsid w:val="00A9645E"/>
    <w:rsid w:val="00AA0434"/>
    <w:rsid w:val="00AA108B"/>
    <w:rsid w:val="00AA11A4"/>
    <w:rsid w:val="00AA30D9"/>
    <w:rsid w:val="00AA4FE3"/>
    <w:rsid w:val="00AA53CC"/>
    <w:rsid w:val="00AA5575"/>
    <w:rsid w:val="00AA667A"/>
    <w:rsid w:val="00AA66FA"/>
    <w:rsid w:val="00AA6895"/>
    <w:rsid w:val="00AB1F7E"/>
    <w:rsid w:val="00AB215D"/>
    <w:rsid w:val="00AB432E"/>
    <w:rsid w:val="00AB4492"/>
    <w:rsid w:val="00AB4DB3"/>
    <w:rsid w:val="00AB5BB9"/>
    <w:rsid w:val="00AB6170"/>
    <w:rsid w:val="00AB69D9"/>
    <w:rsid w:val="00AB7E4A"/>
    <w:rsid w:val="00AC12A8"/>
    <w:rsid w:val="00AC4D18"/>
    <w:rsid w:val="00AC6FDB"/>
    <w:rsid w:val="00AC7084"/>
    <w:rsid w:val="00AC75FE"/>
    <w:rsid w:val="00AC7697"/>
    <w:rsid w:val="00AD1748"/>
    <w:rsid w:val="00AD211E"/>
    <w:rsid w:val="00AD2AE3"/>
    <w:rsid w:val="00AD346A"/>
    <w:rsid w:val="00AD44A4"/>
    <w:rsid w:val="00AD4CAC"/>
    <w:rsid w:val="00AD5AC4"/>
    <w:rsid w:val="00AD62D6"/>
    <w:rsid w:val="00AD64AE"/>
    <w:rsid w:val="00AD7861"/>
    <w:rsid w:val="00AE109B"/>
    <w:rsid w:val="00AE16FA"/>
    <w:rsid w:val="00AE227F"/>
    <w:rsid w:val="00AE2BD7"/>
    <w:rsid w:val="00AE3564"/>
    <w:rsid w:val="00AE6E83"/>
    <w:rsid w:val="00AF1EB9"/>
    <w:rsid w:val="00AF44EE"/>
    <w:rsid w:val="00AF51DB"/>
    <w:rsid w:val="00AF7702"/>
    <w:rsid w:val="00AF7B8D"/>
    <w:rsid w:val="00AF7EE1"/>
    <w:rsid w:val="00B003F2"/>
    <w:rsid w:val="00B004D0"/>
    <w:rsid w:val="00B00E96"/>
    <w:rsid w:val="00B00FF0"/>
    <w:rsid w:val="00B01AC6"/>
    <w:rsid w:val="00B02178"/>
    <w:rsid w:val="00B03427"/>
    <w:rsid w:val="00B0385A"/>
    <w:rsid w:val="00B0465E"/>
    <w:rsid w:val="00B06791"/>
    <w:rsid w:val="00B067F9"/>
    <w:rsid w:val="00B0696D"/>
    <w:rsid w:val="00B07B91"/>
    <w:rsid w:val="00B1029D"/>
    <w:rsid w:val="00B10450"/>
    <w:rsid w:val="00B10AC0"/>
    <w:rsid w:val="00B11EF3"/>
    <w:rsid w:val="00B149F2"/>
    <w:rsid w:val="00B14D23"/>
    <w:rsid w:val="00B17A67"/>
    <w:rsid w:val="00B20F6C"/>
    <w:rsid w:val="00B222C4"/>
    <w:rsid w:val="00B225A6"/>
    <w:rsid w:val="00B22A37"/>
    <w:rsid w:val="00B22B18"/>
    <w:rsid w:val="00B2366C"/>
    <w:rsid w:val="00B23EE2"/>
    <w:rsid w:val="00B24A20"/>
    <w:rsid w:val="00B26814"/>
    <w:rsid w:val="00B307E6"/>
    <w:rsid w:val="00B31E12"/>
    <w:rsid w:val="00B31F1A"/>
    <w:rsid w:val="00B348FC"/>
    <w:rsid w:val="00B35EFD"/>
    <w:rsid w:val="00B36D89"/>
    <w:rsid w:val="00B40A76"/>
    <w:rsid w:val="00B40AF5"/>
    <w:rsid w:val="00B4172E"/>
    <w:rsid w:val="00B41BD4"/>
    <w:rsid w:val="00B42710"/>
    <w:rsid w:val="00B43143"/>
    <w:rsid w:val="00B43C4C"/>
    <w:rsid w:val="00B4619F"/>
    <w:rsid w:val="00B4716B"/>
    <w:rsid w:val="00B474CB"/>
    <w:rsid w:val="00B505E9"/>
    <w:rsid w:val="00B50AC3"/>
    <w:rsid w:val="00B51CAB"/>
    <w:rsid w:val="00B5465F"/>
    <w:rsid w:val="00B549F2"/>
    <w:rsid w:val="00B56374"/>
    <w:rsid w:val="00B63D9C"/>
    <w:rsid w:val="00B63FE9"/>
    <w:rsid w:val="00B66EA3"/>
    <w:rsid w:val="00B715CB"/>
    <w:rsid w:val="00B71840"/>
    <w:rsid w:val="00B718F9"/>
    <w:rsid w:val="00B732DC"/>
    <w:rsid w:val="00B73EA0"/>
    <w:rsid w:val="00B75DC9"/>
    <w:rsid w:val="00B77BF0"/>
    <w:rsid w:val="00B80047"/>
    <w:rsid w:val="00B8007F"/>
    <w:rsid w:val="00B81AB8"/>
    <w:rsid w:val="00B84AA7"/>
    <w:rsid w:val="00B852B9"/>
    <w:rsid w:val="00B8597C"/>
    <w:rsid w:val="00B86BFE"/>
    <w:rsid w:val="00B86ED4"/>
    <w:rsid w:val="00B90ADF"/>
    <w:rsid w:val="00B925B4"/>
    <w:rsid w:val="00B94941"/>
    <w:rsid w:val="00BA03B1"/>
    <w:rsid w:val="00BA0DBB"/>
    <w:rsid w:val="00BA28A3"/>
    <w:rsid w:val="00BA2D32"/>
    <w:rsid w:val="00BA589F"/>
    <w:rsid w:val="00BA7EEA"/>
    <w:rsid w:val="00BB066C"/>
    <w:rsid w:val="00BB25CE"/>
    <w:rsid w:val="00BB3B5E"/>
    <w:rsid w:val="00BB490F"/>
    <w:rsid w:val="00BB55BA"/>
    <w:rsid w:val="00BC0147"/>
    <w:rsid w:val="00BC0C8A"/>
    <w:rsid w:val="00BC1062"/>
    <w:rsid w:val="00BC28C7"/>
    <w:rsid w:val="00BC3329"/>
    <w:rsid w:val="00BC3700"/>
    <w:rsid w:val="00BC53BF"/>
    <w:rsid w:val="00BC58D3"/>
    <w:rsid w:val="00BC5921"/>
    <w:rsid w:val="00BC5BAF"/>
    <w:rsid w:val="00BC654D"/>
    <w:rsid w:val="00BC73F6"/>
    <w:rsid w:val="00BC7559"/>
    <w:rsid w:val="00BD0223"/>
    <w:rsid w:val="00BD04C4"/>
    <w:rsid w:val="00BD2616"/>
    <w:rsid w:val="00BD4552"/>
    <w:rsid w:val="00BD4B0D"/>
    <w:rsid w:val="00BD586C"/>
    <w:rsid w:val="00BD6238"/>
    <w:rsid w:val="00BD7257"/>
    <w:rsid w:val="00BE1112"/>
    <w:rsid w:val="00BE2885"/>
    <w:rsid w:val="00BE2EC4"/>
    <w:rsid w:val="00BE347C"/>
    <w:rsid w:val="00BE44C0"/>
    <w:rsid w:val="00BF00A7"/>
    <w:rsid w:val="00BF00FA"/>
    <w:rsid w:val="00BF079E"/>
    <w:rsid w:val="00BF0A7D"/>
    <w:rsid w:val="00BF1299"/>
    <w:rsid w:val="00BF3534"/>
    <w:rsid w:val="00BF3ADC"/>
    <w:rsid w:val="00BF4549"/>
    <w:rsid w:val="00BF71D4"/>
    <w:rsid w:val="00BF73FB"/>
    <w:rsid w:val="00C02343"/>
    <w:rsid w:val="00C0343F"/>
    <w:rsid w:val="00C04C46"/>
    <w:rsid w:val="00C04F9D"/>
    <w:rsid w:val="00C051D4"/>
    <w:rsid w:val="00C058E3"/>
    <w:rsid w:val="00C0607F"/>
    <w:rsid w:val="00C076E1"/>
    <w:rsid w:val="00C07BEA"/>
    <w:rsid w:val="00C104C6"/>
    <w:rsid w:val="00C10EE2"/>
    <w:rsid w:val="00C11BFE"/>
    <w:rsid w:val="00C12BF4"/>
    <w:rsid w:val="00C13902"/>
    <w:rsid w:val="00C140FB"/>
    <w:rsid w:val="00C15D73"/>
    <w:rsid w:val="00C16D5B"/>
    <w:rsid w:val="00C17182"/>
    <w:rsid w:val="00C17711"/>
    <w:rsid w:val="00C2054E"/>
    <w:rsid w:val="00C26194"/>
    <w:rsid w:val="00C26521"/>
    <w:rsid w:val="00C26B85"/>
    <w:rsid w:val="00C26D02"/>
    <w:rsid w:val="00C26F29"/>
    <w:rsid w:val="00C27A62"/>
    <w:rsid w:val="00C301C9"/>
    <w:rsid w:val="00C30BA5"/>
    <w:rsid w:val="00C32557"/>
    <w:rsid w:val="00C32BF4"/>
    <w:rsid w:val="00C341E5"/>
    <w:rsid w:val="00C3509B"/>
    <w:rsid w:val="00C35221"/>
    <w:rsid w:val="00C37A6F"/>
    <w:rsid w:val="00C404F4"/>
    <w:rsid w:val="00C41B20"/>
    <w:rsid w:val="00C43E28"/>
    <w:rsid w:val="00C468D3"/>
    <w:rsid w:val="00C46FE9"/>
    <w:rsid w:val="00C4751C"/>
    <w:rsid w:val="00C51F1A"/>
    <w:rsid w:val="00C5491B"/>
    <w:rsid w:val="00C55A75"/>
    <w:rsid w:val="00C55BF6"/>
    <w:rsid w:val="00C57789"/>
    <w:rsid w:val="00C57E9B"/>
    <w:rsid w:val="00C6014F"/>
    <w:rsid w:val="00C60B06"/>
    <w:rsid w:val="00C65423"/>
    <w:rsid w:val="00C65673"/>
    <w:rsid w:val="00C657E9"/>
    <w:rsid w:val="00C6758F"/>
    <w:rsid w:val="00C70356"/>
    <w:rsid w:val="00C70437"/>
    <w:rsid w:val="00C728B3"/>
    <w:rsid w:val="00C73F65"/>
    <w:rsid w:val="00C742BF"/>
    <w:rsid w:val="00C750AC"/>
    <w:rsid w:val="00C75733"/>
    <w:rsid w:val="00C773BD"/>
    <w:rsid w:val="00C77A18"/>
    <w:rsid w:val="00C80933"/>
    <w:rsid w:val="00C811BE"/>
    <w:rsid w:val="00C82165"/>
    <w:rsid w:val="00C822EA"/>
    <w:rsid w:val="00C82B4B"/>
    <w:rsid w:val="00C84F08"/>
    <w:rsid w:val="00C85F5A"/>
    <w:rsid w:val="00C868E8"/>
    <w:rsid w:val="00C87E92"/>
    <w:rsid w:val="00C905D5"/>
    <w:rsid w:val="00C907A5"/>
    <w:rsid w:val="00C90C96"/>
    <w:rsid w:val="00C932F2"/>
    <w:rsid w:val="00C93845"/>
    <w:rsid w:val="00C9473E"/>
    <w:rsid w:val="00C951C3"/>
    <w:rsid w:val="00C9592C"/>
    <w:rsid w:val="00C97036"/>
    <w:rsid w:val="00C970C9"/>
    <w:rsid w:val="00C97AB4"/>
    <w:rsid w:val="00CA17AC"/>
    <w:rsid w:val="00CA3ACD"/>
    <w:rsid w:val="00CA45ED"/>
    <w:rsid w:val="00CA5345"/>
    <w:rsid w:val="00CA5B2F"/>
    <w:rsid w:val="00CA63C1"/>
    <w:rsid w:val="00CA773E"/>
    <w:rsid w:val="00CB1F5A"/>
    <w:rsid w:val="00CB1F9C"/>
    <w:rsid w:val="00CB2CFA"/>
    <w:rsid w:val="00CB6197"/>
    <w:rsid w:val="00CB7DF8"/>
    <w:rsid w:val="00CC0D5A"/>
    <w:rsid w:val="00CC17E7"/>
    <w:rsid w:val="00CC2322"/>
    <w:rsid w:val="00CC361A"/>
    <w:rsid w:val="00CC4247"/>
    <w:rsid w:val="00CC5BFF"/>
    <w:rsid w:val="00CD023A"/>
    <w:rsid w:val="00CD0829"/>
    <w:rsid w:val="00CD11A2"/>
    <w:rsid w:val="00CD2665"/>
    <w:rsid w:val="00CD3AF3"/>
    <w:rsid w:val="00CD3D94"/>
    <w:rsid w:val="00CD6645"/>
    <w:rsid w:val="00CD6840"/>
    <w:rsid w:val="00CD6F7F"/>
    <w:rsid w:val="00CD7DE4"/>
    <w:rsid w:val="00CD7EC4"/>
    <w:rsid w:val="00CE1311"/>
    <w:rsid w:val="00CE3B7C"/>
    <w:rsid w:val="00CE50C4"/>
    <w:rsid w:val="00CE5411"/>
    <w:rsid w:val="00CE6DBC"/>
    <w:rsid w:val="00CE7437"/>
    <w:rsid w:val="00CE773D"/>
    <w:rsid w:val="00CF161C"/>
    <w:rsid w:val="00CF276B"/>
    <w:rsid w:val="00CF5876"/>
    <w:rsid w:val="00CF7028"/>
    <w:rsid w:val="00D006A8"/>
    <w:rsid w:val="00D01B15"/>
    <w:rsid w:val="00D01DF6"/>
    <w:rsid w:val="00D04519"/>
    <w:rsid w:val="00D04CF3"/>
    <w:rsid w:val="00D04EC3"/>
    <w:rsid w:val="00D06C13"/>
    <w:rsid w:val="00D11F11"/>
    <w:rsid w:val="00D13D82"/>
    <w:rsid w:val="00D1468C"/>
    <w:rsid w:val="00D1571B"/>
    <w:rsid w:val="00D204EE"/>
    <w:rsid w:val="00D21C17"/>
    <w:rsid w:val="00D22D80"/>
    <w:rsid w:val="00D2514D"/>
    <w:rsid w:val="00D33826"/>
    <w:rsid w:val="00D347BE"/>
    <w:rsid w:val="00D360B7"/>
    <w:rsid w:val="00D40143"/>
    <w:rsid w:val="00D478A8"/>
    <w:rsid w:val="00D47FE8"/>
    <w:rsid w:val="00D50906"/>
    <w:rsid w:val="00D518AE"/>
    <w:rsid w:val="00D634E9"/>
    <w:rsid w:val="00D6422A"/>
    <w:rsid w:val="00D673B3"/>
    <w:rsid w:val="00D67AD7"/>
    <w:rsid w:val="00D731C6"/>
    <w:rsid w:val="00D746E1"/>
    <w:rsid w:val="00D747EF"/>
    <w:rsid w:val="00D758FB"/>
    <w:rsid w:val="00D76414"/>
    <w:rsid w:val="00D76811"/>
    <w:rsid w:val="00D77E44"/>
    <w:rsid w:val="00D80A1B"/>
    <w:rsid w:val="00D844F9"/>
    <w:rsid w:val="00D869AA"/>
    <w:rsid w:val="00D9013A"/>
    <w:rsid w:val="00D902F0"/>
    <w:rsid w:val="00D92D17"/>
    <w:rsid w:val="00D93033"/>
    <w:rsid w:val="00D94807"/>
    <w:rsid w:val="00D953F2"/>
    <w:rsid w:val="00D97AC6"/>
    <w:rsid w:val="00DA119B"/>
    <w:rsid w:val="00DA4470"/>
    <w:rsid w:val="00DA4D09"/>
    <w:rsid w:val="00DA62CB"/>
    <w:rsid w:val="00DA6506"/>
    <w:rsid w:val="00DA6F48"/>
    <w:rsid w:val="00DA755C"/>
    <w:rsid w:val="00DB1AC2"/>
    <w:rsid w:val="00DB2A57"/>
    <w:rsid w:val="00DB437C"/>
    <w:rsid w:val="00DB443F"/>
    <w:rsid w:val="00DB4699"/>
    <w:rsid w:val="00DB4D03"/>
    <w:rsid w:val="00DB5A4E"/>
    <w:rsid w:val="00DB6154"/>
    <w:rsid w:val="00DC0287"/>
    <w:rsid w:val="00DC0AE6"/>
    <w:rsid w:val="00DC0E00"/>
    <w:rsid w:val="00DC0F16"/>
    <w:rsid w:val="00DC16EE"/>
    <w:rsid w:val="00DC2940"/>
    <w:rsid w:val="00DC4AB9"/>
    <w:rsid w:val="00DC5D20"/>
    <w:rsid w:val="00DC6897"/>
    <w:rsid w:val="00DC70A7"/>
    <w:rsid w:val="00DC75F2"/>
    <w:rsid w:val="00DC7A86"/>
    <w:rsid w:val="00DD2738"/>
    <w:rsid w:val="00DD280B"/>
    <w:rsid w:val="00DD360F"/>
    <w:rsid w:val="00DD7E02"/>
    <w:rsid w:val="00DE3139"/>
    <w:rsid w:val="00DE5064"/>
    <w:rsid w:val="00DE596B"/>
    <w:rsid w:val="00DE5E93"/>
    <w:rsid w:val="00DE6C99"/>
    <w:rsid w:val="00DE77B5"/>
    <w:rsid w:val="00DF2B7F"/>
    <w:rsid w:val="00DF2EEF"/>
    <w:rsid w:val="00DF4C58"/>
    <w:rsid w:val="00DF60FE"/>
    <w:rsid w:val="00DF6A79"/>
    <w:rsid w:val="00DF7142"/>
    <w:rsid w:val="00E00359"/>
    <w:rsid w:val="00E019DA"/>
    <w:rsid w:val="00E02517"/>
    <w:rsid w:val="00E0288E"/>
    <w:rsid w:val="00E0459F"/>
    <w:rsid w:val="00E050DB"/>
    <w:rsid w:val="00E052A4"/>
    <w:rsid w:val="00E06951"/>
    <w:rsid w:val="00E11D6B"/>
    <w:rsid w:val="00E11DF1"/>
    <w:rsid w:val="00E125BE"/>
    <w:rsid w:val="00E12824"/>
    <w:rsid w:val="00E13285"/>
    <w:rsid w:val="00E1385F"/>
    <w:rsid w:val="00E13970"/>
    <w:rsid w:val="00E13B09"/>
    <w:rsid w:val="00E14D8B"/>
    <w:rsid w:val="00E158D5"/>
    <w:rsid w:val="00E15E08"/>
    <w:rsid w:val="00E17704"/>
    <w:rsid w:val="00E2119A"/>
    <w:rsid w:val="00E21CD8"/>
    <w:rsid w:val="00E226B8"/>
    <w:rsid w:val="00E2270D"/>
    <w:rsid w:val="00E2548D"/>
    <w:rsid w:val="00E30EF7"/>
    <w:rsid w:val="00E33320"/>
    <w:rsid w:val="00E33C2B"/>
    <w:rsid w:val="00E37420"/>
    <w:rsid w:val="00E37F9D"/>
    <w:rsid w:val="00E40301"/>
    <w:rsid w:val="00E40D66"/>
    <w:rsid w:val="00E41AA7"/>
    <w:rsid w:val="00E4659F"/>
    <w:rsid w:val="00E50998"/>
    <w:rsid w:val="00E51061"/>
    <w:rsid w:val="00E52988"/>
    <w:rsid w:val="00E52B50"/>
    <w:rsid w:val="00E52DE8"/>
    <w:rsid w:val="00E54EF1"/>
    <w:rsid w:val="00E56316"/>
    <w:rsid w:val="00E57538"/>
    <w:rsid w:val="00E61868"/>
    <w:rsid w:val="00E61A21"/>
    <w:rsid w:val="00E62629"/>
    <w:rsid w:val="00E635B5"/>
    <w:rsid w:val="00E63601"/>
    <w:rsid w:val="00E663F8"/>
    <w:rsid w:val="00E66469"/>
    <w:rsid w:val="00E66884"/>
    <w:rsid w:val="00E7084F"/>
    <w:rsid w:val="00E70D3C"/>
    <w:rsid w:val="00E7111B"/>
    <w:rsid w:val="00E7147E"/>
    <w:rsid w:val="00E757FC"/>
    <w:rsid w:val="00E75D8F"/>
    <w:rsid w:val="00E75DBA"/>
    <w:rsid w:val="00E77FF2"/>
    <w:rsid w:val="00E8073E"/>
    <w:rsid w:val="00E821AD"/>
    <w:rsid w:val="00E83C2F"/>
    <w:rsid w:val="00E8490C"/>
    <w:rsid w:val="00E85E96"/>
    <w:rsid w:val="00E873B1"/>
    <w:rsid w:val="00E87E89"/>
    <w:rsid w:val="00E87FAF"/>
    <w:rsid w:val="00E910E7"/>
    <w:rsid w:val="00E92A2D"/>
    <w:rsid w:val="00E94D12"/>
    <w:rsid w:val="00E95707"/>
    <w:rsid w:val="00E96F87"/>
    <w:rsid w:val="00E97280"/>
    <w:rsid w:val="00EA2CA1"/>
    <w:rsid w:val="00EA379B"/>
    <w:rsid w:val="00EA47A7"/>
    <w:rsid w:val="00EA5D05"/>
    <w:rsid w:val="00EB18A1"/>
    <w:rsid w:val="00EB228D"/>
    <w:rsid w:val="00EB265E"/>
    <w:rsid w:val="00EB4536"/>
    <w:rsid w:val="00EB4C49"/>
    <w:rsid w:val="00EC162D"/>
    <w:rsid w:val="00EC20B4"/>
    <w:rsid w:val="00EC4F95"/>
    <w:rsid w:val="00EC6528"/>
    <w:rsid w:val="00EC77B5"/>
    <w:rsid w:val="00EC7905"/>
    <w:rsid w:val="00ED0354"/>
    <w:rsid w:val="00ED1B50"/>
    <w:rsid w:val="00ED1D53"/>
    <w:rsid w:val="00ED262C"/>
    <w:rsid w:val="00ED2A18"/>
    <w:rsid w:val="00ED65E7"/>
    <w:rsid w:val="00ED7185"/>
    <w:rsid w:val="00EE1D7F"/>
    <w:rsid w:val="00EE28E7"/>
    <w:rsid w:val="00EE4597"/>
    <w:rsid w:val="00EE4C41"/>
    <w:rsid w:val="00EE72EF"/>
    <w:rsid w:val="00EF017F"/>
    <w:rsid w:val="00EF0279"/>
    <w:rsid w:val="00EF34DB"/>
    <w:rsid w:val="00EF3AC9"/>
    <w:rsid w:val="00EF4C36"/>
    <w:rsid w:val="00EF7D57"/>
    <w:rsid w:val="00EF7FED"/>
    <w:rsid w:val="00F0037D"/>
    <w:rsid w:val="00F01C60"/>
    <w:rsid w:val="00F020A2"/>
    <w:rsid w:val="00F04293"/>
    <w:rsid w:val="00F053DB"/>
    <w:rsid w:val="00F05569"/>
    <w:rsid w:val="00F06F55"/>
    <w:rsid w:val="00F11132"/>
    <w:rsid w:val="00F146B7"/>
    <w:rsid w:val="00F149AF"/>
    <w:rsid w:val="00F15D79"/>
    <w:rsid w:val="00F172E2"/>
    <w:rsid w:val="00F17938"/>
    <w:rsid w:val="00F17970"/>
    <w:rsid w:val="00F22171"/>
    <w:rsid w:val="00F221A1"/>
    <w:rsid w:val="00F23188"/>
    <w:rsid w:val="00F262DA"/>
    <w:rsid w:val="00F26C5F"/>
    <w:rsid w:val="00F27B1F"/>
    <w:rsid w:val="00F307E1"/>
    <w:rsid w:val="00F31F34"/>
    <w:rsid w:val="00F35480"/>
    <w:rsid w:val="00F3592C"/>
    <w:rsid w:val="00F36887"/>
    <w:rsid w:val="00F37FEE"/>
    <w:rsid w:val="00F406A5"/>
    <w:rsid w:val="00F418B3"/>
    <w:rsid w:val="00F41C9C"/>
    <w:rsid w:val="00F4378C"/>
    <w:rsid w:val="00F45EB9"/>
    <w:rsid w:val="00F46590"/>
    <w:rsid w:val="00F47C46"/>
    <w:rsid w:val="00F50F9F"/>
    <w:rsid w:val="00F5198D"/>
    <w:rsid w:val="00F52EA3"/>
    <w:rsid w:val="00F56648"/>
    <w:rsid w:val="00F5682B"/>
    <w:rsid w:val="00F57FFA"/>
    <w:rsid w:val="00F60EFC"/>
    <w:rsid w:val="00F63970"/>
    <w:rsid w:val="00F648F5"/>
    <w:rsid w:val="00F653FB"/>
    <w:rsid w:val="00F66552"/>
    <w:rsid w:val="00F67B22"/>
    <w:rsid w:val="00F70140"/>
    <w:rsid w:val="00F71C84"/>
    <w:rsid w:val="00F71F15"/>
    <w:rsid w:val="00F72823"/>
    <w:rsid w:val="00F738C8"/>
    <w:rsid w:val="00F73A66"/>
    <w:rsid w:val="00F73D0A"/>
    <w:rsid w:val="00F76880"/>
    <w:rsid w:val="00F80541"/>
    <w:rsid w:val="00F8145B"/>
    <w:rsid w:val="00F82831"/>
    <w:rsid w:val="00F83EAD"/>
    <w:rsid w:val="00F857CA"/>
    <w:rsid w:val="00F8663F"/>
    <w:rsid w:val="00F86716"/>
    <w:rsid w:val="00F875A4"/>
    <w:rsid w:val="00F903FC"/>
    <w:rsid w:val="00F920E1"/>
    <w:rsid w:val="00F931DB"/>
    <w:rsid w:val="00F93B86"/>
    <w:rsid w:val="00F947F9"/>
    <w:rsid w:val="00F95150"/>
    <w:rsid w:val="00FA02C4"/>
    <w:rsid w:val="00FA05CD"/>
    <w:rsid w:val="00FA15D4"/>
    <w:rsid w:val="00FA2031"/>
    <w:rsid w:val="00FA2BE0"/>
    <w:rsid w:val="00FA5AB4"/>
    <w:rsid w:val="00FA5B64"/>
    <w:rsid w:val="00FA61C9"/>
    <w:rsid w:val="00FA6E8A"/>
    <w:rsid w:val="00FA7B19"/>
    <w:rsid w:val="00FB0D50"/>
    <w:rsid w:val="00FB24E4"/>
    <w:rsid w:val="00FB2F87"/>
    <w:rsid w:val="00FB31D1"/>
    <w:rsid w:val="00FB36D4"/>
    <w:rsid w:val="00FB59B1"/>
    <w:rsid w:val="00FB5C7F"/>
    <w:rsid w:val="00FB5E2B"/>
    <w:rsid w:val="00FB6195"/>
    <w:rsid w:val="00FB6F2D"/>
    <w:rsid w:val="00FB72F9"/>
    <w:rsid w:val="00FC13E7"/>
    <w:rsid w:val="00FC3091"/>
    <w:rsid w:val="00FC5B39"/>
    <w:rsid w:val="00FC60E4"/>
    <w:rsid w:val="00FC6466"/>
    <w:rsid w:val="00FC6541"/>
    <w:rsid w:val="00FC6686"/>
    <w:rsid w:val="00FC698B"/>
    <w:rsid w:val="00FD03D5"/>
    <w:rsid w:val="00FD0AF7"/>
    <w:rsid w:val="00FD1383"/>
    <w:rsid w:val="00FD211A"/>
    <w:rsid w:val="00FD2A57"/>
    <w:rsid w:val="00FD3347"/>
    <w:rsid w:val="00FD398A"/>
    <w:rsid w:val="00FD3EBD"/>
    <w:rsid w:val="00FD3EFE"/>
    <w:rsid w:val="00FD570C"/>
    <w:rsid w:val="00FD579B"/>
    <w:rsid w:val="00FD6157"/>
    <w:rsid w:val="00FD7141"/>
    <w:rsid w:val="00FD7820"/>
    <w:rsid w:val="00FE0306"/>
    <w:rsid w:val="00FE0626"/>
    <w:rsid w:val="00FE1627"/>
    <w:rsid w:val="00FE1CFA"/>
    <w:rsid w:val="00FE296D"/>
    <w:rsid w:val="00FE2E44"/>
    <w:rsid w:val="00FE36A5"/>
    <w:rsid w:val="00FE5CEE"/>
    <w:rsid w:val="00FF2566"/>
    <w:rsid w:val="00FF4B43"/>
    <w:rsid w:val="00FF4D40"/>
    <w:rsid w:val="00FF5B15"/>
    <w:rsid w:val="00FF6BD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metricconverter"/>
  <w:shapeDefaults>
    <o:shapedefaults v:ext="edit" spidmax="2049"/>
    <o:shapelayout v:ext="edit">
      <o:idmap v:ext="edit" data="1"/>
    </o:shapelayout>
  </w:shapeDefaults>
  <w:decimalSymbol w:val=","/>
  <w:listSeparator w:val=";"/>
  <w14:docId w14:val="3D608B6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8453A"/>
    <w:pPr>
      <w:spacing w:line="300" w:lineRule="auto"/>
    </w:pPr>
    <w:rPr>
      <w:rFonts w:ascii="Calibri" w:hAnsi="Calibri"/>
      <w:color w:val="000000"/>
      <w:sz w:val="24"/>
      <w:szCs w:val="24"/>
    </w:rPr>
  </w:style>
  <w:style w:type="paragraph" w:styleId="Nagwek1">
    <w:name w:val="heading 1"/>
    <w:basedOn w:val="Normalny"/>
    <w:next w:val="Normalny"/>
    <w:link w:val="Nagwek1Znak"/>
    <w:qFormat/>
    <w:rsid w:val="0048453A"/>
    <w:pPr>
      <w:keepNext/>
      <w:spacing w:before="640" w:after="160"/>
      <w:outlineLvl w:val="0"/>
    </w:pPr>
    <w:rPr>
      <w:b/>
      <w:bCs/>
      <w:kern w:val="32"/>
      <w:sz w:val="42"/>
      <w:szCs w:val="32"/>
      <w:lang w:val="x-none" w:eastAsia="x-none"/>
    </w:rPr>
  </w:style>
  <w:style w:type="paragraph" w:styleId="Nagwek2">
    <w:name w:val="heading 2"/>
    <w:basedOn w:val="Normalny"/>
    <w:next w:val="Normalny"/>
    <w:link w:val="Nagwek2Znak"/>
    <w:qFormat/>
    <w:rsid w:val="00310106"/>
    <w:pPr>
      <w:keepNext/>
      <w:numPr>
        <w:ilvl w:val="1"/>
        <w:numId w:val="6"/>
      </w:numPr>
      <w:spacing w:before="320" w:after="200"/>
      <w:outlineLvl w:val="1"/>
    </w:pPr>
    <w:rPr>
      <w:b/>
      <w:bCs/>
      <w:iCs/>
      <w:color w:val="222222"/>
      <w:sz w:val="32"/>
      <w:szCs w:val="28"/>
      <w:lang w:val="x-none" w:eastAsia="x-none"/>
    </w:rPr>
  </w:style>
  <w:style w:type="paragraph" w:styleId="Nagwek3">
    <w:name w:val="heading 3"/>
    <w:basedOn w:val="Normalny"/>
    <w:next w:val="Normalny"/>
    <w:link w:val="Nagwek3Znak"/>
    <w:qFormat/>
    <w:rsid w:val="0048453A"/>
    <w:pPr>
      <w:keepNext/>
      <w:numPr>
        <w:ilvl w:val="2"/>
        <w:numId w:val="6"/>
      </w:numPr>
      <w:spacing w:before="400" w:after="60"/>
      <w:outlineLvl w:val="2"/>
    </w:pPr>
    <w:rPr>
      <w:b/>
      <w:bCs/>
      <w:sz w:val="26"/>
      <w:szCs w:val="26"/>
      <w:lang w:val="x-none" w:eastAsia="x-none"/>
    </w:rPr>
  </w:style>
  <w:style w:type="paragraph" w:styleId="Nagwek4">
    <w:name w:val="heading 4"/>
    <w:basedOn w:val="Normalny"/>
    <w:next w:val="Normalny"/>
    <w:link w:val="Nagwek4Znak"/>
    <w:qFormat/>
    <w:rsid w:val="008D0236"/>
    <w:pPr>
      <w:keepNext/>
      <w:numPr>
        <w:ilvl w:val="3"/>
        <w:numId w:val="6"/>
      </w:numPr>
      <w:spacing w:before="240" w:after="60"/>
      <w:outlineLvl w:val="3"/>
    </w:pPr>
    <w:rPr>
      <w:rFonts w:ascii="Times New Roman" w:hAnsi="Times New Roman"/>
      <w:b/>
      <w:bCs/>
      <w:color w:val="222222"/>
      <w:sz w:val="28"/>
      <w:szCs w:val="28"/>
      <w:lang w:val="x-none" w:eastAsia="x-none"/>
    </w:rPr>
  </w:style>
  <w:style w:type="paragraph" w:styleId="Nagwek5">
    <w:name w:val="heading 5"/>
    <w:basedOn w:val="Normalny"/>
    <w:next w:val="Normalny"/>
    <w:link w:val="Nagwek5Znak"/>
    <w:qFormat/>
    <w:rsid w:val="00880A94"/>
    <w:pPr>
      <w:numPr>
        <w:ilvl w:val="4"/>
        <w:numId w:val="6"/>
      </w:numPr>
      <w:spacing w:before="240" w:after="60"/>
      <w:outlineLvl w:val="4"/>
    </w:pPr>
    <w:rPr>
      <w:rFonts w:ascii="Times New Roman" w:hAnsi="Times New Roman"/>
      <w:b/>
      <w:bCs/>
      <w:i/>
      <w:iCs/>
      <w:color w:val="222222"/>
      <w:sz w:val="26"/>
      <w:szCs w:val="26"/>
      <w:lang w:val="x-none" w:eastAsia="x-none"/>
    </w:rPr>
  </w:style>
  <w:style w:type="paragraph" w:styleId="Nagwek6">
    <w:name w:val="heading 6"/>
    <w:basedOn w:val="Normalny"/>
    <w:next w:val="Normalny"/>
    <w:link w:val="Nagwek6Znak"/>
    <w:qFormat/>
    <w:rsid w:val="00880A94"/>
    <w:pPr>
      <w:numPr>
        <w:ilvl w:val="5"/>
        <w:numId w:val="6"/>
      </w:numPr>
      <w:spacing w:before="240" w:after="60"/>
      <w:outlineLvl w:val="5"/>
    </w:pPr>
    <w:rPr>
      <w:rFonts w:ascii="Times New Roman" w:hAnsi="Times New Roman"/>
      <w:b/>
      <w:bCs/>
      <w:color w:val="222222"/>
      <w:sz w:val="22"/>
      <w:szCs w:val="22"/>
      <w:lang w:val="x-none" w:eastAsia="x-none"/>
    </w:rPr>
  </w:style>
  <w:style w:type="paragraph" w:styleId="Nagwek7">
    <w:name w:val="heading 7"/>
    <w:basedOn w:val="Normalny"/>
    <w:next w:val="Normalny"/>
    <w:link w:val="Nagwek7Znak"/>
    <w:qFormat/>
    <w:rsid w:val="00880A94"/>
    <w:pPr>
      <w:numPr>
        <w:ilvl w:val="6"/>
        <w:numId w:val="6"/>
      </w:numPr>
      <w:spacing w:before="240" w:after="60"/>
      <w:outlineLvl w:val="6"/>
    </w:pPr>
    <w:rPr>
      <w:rFonts w:ascii="Times New Roman" w:hAnsi="Times New Roman"/>
      <w:color w:val="222222"/>
      <w:lang w:val="x-none" w:eastAsia="x-none"/>
    </w:rPr>
  </w:style>
  <w:style w:type="paragraph" w:styleId="Nagwek8">
    <w:name w:val="heading 8"/>
    <w:basedOn w:val="Normalny"/>
    <w:next w:val="Normalny"/>
    <w:link w:val="Nagwek8Znak"/>
    <w:qFormat/>
    <w:rsid w:val="00880A94"/>
    <w:pPr>
      <w:numPr>
        <w:ilvl w:val="7"/>
        <w:numId w:val="6"/>
      </w:numPr>
      <w:spacing w:before="240" w:after="60"/>
      <w:outlineLvl w:val="7"/>
    </w:pPr>
    <w:rPr>
      <w:rFonts w:ascii="Times New Roman" w:hAnsi="Times New Roman"/>
      <w:i/>
      <w:iCs/>
      <w:color w:val="222222"/>
      <w:lang w:val="x-none" w:eastAsia="x-none"/>
    </w:rPr>
  </w:style>
  <w:style w:type="paragraph" w:styleId="Nagwek9">
    <w:name w:val="heading 9"/>
    <w:basedOn w:val="Normalny"/>
    <w:next w:val="Normalny"/>
    <w:link w:val="Nagwek9Znak"/>
    <w:qFormat/>
    <w:rsid w:val="00880A94"/>
    <w:pPr>
      <w:numPr>
        <w:ilvl w:val="8"/>
        <w:numId w:val="6"/>
      </w:numPr>
      <w:spacing w:before="240" w:after="60"/>
      <w:outlineLvl w:val="8"/>
    </w:pPr>
    <w:rPr>
      <w:rFonts w:ascii="Arial" w:hAnsi="Arial"/>
      <w:color w:val="222222"/>
      <w:sz w:val="22"/>
      <w:szCs w:val="22"/>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rsid w:val="004231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ny"/>
    <w:rsid w:val="008D0236"/>
    <w:pPr>
      <w:ind w:left="283" w:hanging="283"/>
    </w:pPr>
  </w:style>
  <w:style w:type="paragraph" w:styleId="Lista2">
    <w:name w:val="List 2"/>
    <w:basedOn w:val="Normalny"/>
    <w:rsid w:val="008D0236"/>
    <w:pPr>
      <w:ind w:left="566" w:hanging="283"/>
    </w:pPr>
  </w:style>
  <w:style w:type="paragraph" w:styleId="Tekstpodstawowy">
    <w:name w:val="Body Text"/>
    <w:basedOn w:val="Normalny"/>
    <w:link w:val="TekstpodstawowyZnak"/>
    <w:rsid w:val="0048453A"/>
    <w:pPr>
      <w:spacing w:before="120" w:after="120"/>
      <w:ind w:firstLine="357"/>
      <w:jc w:val="both"/>
    </w:pPr>
    <w:rPr>
      <w:lang w:val="x-none" w:eastAsia="x-none"/>
    </w:rPr>
  </w:style>
  <w:style w:type="paragraph" w:styleId="Tekstpodstawowywcity">
    <w:name w:val="Body Text Indent"/>
    <w:basedOn w:val="Normalny"/>
    <w:link w:val="TekstpodstawowywcityZnak"/>
    <w:rsid w:val="0048453A"/>
    <w:pPr>
      <w:spacing w:after="120"/>
      <w:ind w:left="283"/>
    </w:pPr>
    <w:rPr>
      <w:lang w:val="x-none" w:eastAsia="x-none"/>
    </w:rPr>
  </w:style>
  <w:style w:type="paragraph" w:styleId="Tekstpodstawowyzwciciem">
    <w:name w:val="Body Text First Indent"/>
    <w:basedOn w:val="Tekstpodstawowy"/>
    <w:link w:val="TekstpodstawowyzwciciemZnak"/>
    <w:rsid w:val="008D0236"/>
    <w:pPr>
      <w:ind w:firstLine="210"/>
    </w:pPr>
    <w:rPr>
      <w:rFonts w:ascii="Times New Roman" w:hAnsi="Times New Roman"/>
      <w:color w:val="auto"/>
    </w:rPr>
  </w:style>
  <w:style w:type="paragraph" w:styleId="Tekstpodstawowyzwciciem2">
    <w:name w:val="Body Text First Indent 2"/>
    <w:basedOn w:val="Tekstpodstawowywcity"/>
    <w:link w:val="Tekstpodstawowyzwciciem2Znak"/>
    <w:rsid w:val="00CE1311"/>
    <w:pPr>
      <w:ind w:left="357" w:firstLine="357"/>
    </w:pPr>
    <w:rPr>
      <w:rFonts w:ascii="Times New Roman" w:hAnsi="Times New Roman"/>
      <w:color w:val="auto"/>
    </w:rPr>
  </w:style>
  <w:style w:type="paragraph" w:styleId="Stopka">
    <w:name w:val="footer"/>
    <w:basedOn w:val="Normalny"/>
    <w:link w:val="StopkaZnak"/>
    <w:uiPriority w:val="99"/>
    <w:rsid w:val="0048453A"/>
    <w:pPr>
      <w:tabs>
        <w:tab w:val="center" w:pos="4536"/>
        <w:tab w:val="right" w:pos="9072"/>
      </w:tabs>
    </w:pPr>
    <w:rPr>
      <w:color w:val="auto"/>
      <w:sz w:val="22"/>
      <w:lang w:val="x-none" w:eastAsia="x-none"/>
    </w:rPr>
  </w:style>
  <w:style w:type="character" w:styleId="Numerstrony">
    <w:name w:val="page number"/>
    <w:basedOn w:val="Domylnaczcionkaakapitu"/>
    <w:rsid w:val="00B31E12"/>
  </w:style>
  <w:style w:type="paragraph" w:styleId="Spistreci1">
    <w:name w:val="toc 1"/>
    <w:basedOn w:val="Normalny"/>
    <w:next w:val="Normalny"/>
    <w:autoRedefine/>
    <w:uiPriority w:val="39"/>
    <w:rsid w:val="0038094E"/>
    <w:pPr>
      <w:tabs>
        <w:tab w:val="right" w:leader="dot" w:pos="9062"/>
      </w:tabs>
      <w:spacing w:before="220"/>
      <w:ind w:left="434" w:hanging="406"/>
    </w:pPr>
    <w:rPr>
      <w:rFonts w:cs="Arial"/>
      <w:b/>
      <w:noProof/>
      <w:sz w:val="28"/>
      <w:szCs w:val="28"/>
    </w:rPr>
  </w:style>
  <w:style w:type="paragraph" w:styleId="Spistreci2">
    <w:name w:val="toc 2"/>
    <w:basedOn w:val="Normalny"/>
    <w:next w:val="Normalny"/>
    <w:autoRedefine/>
    <w:uiPriority w:val="39"/>
    <w:rsid w:val="001A5E5A"/>
    <w:pPr>
      <w:tabs>
        <w:tab w:val="right" w:leader="dot" w:pos="9062"/>
      </w:tabs>
      <w:contextualSpacing/>
    </w:pPr>
    <w:rPr>
      <w:bCs/>
      <w:szCs w:val="20"/>
    </w:rPr>
  </w:style>
  <w:style w:type="paragraph" w:styleId="Spistreci3">
    <w:name w:val="toc 3"/>
    <w:basedOn w:val="Normalny"/>
    <w:next w:val="Normalny"/>
    <w:autoRedefine/>
    <w:uiPriority w:val="39"/>
    <w:rsid w:val="00844C78"/>
    <w:pPr>
      <w:ind w:left="238"/>
    </w:pPr>
    <w:rPr>
      <w:szCs w:val="20"/>
    </w:rPr>
  </w:style>
  <w:style w:type="paragraph" w:styleId="Spistreci4">
    <w:name w:val="toc 4"/>
    <w:basedOn w:val="Normalny"/>
    <w:next w:val="Normalny"/>
    <w:autoRedefine/>
    <w:uiPriority w:val="39"/>
    <w:rsid w:val="00B31E12"/>
    <w:pPr>
      <w:ind w:left="480"/>
    </w:pPr>
    <w:rPr>
      <w:sz w:val="20"/>
      <w:szCs w:val="20"/>
    </w:rPr>
  </w:style>
  <w:style w:type="paragraph" w:styleId="Spistreci5">
    <w:name w:val="toc 5"/>
    <w:basedOn w:val="Normalny"/>
    <w:next w:val="Normalny"/>
    <w:autoRedefine/>
    <w:uiPriority w:val="39"/>
    <w:rsid w:val="00B31E12"/>
    <w:pPr>
      <w:ind w:left="720"/>
    </w:pPr>
    <w:rPr>
      <w:sz w:val="20"/>
      <w:szCs w:val="20"/>
    </w:rPr>
  </w:style>
  <w:style w:type="paragraph" w:styleId="Spistreci6">
    <w:name w:val="toc 6"/>
    <w:basedOn w:val="Normalny"/>
    <w:next w:val="Normalny"/>
    <w:autoRedefine/>
    <w:uiPriority w:val="39"/>
    <w:rsid w:val="00B31E12"/>
    <w:pPr>
      <w:ind w:left="960"/>
    </w:pPr>
    <w:rPr>
      <w:sz w:val="20"/>
      <w:szCs w:val="20"/>
    </w:rPr>
  </w:style>
  <w:style w:type="paragraph" w:styleId="Spistreci7">
    <w:name w:val="toc 7"/>
    <w:basedOn w:val="Normalny"/>
    <w:next w:val="Normalny"/>
    <w:autoRedefine/>
    <w:uiPriority w:val="39"/>
    <w:rsid w:val="00B31E12"/>
    <w:pPr>
      <w:ind w:left="1200"/>
    </w:pPr>
    <w:rPr>
      <w:sz w:val="20"/>
      <w:szCs w:val="20"/>
    </w:rPr>
  </w:style>
  <w:style w:type="paragraph" w:styleId="Spistreci8">
    <w:name w:val="toc 8"/>
    <w:basedOn w:val="Normalny"/>
    <w:next w:val="Normalny"/>
    <w:autoRedefine/>
    <w:uiPriority w:val="39"/>
    <w:rsid w:val="00B31E12"/>
    <w:pPr>
      <w:ind w:left="1440"/>
    </w:pPr>
    <w:rPr>
      <w:sz w:val="20"/>
      <w:szCs w:val="20"/>
    </w:rPr>
  </w:style>
  <w:style w:type="paragraph" w:styleId="Spistreci9">
    <w:name w:val="toc 9"/>
    <w:basedOn w:val="Normalny"/>
    <w:next w:val="Normalny"/>
    <w:autoRedefine/>
    <w:uiPriority w:val="39"/>
    <w:rsid w:val="00B31E12"/>
    <w:pPr>
      <w:ind w:left="1680"/>
    </w:pPr>
    <w:rPr>
      <w:sz w:val="20"/>
      <w:szCs w:val="20"/>
    </w:rPr>
  </w:style>
  <w:style w:type="character" w:styleId="Hipercze">
    <w:name w:val="Hyperlink"/>
    <w:uiPriority w:val="99"/>
    <w:rsid w:val="00B31E12"/>
    <w:rPr>
      <w:color w:val="0000FF"/>
      <w:u w:val="single"/>
    </w:rPr>
  </w:style>
  <w:style w:type="paragraph" w:styleId="Nagwek">
    <w:name w:val="header"/>
    <w:basedOn w:val="Normalny"/>
    <w:link w:val="NagwekZnak"/>
    <w:uiPriority w:val="99"/>
    <w:rsid w:val="009F0360"/>
    <w:pPr>
      <w:tabs>
        <w:tab w:val="center" w:pos="4536"/>
        <w:tab w:val="right" w:pos="9072"/>
      </w:tabs>
    </w:pPr>
    <w:rPr>
      <w:rFonts w:ascii="Times New Roman" w:hAnsi="Times New Roman"/>
      <w:color w:val="auto"/>
      <w:lang w:val="x-none" w:eastAsia="x-none"/>
    </w:rPr>
  </w:style>
  <w:style w:type="paragraph" w:styleId="Lista5">
    <w:name w:val="List 5"/>
    <w:basedOn w:val="Normalny"/>
    <w:rsid w:val="00BC0C8A"/>
    <w:pPr>
      <w:ind w:left="1415" w:hanging="283"/>
    </w:pPr>
  </w:style>
  <w:style w:type="paragraph" w:styleId="Lista-kontynuacja5">
    <w:name w:val="List Continue 5"/>
    <w:basedOn w:val="Normalny"/>
    <w:rsid w:val="00BC0C8A"/>
    <w:pPr>
      <w:spacing w:after="120"/>
      <w:ind w:left="1415"/>
    </w:pPr>
  </w:style>
  <w:style w:type="paragraph" w:styleId="Lista3">
    <w:name w:val="List 3"/>
    <w:basedOn w:val="Normalny"/>
    <w:rsid w:val="002C460A"/>
    <w:pPr>
      <w:ind w:left="849" w:hanging="283"/>
    </w:pPr>
  </w:style>
  <w:style w:type="paragraph" w:styleId="Lista4">
    <w:name w:val="List 4"/>
    <w:basedOn w:val="Normalny"/>
    <w:rsid w:val="002C460A"/>
    <w:pPr>
      <w:ind w:left="1132" w:hanging="283"/>
    </w:pPr>
  </w:style>
  <w:style w:type="paragraph" w:styleId="Lista-kontynuacja2">
    <w:name w:val="List Continue 2"/>
    <w:basedOn w:val="Normalny"/>
    <w:rsid w:val="002C460A"/>
    <w:pPr>
      <w:spacing w:after="120"/>
      <w:ind w:left="566"/>
    </w:pPr>
  </w:style>
  <w:style w:type="paragraph" w:styleId="Lista-kontynuacja4">
    <w:name w:val="List Continue 4"/>
    <w:basedOn w:val="Normalny"/>
    <w:rsid w:val="002C460A"/>
    <w:pPr>
      <w:spacing w:after="120"/>
      <w:ind w:left="1132"/>
    </w:pPr>
  </w:style>
  <w:style w:type="paragraph" w:styleId="Tekstprzypisukocowego">
    <w:name w:val="endnote text"/>
    <w:basedOn w:val="Normalny"/>
    <w:link w:val="TekstprzypisukocowegoZnak"/>
    <w:semiHidden/>
    <w:rsid w:val="00991E08"/>
    <w:rPr>
      <w:sz w:val="20"/>
      <w:szCs w:val="20"/>
    </w:rPr>
  </w:style>
  <w:style w:type="character" w:styleId="Odwoanieprzypisukocowego">
    <w:name w:val="endnote reference"/>
    <w:semiHidden/>
    <w:rsid w:val="00991E08"/>
    <w:rPr>
      <w:vertAlign w:val="superscript"/>
    </w:rPr>
  </w:style>
  <w:style w:type="paragraph" w:customStyle="1" w:styleId="Punktacjazasad">
    <w:name w:val="Punktacja zasad"/>
    <w:basedOn w:val="Tekstpodstawowy"/>
    <w:qFormat/>
    <w:rsid w:val="00A57A66"/>
    <w:pPr>
      <w:numPr>
        <w:numId w:val="1"/>
      </w:numPr>
      <w:ind w:left="794" w:firstLine="0"/>
    </w:pPr>
  </w:style>
  <w:style w:type="paragraph" w:styleId="Akapitzlist">
    <w:name w:val="List Paragraph"/>
    <w:basedOn w:val="Normalny"/>
    <w:uiPriority w:val="34"/>
    <w:qFormat/>
    <w:rsid w:val="004F756F"/>
    <w:pPr>
      <w:ind w:left="708"/>
    </w:pPr>
  </w:style>
  <w:style w:type="paragraph" w:styleId="Nagwekspisutreci">
    <w:name w:val="TOC Heading"/>
    <w:basedOn w:val="Nagwek1"/>
    <w:next w:val="Normalny"/>
    <w:uiPriority w:val="39"/>
    <w:qFormat/>
    <w:rsid w:val="006E4DB5"/>
    <w:pPr>
      <w:keepLines/>
      <w:spacing w:before="480" w:after="0" w:line="276" w:lineRule="auto"/>
      <w:outlineLvl w:val="9"/>
    </w:pPr>
    <w:rPr>
      <w:rFonts w:ascii="Cambria" w:hAnsi="Cambria"/>
      <w:color w:val="365F91"/>
      <w:kern w:val="0"/>
      <w:sz w:val="28"/>
      <w:szCs w:val="28"/>
      <w:lang w:eastAsia="en-US"/>
    </w:rPr>
  </w:style>
  <w:style w:type="character" w:customStyle="1" w:styleId="TekstpodstawowyZnak">
    <w:name w:val="Tekst podstawowy Znak"/>
    <w:link w:val="Tekstpodstawowy"/>
    <w:rsid w:val="0048453A"/>
    <w:rPr>
      <w:rFonts w:ascii="Calibri" w:hAnsi="Calibri"/>
      <w:color w:val="000000"/>
      <w:sz w:val="24"/>
      <w:szCs w:val="24"/>
      <w:lang w:val="x-none" w:eastAsia="x-none"/>
    </w:rPr>
  </w:style>
  <w:style w:type="paragraph" w:styleId="Tekstpodstawowywcity2">
    <w:name w:val="Body Text Indent 2"/>
    <w:basedOn w:val="Normalny"/>
    <w:link w:val="Tekstpodstawowywcity2Znak"/>
    <w:rsid w:val="00F41C9C"/>
    <w:pPr>
      <w:spacing w:after="120"/>
      <w:ind w:left="357" w:firstLine="357"/>
    </w:pPr>
    <w:rPr>
      <w:rFonts w:ascii="Times New Roman" w:hAnsi="Times New Roman"/>
      <w:color w:val="auto"/>
      <w:lang w:val="x-none" w:eastAsia="x-none"/>
    </w:rPr>
  </w:style>
  <w:style w:type="character" w:customStyle="1" w:styleId="Tekstpodstawowywcity2Znak">
    <w:name w:val="Tekst podstawowy wcięty 2 Znak"/>
    <w:link w:val="Tekstpodstawowywcity2"/>
    <w:rsid w:val="00F41C9C"/>
    <w:rPr>
      <w:sz w:val="24"/>
      <w:szCs w:val="24"/>
      <w:lang w:val="x-none" w:eastAsia="x-none"/>
    </w:rPr>
  </w:style>
  <w:style w:type="paragraph" w:styleId="Tekstpodstawowywcity3">
    <w:name w:val="Body Text Indent 3"/>
    <w:basedOn w:val="Normalny"/>
    <w:link w:val="Tekstpodstawowywcity3Znak"/>
    <w:rsid w:val="0070075A"/>
    <w:pPr>
      <w:spacing w:after="120"/>
      <w:ind w:left="283"/>
    </w:pPr>
    <w:rPr>
      <w:rFonts w:ascii="Times New Roman" w:hAnsi="Times New Roman"/>
      <w:color w:val="auto"/>
      <w:sz w:val="16"/>
      <w:szCs w:val="16"/>
      <w:lang w:val="x-none" w:eastAsia="x-none"/>
    </w:rPr>
  </w:style>
  <w:style w:type="character" w:customStyle="1" w:styleId="Tekstpodstawowywcity3Znak">
    <w:name w:val="Tekst podstawowy wcięty 3 Znak"/>
    <w:link w:val="Tekstpodstawowywcity3"/>
    <w:rsid w:val="0070075A"/>
    <w:rPr>
      <w:sz w:val="16"/>
      <w:szCs w:val="16"/>
    </w:rPr>
  </w:style>
  <w:style w:type="paragraph" w:customStyle="1" w:styleId="PunktacjaOK">
    <w:name w:val="_Punktacja OK"/>
    <w:basedOn w:val="Punktacjazasad"/>
    <w:rsid w:val="00A57A66"/>
    <w:pPr>
      <w:ind w:left="1021" w:hanging="454"/>
    </w:pPr>
    <w:rPr>
      <w:szCs w:val="20"/>
    </w:rPr>
  </w:style>
  <w:style w:type="paragraph" w:styleId="Listapunktowana2">
    <w:name w:val="List Bullet 2"/>
    <w:basedOn w:val="Normalny"/>
    <w:rsid w:val="009A1571"/>
    <w:pPr>
      <w:numPr>
        <w:numId w:val="2"/>
      </w:numPr>
      <w:jc w:val="both"/>
    </w:pPr>
  </w:style>
  <w:style w:type="paragraph" w:styleId="Listapunktowana3">
    <w:name w:val="List Bullet 3"/>
    <w:basedOn w:val="Normalny"/>
    <w:rsid w:val="00880A94"/>
    <w:pPr>
      <w:numPr>
        <w:numId w:val="3"/>
      </w:numPr>
    </w:pPr>
  </w:style>
  <w:style w:type="paragraph" w:styleId="Listapunktowana4">
    <w:name w:val="List Bullet 4"/>
    <w:basedOn w:val="Normalny"/>
    <w:rsid w:val="00880A94"/>
    <w:pPr>
      <w:numPr>
        <w:numId w:val="4"/>
      </w:numPr>
    </w:pPr>
  </w:style>
  <w:style w:type="paragraph" w:styleId="Lista-kontynuacja">
    <w:name w:val="List Continue"/>
    <w:basedOn w:val="Normalny"/>
    <w:rsid w:val="00880A94"/>
    <w:pPr>
      <w:spacing w:after="120"/>
      <w:ind w:left="283"/>
    </w:pPr>
  </w:style>
  <w:style w:type="numbering" w:styleId="111111">
    <w:name w:val="Outline List 2"/>
    <w:basedOn w:val="Bezlisty"/>
    <w:rsid w:val="00880A94"/>
    <w:pPr>
      <w:numPr>
        <w:numId w:val="5"/>
      </w:numPr>
    </w:pPr>
  </w:style>
  <w:style w:type="character" w:customStyle="1" w:styleId="Nagwek2Znak">
    <w:name w:val="Nagłówek 2 Znak"/>
    <w:link w:val="Nagwek2"/>
    <w:rsid w:val="00310106"/>
    <w:rPr>
      <w:rFonts w:ascii="Calibri" w:hAnsi="Calibri"/>
      <w:b/>
      <w:bCs/>
      <w:iCs/>
      <w:color w:val="222222"/>
      <w:sz w:val="32"/>
      <w:szCs w:val="28"/>
      <w:lang w:val="x-none" w:eastAsia="x-none"/>
    </w:rPr>
  </w:style>
  <w:style w:type="paragraph" w:customStyle="1" w:styleId="wysuniecieII">
    <w:name w:val="_wysuniecie II"/>
    <w:basedOn w:val="Tekstpodstawowy"/>
    <w:link w:val="wysuniecieIIZnak"/>
    <w:rsid w:val="007F1231"/>
    <w:pPr>
      <w:ind w:left="641" w:hanging="284"/>
    </w:pPr>
    <w:rPr>
      <w:color w:val="222222"/>
    </w:rPr>
  </w:style>
  <w:style w:type="paragraph" w:customStyle="1" w:styleId="wysuniecieI">
    <w:name w:val="_wysuniecie I"/>
    <w:basedOn w:val="wysuniecieII"/>
    <w:link w:val="wysuniecieIZnak"/>
    <w:rsid w:val="00AD64AE"/>
    <w:pPr>
      <w:spacing w:before="240"/>
      <w:ind w:left="284"/>
    </w:pPr>
  </w:style>
  <w:style w:type="paragraph" w:customStyle="1" w:styleId="Przyklad">
    <w:name w:val="_Przyklad"/>
    <w:basedOn w:val="Tekstpodstawowy"/>
    <w:rsid w:val="00310106"/>
    <w:pPr>
      <w:pBdr>
        <w:top w:val="single" w:sz="4" w:space="1" w:color="BFBFBF"/>
        <w:left w:val="single" w:sz="4" w:space="4" w:color="BFBFBF"/>
        <w:bottom w:val="single" w:sz="4" w:space="1" w:color="BFBFBF"/>
        <w:right w:val="single" w:sz="4" w:space="4" w:color="BFBFBF"/>
      </w:pBdr>
      <w:shd w:val="clear" w:color="auto" w:fill="FBFBFB"/>
      <w:ind w:left="357" w:right="357" w:firstLine="0"/>
      <w:contextualSpacing/>
      <w:jc w:val="left"/>
    </w:pPr>
    <w:rPr>
      <w:szCs w:val="20"/>
    </w:rPr>
  </w:style>
  <w:style w:type="character" w:customStyle="1" w:styleId="Nagwek1Znak">
    <w:name w:val="Nagłówek 1 Znak"/>
    <w:link w:val="Nagwek1"/>
    <w:rsid w:val="0048453A"/>
    <w:rPr>
      <w:rFonts w:ascii="Calibri" w:hAnsi="Calibri"/>
      <w:b/>
      <w:bCs/>
      <w:color w:val="000000"/>
      <w:kern w:val="32"/>
      <w:sz w:val="42"/>
      <w:szCs w:val="32"/>
      <w:lang w:val="x-none" w:eastAsia="x-none"/>
    </w:rPr>
  </w:style>
  <w:style w:type="character" w:customStyle="1" w:styleId="Nagwek3Znak">
    <w:name w:val="Nagłówek 3 Znak"/>
    <w:link w:val="Nagwek3"/>
    <w:rsid w:val="0048453A"/>
    <w:rPr>
      <w:rFonts w:ascii="Calibri" w:hAnsi="Calibri"/>
      <w:b/>
      <w:bCs/>
      <w:color w:val="000000"/>
      <w:sz w:val="26"/>
      <w:szCs w:val="26"/>
      <w:lang w:val="x-none" w:eastAsia="x-none"/>
    </w:rPr>
  </w:style>
  <w:style w:type="character" w:customStyle="1" w:styleId="Nagwek4Znak">
    <w:name w:val="Nagłówek 4 Znak"/>
    <w:link w:val="Nagwek4"/>
    <w:rsid w:val="00871895"/>
    <w:rPr>
      <w:b/>
      <w:bCs/>
      <w:color w:val="222222"/>
      <w:sz w:val="28"/>
      <w:szCs w:val="28"/>
      <w:lang w:val="x-none" w:eastAsia="x-none"/>
    </w:rPr>
  </w:style>
  <w:style w:type="character" w:customStyle="1" w:styleId="Nagwek5Znak">
    <w:name w:val="Nagłówek 5 Znak"/>
    <w:link w:val="Nagwek5"/>
    <w:rsid w:val="00871895"/>
    <w:rPr>
      <w:b/>
      <w:bCs/>
      <w:i/>
      <w:iCs/>
      <w:color w:val="222222"/>
      <w:sz w:val="26"/>
      <w:szCs w:val="26"/>
      <w:lang w:val="x-none" w:eastAsia="x-none"/>
    </w:rPr>
  </w:style>
  <w:style w:type="character" w:customStyle="1" w:styleId="Nagwek6Znak">
    <w:name w:val="Nagłówek 6 Znak"/>
    <w:link w:val="Nagwek6"/>
    <w:rsid w:val="00871895"/>
    <w:rPr>
      <w:b/>
      <w:bCs/>
      <w:color w:val="222222"/>
      <w:sz w:val="22"/>
      <w:szCs w:val="22"/>
      <w:lang w:val="x-none" w:eastAsia="x-none"/>
    </w:rPr>
  </w:style>
  <w:style w:type="character" w:customStyle="1" w:styleId="Nagwek7Znak">
    <w:name w:val="Nagłówek 7 Znak"/>
    <w:link w:val="Nagwek7"/>
    <w:rsid w:val="00871895"/>
    <w:rPr>
      <w:color w:val="222222"/>
      <w:sz w:val="24"/>
      <w:szCs w:val="24"/>
      <w:lang w:val="x-none" w:eastAsia="x-none"/>
    </w:rPr>
  </w:style>
  <w:style w:type="character" w:customStyle="1" w:styleId="Nagwek8Znak">
    <w:name w:val="Nagłówek 8 Znak"/>
    <w:link w:val="Nagwek8"/>
    <w:rsid w:val="00871895"/>
    <w:rPr>
      <w:i/>
      <w:iCs/>
      <w:color w:val="222222"/>
      <w:sz w:val="24"/>
      <w:szCs w:val="24"/>
      <w:lang w:val="x-none" w:eastAsia="x-none"/>
    </w:rPr>
  </w:style>
  <w:style w:type="character" w:customStyle="1" w:styleId="Nagwek9Znak">
    <w:name w:val="Nagłówek 9 Znak"/>
    <w:link w:val="Nagwek9"/>
    <w:rsid w:val="00871895"/>
    <w:rPr>
      <w:rFonts w:ascii="Arial" w:hAnsi="Arial"/>
      <w:color w:val="222222"/>
      <w:sz w:val="22"/>
      <w:szCs w:val="22"/>
      <w:lang w:val="x-none" w:eastAsia="x-none"/>
    </w:rPr>
  </w:style>
  <w:style w:type="character" w:customStyle="1" w:styleId="TekstpodstawowywcityZnak">
    <w:name w:val="Tekst podstawowy wcięty Znak"/>
    <w:link w:val="Tekstpodstawowywcity"/>
    <w:rsid w:val="0048453A"/>
    <w:rPr>
      <w:rFonts w:ascii="Calibri" w:hAnsi="Calibri"/>
      <w:color w:val="000000"/>
      <w:sz w:val="24"/>
      <w:szCs w:val="24"/>
      <w:lang w:val="x-none" w:eastAsia="x-none"/>
    </w:rPr>
  </w:style>
  <w:style w:type="character" w:customStyle="1" w:styleId="TekstpodstawowyzwciciemZnak">
    <w:name w:val="Tekst podstawowy z wcięciem Znak"/>
    <w:link w:val="Tekstpodstawowyzwciciem"/>
    <w:rsid w:val="00871895"/>
    <w:rPr>
      <w:sz w:val="24"/>
      <w:szCs w:val="24"/>
      <w:lang w:val="x-none" w:eastAsia="x-none"/>
    </w:rPr>
  </w:style>
  <w:style w:type="character" w:customStyle="1" w:styleId="Tekstpodstawowyzwciciem2Znak">
    <w:name w:val="Tekst podstawowy z wcięciem 2 Znak"/>
    <w:link w:val="Tekstpodstawowyzwciciem2"/>
    <w:rsid w:val="00CE1311"/>
    <w:rPr>
      <w:sz w:val="24"/>
      <w:szCs w:val="24"/>
    </w:rPr>
  </w:style>
  <w:style w:type="character" w:customStyle="1" w:styleId="StopkaZnak">
    <w:name w:val="Stopka Znak"/>
    <w:link w:val="Stopka"/>
    <w:uiPriority w:val="99"/>
    <w:rsid w:val="0048453A"/>
    <w:rPr>
      <w:rFonts w:ascii="Calibri" w:hAnsi="Calibri"/>
      <w:sz w:val="22"/>
      <w:szCs w:val="24"/>
      <w:lang w:val="x-none" w:eastAsia="x-none"/>
    </w:rPr>
  </w:style>
  <w:style w:type="character" w:customStyle="1" w:styleId="NagwekZnak">
    <w:name w:val="Nagłówek Znak"/>
    <w:link w:val="Nagwek"/>
    <w:uiPriority w:val="99"/>
    <w:rsid w:val="00871895"/>
    <w:rPr>
      <w:sz w:val="24"/>
      <w:szCs w:val="24"/>
    </w:rPr>
  </w:style>
  <w:style w:type="character" w:customStyle="1" w:styleId="TekstprzypisukocowegoZnak">
    <w:name w:val="Tekst przypisu końcowego Znak"/>
    <w:link w:val="Tekstprzypisukocowego"/>
    <w:semiHidden/>
    <w:rsid w:val="00871895"/>
  </w:style>
  <w:style w:type="paragraph" w:customStyle="1" w:styleId="ZOLTETLO">
    <w:name w:val="__ZOLTE TLO"/>
    <w:basedOn w:val="wysuniecieI"/>
    <w:link w:val="ZOLTETLOZnak"/>
    <w:qFormat/>
    <w:rsid w:val="00FA05CD"/>
    <w:pPr>
      <w:pBdr>
        <w:top w:val="single" w:sz="24" w:space="1" w:color="FFFF00"/>
        <w:left w:val="single" w:sz="24" w:space="4" w:color="FFFF00"/>
        <w:bottom w:val="single" w:sz="24" w:space="1" w:color="FFFF00"/>
        <w:right w:val="single" w:sz="24" w:space="4" w:color="FFFF00"/>
      </w:pBdr>
      <w:shd w:val="clear" w:color="auto" w:fill="FFFF00"/>
    </w:pPr>
    <w:rPr>
      <w:rFonts w:ascii="Times New Roman" w:hAnsi="Times New Roman"/>
      <w:color w:val="auto"/>
    </w:rPr>
  </w:style>
  <w:style w:type="character" w:styleId="Odwoaniedokomentarza">
    <w:name w:val="annotation reference"/>
    <w:rsid w:val="00FA05CD"/>
    <w:rPr>
      <w:sz w:val="16"/>
      <w:szCs w:val="16"/>
    </w:rPr>
  </w:style>
  <w:style w:type="character" w:customStyle="1" w:styleId="wysuniecieIIZnak">
    <w:name w:val="_wysuniecie II Znak"/>
    <w:link w:val="wysuniecieII"/>
    <w:rsid w:val="007F1231"/>
    <w:rPr>
      <w:rFonts w:ascii="Calibri" w:hAnsi="Calibri"/>
      <w:color w:val="222222"/>
      <w:sz w:val="24"/>
      <w:szCs w:val="24"/>
      <w:lang w:val="x-none" w:eastAsia="x-none"/>
    </w:rPr>
  </w:style>
  <w:style w:type="character" w:customStyle="1" w:styleId="wysuniecieIZnak">
    <w:name w:val="_wysuniecie I Znak"/>
    <w:link w:val="wysuniecieI"/>
    <w:rsid w:val="00AD64AE"/>
    <w:rPr>
      <w:rFonts w:ascii="Calibri" w:hAnsi="Calibri"/>
      <w:color w:val="222222"/>
      <w:sz w:val="24"/>
      <w:szCs w:val="24"/>
      <w:lang w:val="x-none" w:eastAsia="x-none"/>
    </w:rPr>
  </w:style>
  <w:style w:type="character" w:customStyle="1" w:styleId="ZOLTETLOZnak">
    <w:name w:val="__ZOLTE TLO Znak"/>
    <w:link w:val="ZOLTETLO"/>
    <w:rsid w:val="00FA05CD"/>
    <w:rPr>
      <w:sz w:val="24"/>
      <w:szCs w:val="24"/>
      <w:shd w:val="clear" w:color="auto" w:fill="FFFF00"/>
      <w:lang w:val="x-none" w:eastAsia="x-none"/>
    </w:rPr>
  </w:style>
  <w:style w:type="paragraph" w:styleId="Tekstkomentarza">
    <w:name w:val="annotation text"/>
    <w:basedOn w:val="Normalny"/>
    <w:link w:val="TekstkomentarzaZnak"/>
    <w:rsid w:val="00FA05CD"/>
    <w:rPr>
      <w:sz w:val="20"/>
      <w:szCs w:val="20"/>
    </w:rPr>
  </w:style>
  <w:style w:type="character" w:customStyle="1" w:styleId="TekstkomentarzaZnak">
    <w:name w:val="Tekst komentarza Znak"/>
    <w:basedOn w:val="Domylnaczcionkaakapitu"/>
    <w:link w:val="Tekstkomentarza"/>
    <w:rsid w:val="00FA05CD"/>
  </w:style>
  <w:style w:type="paragraph" w:styleId="Tematkomentarza">
    <w:name w:val="annotation subject"/>
    <w:basedOn w:val="Tekstkomentarza"/>
    <w:next w:val="Tekstkomentarza"/>
    <w:link w:val="TematkomentarzaZnak"/>
    <w:rsid w:val="00FA05CD"/>
    <w:rPr>
      <w:rFonts w:ascii="Times New Roman" w:hAnsi="Times New Roman"/>
      <w:b/>
      <w:bCs/>
      <w:color w:val="auto"/>
      <w:lang w:val="x-none" w:eastAsia="x-none"/>
    </w:rPr>
  </w:style>
  <w:style w:type="character" w:customStyle="1" w:styleId="TematkomentarzaZnak">
    <w:name w:val="Temat komentarza Znak"/>
    <w:link w:val="Tematkomentarza"/>
    <w:rsid w:val="00FA05CD"/>
    <w:rPr>
      <w:b/>
      <w:bCs/>
    </w:rPr>
  </w:style>
  <w:style w:type="paragraph" w:styleId="Tekstdymka">
    <w:name w:val="Balloon Text"/>
    <w:basedOn w:val="Normalny"/>
    <w:link w:val="TekstdymkaZnak"/>
    <w:rsid w:val="00FA05CD"/>
    <w:pPr>
      <w:spacing w:line="240" w:lineRule="auto"/>
    </w:pPr>
    <w:rPr>
      <w:rFonts w:ascii="Tahoma" w:hAnsi="Tahoma"/>
      <w:color w:val="auto"/>
      <w:sz w:val="16"/>
      <w:szCs w:val="16"/>
      <w:lang w:val="x-none" w:eastAsia="x-none"/>
    </w:rPr>
  </w:style>
  <w:style w:type="character" w:customStyle="1" w:styleId="TekstdymkaZnak">
    <w:name w:val="Tekst dymka Znak"/>
    <w:link w:val="Tekstdymka"/>
    <w:rsid w:val="00FA05CD"/>
    <w:rPr>
      <w:rFonts w:ascii="Tahoma" w:hAnsi="Tahoma" w:cs="Tahoma"/>
      <w:sz w:val="16"/>
      <w:szCs w:val="16"/>
    </w:rPr>
  </w:style>
  <w:style w:type="character" w:customStyle="1" w:styleId="NIEBIESKIOSWLaski2009">
    <w:name w:val="__NIEBIESKI OSW Laski 2009"/>
    <w:qFormat/>
    <w:rsid w:val="002C2C84"/>
    <w:rPr>
      <w:bdr w:val="none" w:sz="0" w:space="0" w:color="auto"/>
      <w:shd w:val="clear" w:color="auto" w:fill="B8CCE4"/>
      <w:lang w:val="pl-PL"/>
    </w:rPr>
  </w:style>
  <w:style w:type="character" w:customStyle="1" w:styleId="ZIELONETLOLodz2011">
    <w:name w:val="__ZIELONE TLO Lodz 2011"/>
    <w:qFormat/>
    <w:rsid w:val="002C2C84"/>
    <w:rPr>
      <w:bdr w:val="none" w:sz="0" w:space="0" w:color="auto"/>
      <w:shd w:val="clear" w:color="auto" w:fill="C2D69B"/>
      <w:lang w:val="pl-PL"/>
    </w:rPr>
  </w:style>
  <w:style w:type="character" w:customStyle="1" w:styleId="PRZEKRESLENIE">
    <w:name w:val="__PRZEKRESLENIE"/>
    <w:qFormat/>
    <w:rsid w:val="00092DA9"/>
    <w:rPr>
      <w:strike/>
      <w:dstrike w:val="0"/>
      <w:lang w:val="pl-PL"/>
    </w:rPr>
  </w:style>
  <w:style w:type="paragraph" w:styleId="NormalnyWeb">
    <w:name w:val="Normal (Web)"/>
    <w:basedOn w:val="Normalny"/>
    <w:rsid w:val="00DC0287"/>
    <w:pPr>
      <w:spacing w:line="240" w:lineRule="auto"/>
    </w:pPr>
  </w:style>
  <w:style w:type="character" w:customStyle="1" w:styleId="apple-style-span">
    <w:name w:val="apple-style-span"/>
    <w:rsid w:val="00802124"/>
  </w:style>
  <w:style w:type="character" w:customStyle="1" w:styleId="apple-converted-space">
    <w:name w:val="apple-converted-space"/>
    <w:rsid w:val="00802124"/>
  </w:style>
  <w:style w:type="paragraph" w:styleId="Tekstprzypisudolnego">
    <w:name w:val="footnote text"/>
    <w:basedOn w:val="Normalny"/>
    <w:link w:val="TekstprzypisudolnegoZnak"/>
    <w:uiPriority w:val="99"/>
    <w:semiHidden/>
    <w:unhideWhenUsed/>
    <w:rsid w:val="00BE1112"/>
    <w:rPr>
      <w:rFonts w:ascii="Times New Roman" w:hAnsi="Times New Roman"/>
      <w:color w:val="222222"/>
      <w:sz w:val="20"/>
      <w:szCs w:val="20"/>
      <w:lang w:val="x-none" w:eastAsia="x-none"/>
    </w:rPr>
  </w:style>
  <w:style w:type="character" w:customStyle="1" w:styleId="TekstprzypisudolnegoZnak">
    <w:name w:val="Tekst przypisu dolnego Znak"/>
    <w:link w:val="Tekstprzypisudolnego"/>
    <w:uiPriority w:val="99"/>
    <w:semiHidden/>
    <w:rsid w:val="00BE1112"/>
    <w:rPr>
      <w:color w:val="222222"/>
    </w:rPr>
  </w:style>
  <w:style w:type="character" w:styleId="Odwoanieprzypisudolnego">
    <w:name w:val="footnote reference"/>
    <w:uiPriority w:val="99"/>
    <w:semiHidden/>
    <w:unhideWhenUsed/>
    <w:rsid w:val="00BE1112"/>
    <w:rPr>
      <w:vertAlign w:val="superscript"/>
    </w:rPr>
  </w:style>
  <w:style w:type="character" w:styleId="Uwydatnienie">
    <w:name w:val="Emphasis"/>
    <w:uiPriority w:val="20"/>
    <w:qFormat/>
    <w:rsid w:val="00734FA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34271">
      <w:bodyDiv w:val="1"/>
      <w:marLeft w:val="0"/>
      <w:marRight w:val="0"/>
      <w:marTop w:val="0"/>
      <w:marBottom w:val="0"/>
      <w:divBdr>
        <w:top w:val="none" w:sz="0" w:space="0" w:color="auto"/>
        <w:left w:val="none" w:sz="0" w:space="0" w:color="auto"/>
        <w:bottom w:val="none" w:sz="0" w:space="0" w:color="auto"/>
        <w:right w:val="none" w:sz="0" w:space="0" w:color="auto"/>
      </w:divBdr>
    </w:div>
    <w:div w:id="30225880">
      <w:bodyDiv w:val="1"/>
      <w:marLeft w:val="0"/>
      <w:marRight w:val="0"/>
      <w:marTop w:val="0"/>
      <w:marBottom w:val="0"/>
      <w:divBdr>
        <w:top w:val="none" w:sz="0" w:space="0" w:color="auto"/>
        <w:left w:val="none" w:sz="0" w:space="0" w:color="auto"/>
        <w:bottom w:val="none" w:sz="0" w:space="0" w:color="auto"/>
        <w:right w:val="none" w:sz="0" w:space="0" w:color="auto"/>
      </w:divBdr>
    </w:div>
    <w:div w:id="51318518">
      <w:bodyDiv w:val="1"/>
      <w:marLeft w:val="0"/>
      <w:marRight w:val="0"/>
      <w:marTop w:val="0"/>
      <w:marBottom w:val="0"/>
      <w:divBdr>
        <w:top w:val="none" w:sz="0" w:space="0" w:color="auto"/>
        <w:left w:val="none" w:sz="0" w:space="0" w:color="auto"/>
        <w:bottom w:val="none" w:sz="0" w:space="0" w:color="auto"/>
        <w:right w:val="none" w:sz="0" w:space="0" w:color="auto"/>
      </w:divBdr>
    </w:div>
    <w:div w:id="58092571">
      <w:bodyDiv w:val="1"/>
      <w:marLeft w:val="0"/>
      <w:marRight w:val="0"/>
      <w:marTop w:val="0"/>
      <w:marBottom w:val="0"/>
      <w:divBdr>
        <w:top w:val="none" w:sz="0" w:space="0" w:color="auto"/>
        <w:left w:val="none" w:sz="0" w:space="0" w:color="auto"/>
        <w:bottom w:val="none" w:sz="0" w:space="0" w:color="auto"/>
        <w:right w:val="none" w:sz="0" w:space="0" w:color="auto"/>
      </w:divBdr>
    </w:div>
    <w:div w:id="80150976">
      <w:bodyDiv w:val="1"/>
      <w:marLeft w:val="0"/>
      <w:marRight w:val="0"/>
      <w:marTop w:val="0"/>
      <w:marBottom w:val="0"/>
      <w:divBdr>
        <w:top w:val="none" w:sz="0" w:space="0" w:color="auto"/>
        <w:left w:val="none" w:sz="0" w:space="0" w:color="auto"/>
        <w:bottom w:val="none" w:sz="0" w:space="0" w:color="auto"/>
        <w:right w:val="none" w:sz="0" w:space="0" w:color="auto"/>
      </w:divBdr>
      <w:divsChild>
        <w:div w:id="210701289">
          <w:marLeft w:val="0"/>
          <w:marRight w:val="0"/>
          <w:marTop w:val="0"/>
          <w:marBottom w:val="0"/>
          <w:divBdr>
            <w:top w:val="none" w:sz="0" w:space="0" w:color="auto"/>
            <w:left w:val="none" w:sz="0" w:space="0" w:color="auto"/>
            <w:bottom w:val="none" w:sz="0" w:space="0" w:color="auto"/>
            <w:right w:val="none" w:sz="0" w:space="0" w:color="auto"/>
          </w:divBdr>
          <w:divsChild>
            <w:div w:id="1017390366">
              <w:marLeft w:val="0"/>
              <w:marRight w:val="0"/>
              <w:marTop w:val="0"/>
              <w:marBottom w:val="0"/>
              <w:divBdr>
                <w:top w:val="none" w:sz="0" w:space="0" w:color="auto"/>
                <w:left w:val="none" w:sz="0" w:space="0" w:color="auto"/>
                <w:bottom w:val="none" w:sz="0" w:space="0" w:color="auto"/>
                <w:right w:val="none" w:sz="0" w:space="0" w:color="auto"/>
              </w:divBdr>
              <w:divsChild>
                <w:div w:id="15498415">
                  <w:marLeft w:val="0"/>
                  <w:marRight w:val="0"/>
                  <w:marTop w:val="0"/>
                  <w:marBottom w:val="0"/>
                  <w:divBdr>
                    <w:top w:val="none" w:sz="0" w:space="0" w:color="auto"/>
                    <w:left w:val="none" w:sz="0" w:space="0" w:color="auto"/>
                    <w:bottom w:val="none" w:sz="0" w:space="0" w:color="auto"/>
                    <w:right w:val="none" w:sz="0" w:space="0" w:color="auto"/>
                  </w:divBdr>
                </w:div>
                <w:div w:id="1501388142">
                  <w:marLeft w:val="0"/>
                  <w:marRight w:val="0"/>
                  <w:marTop w:val="0"/>
                  <w:marBottom w:val="0"/>
                  <w:divBdr>
                    <w:top w:val="none" w:sz="0" w:space="0" w:color="auto"/>
                    <w:left w:val="none" w:sz="0" w:space="0" w:color="auto"/>
                    <w:bottom w:val="none" w:sz="0" w:space="0" w:color="auto"/>
                    <w:right w:val="none" w:sz="0" w:space="0" w:color="auto"/>
                  </w:divBdr>
                </w:div>
                <w:div w:id="1613047295">
                  <w:marLeft w:val="0"/>
                  <w:marRight w:val="0"/>
                  <w:marTop w:val="0"/>
                  <w:marBottom w:val="0"/>
                  <w:divBdr>
                    <w:top w:val="none" w:sz="0" w:space="0" w:color="auto"/>
                    <w:left w:val="none" w:sz="0" w:space="0" w:color="auto"/>
                    <w:bottom w:val="none" w:sz="0" w:space="0" w:color="auto"/>
                    <w:right w:val="none" w:sz="0" w:space="0" w:color="auto"/>
                  </w:divBdr>
                </w:div>
                <w:div w:id="1711882748">
                  <w:marLeft w:val="0"/>
                  <w:marRight w:val="0"/>
                  <w:marTop w:val="0"/>
                  <w:marBottom w:val="0"/>
                  <w:divBdr>
                    <w:top w:val="none" w:sz="0" w:space="0" w:color="auto"/>
                    <w:left w:val="none" w:sz="0" w:space="0" w:color="auto"/>
                    <w:bottom w:val="none" w:sz="0" w:space="0" w:color="auto"/>
                    <w:right w:val="none" w:sz="0" w:space="0" w:color="auto"/>
                  </w:divBdr>
                </w:div>
                <w:div w:id="196261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49143">
      <w:bodyDiv w:val="1"/>
      <w:marLeft w:val="0"/>
      <w:marRight w:val="0"/>
      <w:marTop w:val="0"/>
      <w:marBottom w:val="0"/>
      <w:divBdr>
        <w:top w:val="none" w:sz="0" w:space="0" w:color="auto"/>
        <w:left w:val="none" w:sz="0" w:space="0" w:color="auto"/>
        <w:bottom w:val="none" w:sz="0" w:space="0" w:color="auto"/>
        <w:right w:val="none" w:sz="0" w:space="0" w:color="auto"/>
      </w:divBdr>
    </w:div>
    <w:div w:id="144274976">
      <w:bodyDiv w:val="1"/>
      <w:marLeft w:val="0"/>
      <w:marRight w:val="0"/>
      <w:marTop w:val="0"/>
      <w:marBottom w:val="0"/>
      <w:divBdr>
        <w:top w:val="none" w:sz="0" w:space="0" w:color="auto"/>
        <w:left w:val="none" w:sz="0" w:space="0" w:color="auto"/>
        <w:bottom w:val="none" w:sz="0" w:space="0" w:color="auto"/>
        <w:right w:val="none" w:sz="0" w:space="0" w:color="auto"/>
      </w:divBdr>
    </w:div>
    <w:div w:id="200290520">
      <w:bodyDiv w:val="1"/>
      <w:marLeft w:val="0"/>
      <w:marRight w:val="0"/>
      <w:marTop w:val="0"/>
      <w:marBottom w:val="0"/>
      <w:divBdr>
        <w:top w:val="none" w:sz="0" w:space="0" w:color="auto"/>
        <w:left w:val="none" w:sz="0" w:space="0" w:color="auto"/>
        <w:bottom w:val="none" w:sz="0" w:space="0" w:color="auto"/>
        <w:right w:val="none" w:sz="0" w:space="0" w:color="auto"/>
      </w:divBdr>
    </w:div>
    <w:div w:id="224488180">
      <w:bodyDiv w:val="1"/>
      <w:marLeft w:val="0"/>
      <w:marRight w:val="0"/>
      <w:marTop w:val="0"/>
      <w:marBottom w:val="0"/>
      <w:divBdr>
        <w:top w:val="none" w:sz="0" w:space="0" w:color="auto"/>
        <w:left w:val="none" w:sz="0" w:space="0" w:color="auto"/>
        <w:bottom w:val="none" w:sz="0" w:space="0" w:color="auto"/>
        <w:right w:val="none" w:sz="0" w:space="0" w:color="auto"/>
      </w:divBdr>
    </w:div>
    <w:div w:id="258607542">
      <w:bodyDiv w:val="1"/>
      <w:marLeft w:val="0"/>
      <w:marRight w:val="0"/>
      <w:marTop w:val="0"/>
      <w:marBottom w:val="0"/>
      <w:divBdr>
        <w:top w:val="none" w:sz="0" w:space="0" w:color="auto"/>
        <w:left w:val="none" w:sz="0" w:space="0" w:color="auto"/>
        <w:bottom w:val="none" w:sz="0" w:space="0" w:color="auto"/>
        <w:right w:val="none" w:sz="0" w:space="0" w:color="auto"/>
      </w:divBdr>
      <w:divsChild>
        <w:div w:id="709258178">
          <w:marLeft w:val="0"/>
          <w:marRight w:val="0"/>
          <w:marTop w:val="0"/>
          <w:marBottom w:val="0"/>
          <w:divBdr>
            <w:top w:val="none" w:sz="0" w:space="0" w:color="auto"/>
            <w:left w:val="none" w:sz="0" w:space="0" w:color="auto"/>
            <w:bottom w:val="none" w:sz="0" w:space="0" w:color="auto"/>
            <w:right w:val="none" w:sz="0" w:space="0" w:color="auto"/>
          </w:divBdr>
          <w:divsChild>
            <w:div w:id="1719551419">
              <w:marLeft w:val="0"/>
              <w:marRight w:val="0"/>
              <w:marTop w:val="0"/>
              <w:marBottom w:val="0"/>
              <w:divBdr>
                <w:top w:val="none" w:sz="0" w:space="0" w:color="auto"/>
                <w:left w:val="none" w:sz="0" w:space="0" w:color="auto"/>
                <w:bottom w:val="none" w:sz="0" w:space="0" w:color="auto"/>
                <w:right w:val="none" w:sz="0" w:space="0" w:color="auto"/>
              </w:divBdr>
              <w:divsChild>
                <w:div w:id="161016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667478">
      <w:bodyDiv w:val="1"/>
      <w:marLeft w:val="0"/>
      <w:marRight w:val="0"/>
      <w:marTop w:val="0"/>
      <w:marBottom w:val="0"/>
      <w:divBdr>
        <w:top w:val="none" w:sz="0" w:space="0" w:color="auto"/>
        <w:left w:val="none" w:sz="0" w:space="0" w:color="auto"/>
        <w:bottom w:val="none" w:sz="0" w:space="0" w:color="auto"/>
        <w:right w:val="none" w:sz="0" w:space="0" w:color="auto"/>
      </w:divBdr>
    </w:div>
    <w:div w:id="427774916">
      <w:bodyDiv w:val="1"/>
      <w:marLeft w:val="0"/>
      <w:marRight w:val="0"/>
      <w:marTop w:val="0"/>
      <w:marBottom w:val="0"/>
      <w:divBdr>
        <w:top w:val="none" w:sz="0" w:space="0" w:color="auto"/>
        <w:left w:val="none" w:sz="0" w:space="0" w:color="auto"/>
        <w:bottom w:val="none" w:sz="0" w:space="0" w:color="auto"/>
        <w:right w:val="none" w:sz="0" w:space="0" w:color="auto"/>
      </w:divBdr>
    </w:div>
    <w:div w:id="475730451">
      <w:bodyDiv w:val="1"/>
      <w:marLeft w:val="0"/>
      <w:marRight w:val="0"/>
      <w:marTop w:val="0"/>
      <w:marBottom w:val="0"/>
      <w:divBdr>
        <w:top w:val="none" w:sz="0" w:space="0" w:color="auto"/>
        <w:left w:val="none" w:sz="0" w:space="0" w:color="auto"/>
        <w:bottom w:val="none" w:sz="0" w:space="0" w:color="auto"/>
        <w:right w:val="none" w:sz="0" w:space="0" w:color="auto"/>
      </w:divBdr>
    </w:div>
    <w:div w:id="521011933">
      <w:bodyDiv w:val="1"/>
      <w:marLeft w:val="0"/>
      <w:marRight w:val="0"/>
      <w:marTop w:val="0"/>
      <w:marBottom w:val="0"/>
      <w:divBdr>
        <w:top w:val="none" w:sz="0" w:space="0" w:color="auto"/>
        <w:left w:val="none" w:sz="0" w:space="0" w:color="auto"/>
        <w:bottom w:val="none" w:sz="0" w:space="0" w:color="auto"/>
        <w:right w:val="none" w:sz="0" w:space="0" w:color="auto"/>
      </w:divBdr>
    </w:div>
    <w:div w:id="599608323">
      <w:bodyDiv w:val="1"/>
      <w:marLeft w:val="0"/>
      <w:marRight w:val="0"/>
      <w:marTop w:val="0"/>
      <w:marBottom w:val="0"/>
      <w:divBdr>
        <w:top w:val="none" w:sz="0" w:space="0" w:color="auto"/>
        <w:left w:val="none" w:sz="0" w:space="0" w:color="auto"/>
        <w:bottom w:val="none" w:sz="0" w:space="0" w:color="auto"/>
        <w:right w:val="none" w:sz="0" w:space="0" w:color="auto"/>
      </w:divBdr>
    </w:div>
    <w:div w:id="643389684">
      <w:bodyDiv w:val="1"/>
      <w:marLeft w:val="0"/>
      <w:marRight w:val="0"/>
      <w:marTop w:val="0"/>
      <w:marBottom w:val="0"/>
      <w:divBdr>
        <w:top w:val="none" w:sz="0" w:space="0" w:color="auto"/>
        <w:left w:val="none" w:sz="0" w:space="0" w:color="auto"/>
        <w:bottom w:val="none" w:sz="0" w:space="0" w:color="auto"/>
        <w:right w:val="none" w:sz="0" w:space="0" w:color="auto"/>
      </w:divBdr>
    </w:div>
    <w:div w:id="677928041">
      <w:bodyDiv w:val="1"/>
      <w:marLeft w:val="0"/>
      <w:marRight w:val="0"/>
      <w:marTop w:val="0"/>
      <w:marBottom w:val="0"/>
      <w:divBdr>
        <w:top w:val="none" w:sz="0" w:space="0" w:color="auto"/>
        <w:left w:val="none" w:sz="0" w:space="0" w:color="auto"/>
        <w:bottom w:val="none" w:sz="0" w:space="0" w:color="auto"/>
        <w:right w:val="none" w:sz="0" w:space="0" w:color="auto"/>
      </w:divBdr>
    </w:div>
    <w:div w:id="888956898">
      <w:bodyDiv w:val="1"/>
      <w:marLeft w:val="0"/>
      <w:marRight w:val="0"/>
      <w:marTop w:val="0"/>
      <w:marBottom w:val="0"/>
      <w:divBdr>
        <w:top w:val="none" w:sz="0" w:space="0" w:color="auto"/>
        <w:left w:val="none" w:sz="0" w:space="0" w:color="auto"/>
        <w:bottom w:val="none" w:sz="0" w:space="0" w:color="auto"/>
        <w:right w:val="none" w:sz="0" w:space="0" w:color="auto"/>
      </w:divBdr>
    </w:div>
    <w:div w:id="1045788890">
      <w:bodyDiv w:val="1"/>
      <w:marLeft w:val="0"/>
      <w:marRight w:val="0"/>
      <w:marTop w:val="0"/>
      <w:marBottom w:val="0"/>
      <w:divBdr>
        <w:top w:val="none" w:sz="0" w:space="0" w:color="auto"/>
        <w:left w:val="none" w:sz="0" w:space="0" w:color="auto"/>
        <w:bottom w:val="none" w:sz="0" w:space="0" w:color="auto"/>
        <w:right w:val="none" w:sz="0" w:space="0" w:color="auto"/>
      </w:divBdr>
    </w:div>
    <w:div w:id="1120757937">
      <w:bodyDiv w:val="1"/>
      <w:marLeft w:val="0"/>
      <w:marRight w:val="0"/>
      <w:marTop w:val="0"/>
      <w:marBottom w:val="0"/>
      <w:divBdr>
        <w:top w:val="none" w:sz="0" w:space="0" w:color="auto"/>
        <w:left w:val="none" w:sz="0" w:space="0" w:color="auto"/>
        <w:bottom w:val="none" w:sz="0" w:space="0" w:color="auto"/>
        <w:right w:val="none" w:sz="0" w:space="0" w:color="auto"/>
      </w:divBdr>
    </w:div>
    <w:div w:id="1195508826">
      <w:bodyDiv w:val="1"/>
      <w:marLeft w:val="0"/>
      <w:marRight w:val="0"/>
      <w:marTop w:val="0"/>
      <w:marBottom w:val="0"/>
      <w:divBdr>
        <w:top w:val="none" w:sz="0" w:space="0" w:color="auto"/>
        <w:left w:val="none" w:sz="0" w:space="0" w:color="auto"/>
        <w:bottom w:val="none" w:sz="0" w:space="0" w:color="auto"/>
        <w:right w:val="none" w:sz="0" w:space="0" w:color="auto"/>
      </w:divBdr>
    </w:div>
    <w:div w:id="1260915139">
      <w:bodyDiv w:val="1"/>
      <w:marLeft w:val="0"/>
      <w:marRight w:val="0"/>
      <w:marTop w:val="0"/>
      <w:marBottom w:val="0"/>
      <w:divBdr>
        <w:top w:val="none" w:sz="0" w:space="0" w:color="auto"/>
        <w:left w:val="none" w:sz="0" w:space="0" w:color="auto"/>
        <w:bottom w:val="none" w:sz="0" w:space="0" w:color="auto"/>
        <w:right w:val="none" w:sz="0" w:space="0" w:color="auto"/>
      </w:divBdr>
    </w:div>
    <w:div w:id="1386562133">
      <w:bodyDiv w:val="1"/>
      <w:marLeft w:val="0"/>
      <w:marRight w:val="0"/>
      <w:marTop w:val="0"/>
      <w:marBottom w:val="0"/>
      <w:divBdr>
        <w:top w:val="none" w:sz="0" w:space="0" w:color="auto"/>
        <w:left w:val="none" w:sz="0" w:space="0" w:color="auto"/>
        <w:bottom w:val="none" w:sz="0" w:space="0" w:color="auto"/>
        <w:right w:val="none" w:sz="0" w:space="0" w:color="auto"/>
      </w:divBdr>
    </w:div>
    <w:div w:id="1551459700">
      <w:bodyDiv w:val="1"/>
      <w:marLeft w:val="0"/>
      <w:marRight w:val="0"/>
      <w:marTop w:val="0"/>
      <w:marBottom w:val="0"/>
      <w:divBdr>
        <w:top w:val="none" w:sz="0" w:space="0" w:color="auto"/>
        <w:left w:val="none" w:sz="0" w:space="0" w:color="auto"/>
        <w:bottom w:val="none" w:sz="0" w:space="0" w:color="auto"/>
        <w:right w:val="none" w:sz="0" w:space="0" w:color="auto"/>
      </w:divBdr>
    </w:div>
    <w:div w:id="1592884132">
      <w:bodyDiv w:val="1"/>
      <w:marLeft w:val="0"/>
      <w:marRight w:val="0"/>
      <w:marTop w:val="0"/>
      <w:marBottom w:val="0"/>
      <w:divBdr>
        <w:top w:val="none" w:sz="0" w:space="0" w:color="auto"/>
        <w:left w:val="none" w:sz="0" w:space="0" w:color="auto"/>
        <w:bottom w:val="none" w:sz="0" w:space="0" w:color="auto"/>
        <w:right w:val="none" w:sz="0" w:space="0" w:color="auto"/>
      </w:divBdr>
    </w:div>
    <w:div w:id="1597592424">
      <w:bodyDiv w:val="1"/>
      <w:marLeft w:val="0"/>
      <w:marRight w:val="0"/>
      <w:marTop w:val="0"/>
      <w:marBottom w:val="0"/>
      <w:divBdr>
        <w:top w:val="none" w:sz="0" w:space="0" w:color="auto"/>
        <w:left w:val="none" w:sz="0" w:space="0" w:color="auto"/>
        <w:bottom w:val="none" w:sz="0" w:space="0" w:color="auto"/>
        <w:right w:val="none" w:sz="0" w:space="0" w:color="auto"/>
      </w:divBdr>
    </w:div>
    <w:div w:id="1645163950">
      <w:bodyDiv w:val="1"/>
      <w:marLeft w:val="0"/>
      <w:marRight w:val="0"/>
      <w:marTop w:val="0"/>
      <w:marBottom w:val="0"/>
      <w:divBdr>
        <w:top w:val="none" w:sz="0" w:space="0" w:color="auto"/>
        <w:left w:val="none" w:sz="0" w:space="0" w:color="auto"/>
        <w:bottom w:val="none" w:sz="0" w:space="0" w:color="auto"/>
        <w:right w:val="none" w:sz="0" w:space="0" w:color="auto"/>
      </w:divBdr>
    </w:div>
    <w:div w:id="1677656095">
      <w:bodyDiv w:val="1"/>
      <w:marLeft w:val="0"/>
      <w:marRight w:val="0"/>
      <w:marTop w:val="0"/>
      <w:marBottom w:val="0"/>
      <w:divBdr>
        <w:top w:val="none" w:sz="0" w:space="0" w:color="auto"/>
        <w:left w:val="none" w:sz="0" w:space="0" w:color="auto"/>
        <w:bottom w:val="none" w:sz="0" w:space="0" w:color="auto"/>
        <w:right w:val="none" w:sz="0" w:space="0" w:color="auto"/>
      </w:divBdr>
    </w:div>
    <w:div w:id="1834837847">
      <w:bodyDiv w:val="1"/>
      <w:marLeft w:val="0"/>
      <w:marRight w:val="0"/>
      <w:marTop w:val="0"/>
      <w:marBottom w:val="0"/>
      <w:divBdr>
        <w:top w:val="none" w:sz="0" w:space="0" w:color="auto"/>
        <w:left w:val="none" w:sz="0" w:space="0" w:color="auto"/>
        <w:bottom w:val="none" w:sz="0" w:space="0" w:color="auto"/>
        <w:right w:val="none" w:sz="0" w:space="0" w:color="auto"/>
      </w:divBdr>
    </w:div>
    <w:div w:id="1943301152">
      <w:bodyDiv w:val="1"/>
      <w:marLeft w:val="0"/>
      <w:marRight w:val="0"/>
      <w:marTop w:val="0"/>
      <w:marBottom w:val="0"/>
      <w:divBdr>
        <w:top w:val="none" w:sz="0" w:space="0" w:color="auto"/>
        <w:left w:val="none" w:sz="0" w:space="0" w:color="auto"/>
        <w:bottom w:val="none" w:sz="0" w:space="0" w:color="auto"/>
        <w:right w:val="none" w:sz="0" w:space="0" w:color="auto"/>
      </w:divBdr>
    </w:div>
    <w:div w:id="1969432873">
      <w:bodyDiv w:val="1"/>
      <w:marLeft w:val="0"/>
      <w:marRight w:val="0"/>
      <w:marTop w:val="0"/>
      <w:marBottom w:val="0"/>
      <w:divBdr>
        <w:top w:val="none" w:sz="0" w:space="0" w:color="auto"/>
        <w:left w:val="none" w:sz="0" w:space="0" w:color="auto"/>
        <w:bottom w:val="none" w:sz="0" w:space="0" w:color="auto"/>
        <w:right w:val="none" w:sz="0" w:space="0" w:color="auto"/>
      </w:divBdr>
    </w:div>
    <w:div w:id="2058888732">
      <w:bodyDiv w:val="1"/>
      <w:marLeft w:val="0"/>
      <w:marRight w:val="0"/>
      <w:marTop w:val="0"/>
      <w:marBottom w:val="0"/>
      <w:divBdr>
        <w:top w:val="none" w:sz="0" w:space="0" w:color="auto"/>
        <w:left w:val="none" w:sz="0" w:space="0" w:color="auto"/>
        <w:bottom w:val="none" w:sz="0" w:space="0" w:color="auto"/>
        <w:right w:val="none" w:sz="0" w:space="0" w:color="auto"/>
      </w:divBdr>
    </w:div>
    <w:div w:id="2136752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8.png"/><Relationship Id="rId21" Type="http://schemas.openxmlformats.org/officeDocument/2006/relationships/image" Target="media/image22.png"/><Relationship Id="rId42" Type="http://schemas.openxmlformats.org/officeDocument/2006/relationships/image" Target="media/image43.png"/><Relationship Id="rId63" Type="http://schemas.openxmlformats.org/officeDocument/2006/relationships/image" Target="media/image64.png"/><Relationship Id="rId84" Type="http://schemas.openxmlformats.org/officeDocument/2006/relationships/image" Target="media/image85.jpeg"/><Relationship Id="rId138" Type="http://schemas.openxmlformats.org/officeDocument/2006/relationships/image" Target="media/image139.jpeg"/><Relationship Id="rId159" Type="http://schemas.openxmlformats.org/officeDocument/2006/relationships/footer" Target="footer4.xml"/><Relationship Id="rId170" Type="http://schemas.openxmlformats.org/officeDocument/2006/relationships/footer" Target="footer6.xml"/><Relationship Id="rId107" Type="http://schemas.openxmlformats.org/officeDocument/2006/relationships/image" Target="media/image108.png"/><Relationship Id="rId11" Type="http://schemas.openxmlformats.org/officeDocument/2006/relationships/oleObject" Target="embeddings/oleObject1.bin"/><Relationship Id="rId32" Type="http://schemas.openxmlformats.org/officeDocument/2006/relationships/image" Target="media/image33.png"/><Relationship Id="rId53" Type="http://schemas.openxmlformats.org/officeDocument/2006/relationships/image" Target="media/image54.png"/><Relationship Id="rId74" Type="http://schemas.openxmlformats.org/officeDocument/2006/relationships/image" Target="media/image75.png"/><Relationship Id="rId128" Type="http://schemas.openxmlformats.org/officeDocument/2006/relationships/image" Target="media/image129.jpeg"/><Relationship Id="rId149" Type="http://schemas.openxmlformats.org/officeDocument/2006/relationships/image" Target="media/image150.png"/><Relationship Id="rId5" Type="http://schemas.openxmlformats.org/officeDocument/2006/relationships/webSettings" Target="webSettings.xml"/><Relationship Id="rId95" Type="http://schemas.openxmlformats.org/officeDocument/2006/relationships/image" Target="media/image96.png"/><Relationship Id="rId160" Type="http://schemas.openxmlformats.org/officeDocument/2006/relationships/image" Target="media/image157.jpeg"/><Relationship Id="rId22" Type="http://schemas.openxmlformats.org/officeDocument/2006/relationships/image" Target="media/image23.png"/><Relationship Id="rId43" Type="http://schemas.openxmlformats.org/officeDocument/2006/relationships/image" Target="media/image44.png"/><Relationship Id="rId64" Type="http://schemas.openxmlformats.org/officeDocument/2006/relationships/image" Target="media/image65.png"/><Relationship Id="rId118" Type="http://schemas.openxmlformats.org/officeDocument/2006/relationships/image" Target="media/image119.jpeg"/><Relationship Id="rId139" Type="http://schemas.openxmlformats.org/officeDocument/2006/relationships/image" Target="media/image140.png"/><Relationship Id="rId85" Type="http://schemas.openxmlformats.org/officeDocument/2006/relationships/image" Target="media/image86.png"/><Relationship Id="rId150" Type="http://schemas.openxmlformats.org/officeDocument/2006/relationships/image" Target="media/image151.png"/><Relationship Id="rId171" Type="http://schemas.openxmlformats.org/officeDocument/2006/relationships/fontTable" Target="fontTable.xml"/><Relationship Id="rId12" Type="http://schemas.openxmlformats.org/officeDocument/2006/relationships/oleObject" Target="embeddings/oleObject2.bin"/><Relationship Id="rId33" Type="http://schemas.openxmlformats.org/officeDocument/2006/relationships/image" Target="media/image34.png"/><Relationship Id="rId108" Type="http://schemas.openxmlformats.org/officeDocument/2006/relationships/image" Target="media/image109.png"/><Relationship Id="rId129" Type="http://schemas.openxmlformats.org/officeDocument/2006/relationships/image" Target="media/image130.png"/><Relationship Id="rId54" Type="http://schemas.openxmlformats.org/officeDocument/2006/relationships/image" Target="media/image55.png"/><Relationship Id="rId70" Type="http://schemas.openxmlformats.org/officeDocument/2006/relationships/image" Target="media/image71.png"/><Relationship Id="rId75" Type="http://schemas.openxmlformats.org/officeDocument/2006/relationships/image" Target="media/image76.png"/><Relationship Id="rId91" Type="http://schemas.openxmlformats.org/officeDocument/2006/relationships/image" Target="media/image92.png"/><Relationship Id="rId96" Type="http://schemas.openxmlformats.org/officeDocument/2006/relationships/image" Target="media/image97.png"/><Relationship Id="rId140" Type="http://schemas.openxmlformats.org/officeDocument/2006/relationships/image" Target="media/image141.png"/><Relationship Id="rId145" Type="http://schemas.openxmlformats.org/officeDocument/2006/relationships/image" Target="media/image146.png"/><Relationship Id="rId161" Type="http://schemas.openxmlformats.org/officeDocument/2006/relationships/image" Target="media/image158.png"/><Relationship Id="rId166" Type="http://schemas.openxmlformats.org/officeDocument/2006/relationships/image" Target="media/image16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4.png"/><Relationship Id="rId28" Type="http://schemas.openxmlformats.org/officeDocument/2006/relationships/image" Target="media/image29.png"/><Relationship Id="rId49" Type="http://schemas.openxmlformats.org/officeDocument/2006/relationships/image" Target="media/image50.png"/><Relationship Id="rId114" Type="http://schemas.openxmlformats.org/officeDocument/2006/relationships/image" Target="media/image115.jpeg"/><Relationship Id="rId119" Type="http://schemas.openxmlformats.org/officeDocument/2006/relationships/image" Target="media/image120.jpeg"/><Relationship Id="rId44" Type="http://schemas.openxmlformats.org/officeDocument/2006/relationships/image" Target="media/image45.png"/><Relationship Id="rId60" Type="http://schemas.openxmlformats.org/officeDocument/2006/relationships/image" Target="media/image61.png"/><Relationship Id="rId65" Type="http://schemas.openxmlformats.org/officeDocument/2006/relationships/image" Target="media/image66.png"/><Relationship Id="rId81" Type="http://schemas.openxmlformats.org/officeDocument/2006/relationships/image" Target="media/image82.jpeg"/><Relationship Id="rId86" Type="http://schemas.openxmlformats.org/officeDocument/2006/relationships/image" Target="media/image87.png"/><Relationship Id="rId130" Type="http://schemas.openxmlformats.org/officeDocument/2006/relationships/image" Target="media/image131.jpeg"/><Relationship Id="rId135" Type="http://schemas.openxmlformats.org/officeDocument/2006/relationships/image" Target="media/image136.jpeg"/><Relationship Id="rId151" Type="http://schemas.openxmlformats.org/officeDocument/2006/relationships/image" Target="media/image152.jpeg"/><Relationship Id="rId156" Type="http://schemas.openxmlformats.org/officeDocument/2006/relationships/footer" Target="footer2.xml"/><Relationship Id="rId172" Type="http://schemas.openxmlformats.org/officeDocument/2006/relationships/theme" Target="theme/theme1.xml"/><Relationship Id="rId13" Type="http://schemas.openxmlformats.org/officeDocument/2006/relationships/image" Target="media/image14.png"/><Relationship Id="rId18" Type="http://schemas.openxmlformats.org/officeDocument/2006/relationships/image" Target="media/image19.png"/><Relationship Id="rId39" Type="http://schemas.openxmlformats.org/officeDocument/2006/relationships/image" Target="media/image40.png"/><Relationship Id="rId109" Type="http://schemas.openxmlformats.org/officeDocument/2006/relationships/image" Target="media/image110.png"/><Relationship Id="rId34" Type="http://schemas.openxmlformats.org/officeDocument/2006/relationships/image" Target="media/image35.png"/><Relationship Id="rId50" Type="http://schemas.openxmlformats.org/officeDocument/2006/relationships/image" Target="media/image51.png"/><Relationship Id="rId55" Type="http://schemas.openxmlformats.org/officeDocument/2006/relationships/image" Target="media/image56.png"/><Relationship Id="rId76" Type="http://schemas.openxmlformats.org/officeDocument/2006/relationships/image" Target="media/image77.png"/><Relationship Id="rId97" Type="http://schemas.openxmlformats.org/officeDocument/2006/relationships/image" Target="media/image98.png"/><Relationship Id="rId104" Type="http://schemas.openxmlformats.org/officeDocument/2006/relationships/image" Target="media/image105.png"/><Relationship Id="rId120" Type="http://schemas.openxmlformats.org/officeDocument/2006/relationships/image" Target="media/image121.png"/><Relationship Id="rId125" Type="http://schemas.openxmlformats.org/officeDocument/2006/relationships/image" Target="media/image126.jpeg"/><Relationship Id="rId141" Type="http://schemas.openxmlformats.org/officeDocument/2006/relationships/image" Target="media/image142.jpeg"/><Relationship Id="rId146" Type="http://schemas.openxmlformats.org/officeDocument/2006/relationships/image" Target="media/image147.jpeg"/><Relationship Id="rId167" Type="http://schemas.openxmlformats.org/officeDocument/2006/relationships/image" Target="media/image163.jpeg"/><Relationship Id="rId7" Type="http://schemas.openxmlformats.org/officeDocument/2006/relationships/endnotes" Target="endnotes.xml"/><Relationship Id="rId71" Type="http://schemas.openxmlformats.org/officeDocument/2006/relationships/image" Target="media/image72.png"/><Relationship Id="rId92" Type="http://schemas.openxmlformats.org/officeDocument/2006/relationships/image" Target="media/image93.png"/><Relationship Id="rId162"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image" Target="media/image30.png"/><Relationship Id="rId24" Type="http://schemas.openxmlformats.org/officeDocument/2006/relationships/image" Target="media/image25.png"/><Relationship Id="rId40" Type="http://schemas.openxmlformats.org/officeDocument/2006/relationships/image" Target="media/image41.png"/><Relationship Id="rId45" Type="http://schemas.openxmlformats.org/officeDocument/2006/relationships/image" Target="media/image46.png"/><Relationship Id="rId66" Type="http://schemas.openxmlformats.org/officeDocument/2006/relationships/image" Target="media/image67.png"/><Relationship Id="rId87" Type="http://schemas.openxmlformats.org/officeDocument/2006/relationships/image" Target="media/image88.png"/><Relationship Id="rId110" Type="http://schemas.openxmlformats.org/officeDocument/2006/relationships/image" Target="media/image111.png"/><Relationship Id="rId115" Type="http://schemas.openxmlformats.org/officeDocument/2006/relationships/image" Target="media/image116.jpeg"/><Relationship Id="rId131" Type="http://schemas.openxmlformats.org/officeDocument/2006/relationships/image" Target="media/image132.jpeg"/><Relationship Id="rId136" Type="http://schemas.openxmlformats.org/officeDocument/2006/relationships/image" Target="media/image137.png"/><Relationship Id="rId157" Type="http://schemas.openxmlformats.org/officeDocument/2006/relationships/image" Target="media/image156.jpeg"/><Relationship Id="rId61" Type="http://schemas.openxmlformats.org/officeDocument/2006/relationships/image" Target="media/image62.png"/><Relationship Id="rId82" Type="http://schemas.openxmlformats.org/officeDocument/2006/relationships/image" Target="media/image83.jpeg"/><Relationship Id="rId152" Type="http://schemas.openxmlformats.org/officeDocument/2006/relationships/image" Target="media/image153.jpeg"/><Relationship Id="rId19" Type="http://schemas.openxmlformats.org/officeDocument/2006/relationships/image" Target="media/image20.png"/><Relationship Id="rId14" Type="http://schemas.openxmlformats.org/officeDocument/2006/relationships/image" Target="media/image15.png"/><Relationship Id="rId30" Type="http://schemas.openxmlformats.org/officeDocument/2006/relationships/image" Target="media/image31.png"/><Relationship Id="rId35" Type="http://schemas.openxmlformats.org/officeDocument/2006/relationships/image" Target="media/image36.png"/><Relationship Id="rId56" Type="http://schemas.openxmlformats.org/officeDocument/2006/relationships/image" Target="media/image57.png"/><Relationship Id="rId77" Type="http://schemas.openxmlformats.org/officeDocument/2006/relationships/image" Target="media/image78.png"/><Relationship Id="rId100" Type="http://schemas.openxmlformats.org/officeDocument/2006/relationships/image" Target="media/image101.png"/><Relationship Id="rId105" Type="http://schemas.openxmlformats.org/officeDocument/2006/relationships/image" Target="media/image106.png"/><Relationship Id="rId126" Type="http://schemas.openxmlformats.org/officeDocument/2006/relationships/image" Target="media/image127.jpeg"/><Relationship Id="rId147" Type="http://schemas.openxmlformats.org/officeDocument/2006/relationships/image" Target="media/image148.jpeg"/><Relationship Id="rId168" Type="http://schemas.openxmlformats.org/officeDocument/2006/relationships/image" Target="media/image164.jpeg"/><Relationship Id="rId8" Type="http://schemas.openxmlformats.org/officeDocument/2006/relationships/image" Target="media/image11.png"/><Relationship Id="rId51" Type="http://schemas.openxmlformats.org/officeDocument/2006/relationships/image" Target="media/image52.png"/><Relationship Id="rId72" Type="http://schemas.openxmlformats.org/officeDocument/2006/relationships/image" Target="media/image73.png"/><Relationship Id="rId93" Type="http://schemas.openxmlformats.org/officeDocument/2006/relationships/image" Target="media/image94.png"/><Relationship Id="rId98" Type="http://schemas.openxmlformats.org/officeDocument/2006/relationships/image" Target="media/image99.png"/><Relationship Id="rId121" Type="http://schemas.openxmlformats.org/officeDocument/2006/relationships/image" Target="media/image122.png"/><Relationship Id="rId142" Type="http://schemas.openxmlformats.org/officeDocument/2006/relationships/image" Target="media/image143.jpeg"/><Relationship Id="rId163" Type="http://schemas.openxmlformats.org/officeDocument/2006/relationships/image" Target="media/image159.jpeg"/><Relationship Id="rId3" Type="http://schemas.openxmlformats.org/officeDocument/2006/relationships/styles" Target="styles.xml"/><Relationship Id="rId25" Type="http://schemas.openxmlformats.org/officeDocument/2006/relationships/image" Target="media/image26.png"/><Relationship Id="rId46" Type="http://schemas.openxmlformats.org/officeDocument/2006/relationships/image" Target="media/image47.png"/><Relationship Id="rId67" Type="http://schemas.openxmlformats.org/officeDocument/2006/relationships/image" Target="media/image68.png"/><Relationship Id="rId116" Type="http://schemas.openxmlformats.org/officeDocument/2006/relationships/image" Target="media/image117.jpeg"/><Relationship Id="rId137" Type="http://schemas.openxmlformats.org/officeDocument/2006/relationships/image" Target="media/image138.jpeg"/><Relationship Id="rId158" Type="http://schemas.openxmlformats.org/officeDocument/2006/relationships/footer" Target="footer3.xml"/><Relationship Id="rId20" Type="http://schemas.openxmlformats.org/officeDocument/2006/relationships/image" Target="media/image21.png"/><Relationship Id="rId41" Type="http://schemas.openxmlformats.org/officeDocument/2006/relationships/image" Target="media/image42.png"/><Relationship Id="rId62" Type="http://schemas.openxmlformats.org/officeDocument/2006/relationships/image" Target="media/image63.png"/><Relationship Id="rId83" Type="http://schemas.openxmlformats.org/officeDocument/2006/relationships/image" Target="media/image84.jpeg"/><Relationship Id="rId88" Type="http://schemas.openxmlformats.org/officeDocument/2006/relationships/image" Target="media/image89.png"/><Relationship Id="rId111" Type="http://schemas.openxmlformats.org/officeDocument/2006/relationships/image" Target="media/image112.png"/><Relationship Id="rId132" Type="http://schemas.openxmlformats.org/officeDocument/2006/relationships/image" Target="media/image133.jpeg"/><Relationship Id="rId153" Type="http://schemas.openxmlformats.org/officeDocument/2006/relationships/image" Target="media/image154.jpeg"/><Relationship Id="rId15" Type="http://schemas.openxmlformats.org/officeDocument/2006/relationships/image" Target="media/image16.png"/><Relationship Id="rId36" Type="http://schemas.openxmlformats.org/officeDocument/2006/relationships/image" Target="media/image37.png"/><Relationship Id="rId57" Type="http://schemas.openxmlformats.org/officeDocument/2006/relationships/image" Target="media/image58.png"/><Relationship Id="rId106" Type="http://schemas.openxmlformats.org/officeDocument/2006/relationships/image" Target="media/image107.png"/><Relationship Id="rId127" Type="http://schemas.openxmlformats.org/officeDocument/2006/relationships/image" Target="media/image128.jpeg"/><Relationship Id="rId10" Type="http://schemas.openxmlformats.org/officeDocument/2006/relationships/image" Target="media/image13.wmf"/><Relationship Id="rId31" Type="http://schemas.openxmlformats.org/officeDocument/2006/relationships/image" Target="media/image32.png"/><Relationship Id="rId52" Type="http://schemas.openxmlformats.org/officeDocument/2006/relationships/image" Target="media/image53.png"/><Relationship Id="rId73" Type="http://schemas.openxmlformats.org/officeDocument/2006/relationships/image" Target="media/image74.png"/><Relationship Id="rId78" Type="http://schemas.openxmlformats.org/officeDocument/2006/relationships/image" Target="media/image79.png"/><Relationship Id="rId94" Type="http://schemas.openxmlformats.org/officeDocument/2006/relationships/image" Target="media/image95.png"/><Relationship Id="rId99" Type="http://schemas.openxmlformats.org/officeDocument/2006/relationships/image" Target="media/image100.png"/><Relationship Id="rId101" Type="http://schemas.openxmlformats.org/officeDocument/2006/relationships/image" Target="media/image102.png"/><Relationship Id="rId122" Type="http://schemas.openxmlformats.org/officeDocument/2006/relationships/image" Target="media/image123.png"/><Relationship Id="rId143" Type="http://schemas.openxmlformats.org/officeDocument/2006/relationships/image" Target="media/image144.jpeg"/><Relationship Id="rId148" Type="http://schemas.openxmlformats.org/officeDocument/2006/relationships/image" Target="media/image149.png"/><Relationship Id="rId164" Type="http://schemas.openxmlformats.org/officeDocument/2006/relationships/image" Target="media/image160.jpeg"/><Relationship Id="rId16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12.wmf"/><Relationship Id="rId26" Type="http://schemas.openxmlformats.org/officeDocument/2006/relationships/image" Target="media/image27.png"/><Relationship Id="rId47" Type="http://schemas.openxmlformats.org/officeDocument/2006/relationships/image" Target="media/image48.png"/><Relationship Id="rId68" Type="http://schemas.openxmlformats.org/officeDocument/2006/relationships/image" Target="media/image69.png"/><Relationship Id="rId89" Type="http://schemas.openxmlformats.org/officeDocument/2006/relationships/image" Target="media/image90.png"/><Relationship Id="rId112" Type="http://schemas.openxmlformats.org/officeDocument/2006/relationships/image" Target="media/image113.png"/><Relationship Id="rId133" Type="http://schemas.openxmlformats.org/officeDocument/2006/relationships/image" Target="media/image134.jpeg"/><Relationship Id="rId154" Type="http://schemas.openxmlformats.org/officeDocument/2006/relationships/image" Target="media/image155.jpeg"/><Relationship Id="rId16" Type="http://schemas.openxmlformats.org/officeDocument/2006/relationships/image" Target="media/image17.png"/><Relationship Id="rId37" Type="http://schemas.openxmlformats.org/officeDocument/2006/relationships/image" Target="media/image38.png"/><Relationship Id="rId58" Type="http://schemas.openxmlformats.org/officeDocument/2006/relationships/image" Target="media/image59.png"/><Relationship Id="rId79" Type="http://schemas.openxmlformats.org/officeDocument/2006/relationships/image" Target="media/image80.png"/><Relationship Id="rId102" Type="http://schemas.openxmlformats.org/officeDocument/2006/relationships/image" Target="media/image103.png"/><Relationship Id="rId123" Type="http://schemas.openxmlformats.org/officeDocument/2006/relationships/image" Target="media/image124.png"/><Relationship Id="rId144" Type="http://schemas.openxmlformats.org/officeDocument/2006/relationships/image" Target="media/image145.jpeg"/><Relationship Id="rId90" Type="http://schemas.openxmlformats.org/officeDocument/2006/relationships/image" Target="media/image91.png"/><Relationship Id="rId165" Type="http://schemas.openxmlformats.org/officeDocument/2006/relationships/image" Target="media/image161.png"/><Relationship Id="rId27" Type="http://schemas.openxmlformats.org/officeDocument/2006/relationships/image" Target="media/image28.png"/><Relationship Id="rId48" Type="http://schemas.openxmlformats.org/officeDocument/2006/relationships/image" Target="media/image49.png"/><Relationship Id="rId69" Type="http://schemas.openxmlformats.org/officeDocument/2006/relationships/image" Target="media/image70.png"/><Relationship Id="rId113" Type="http://schemas.openxmlformats.org/officeDocument/2006/relationships/image" Target="media/image114.jpeg"/><Relationship Id="rId134" Type="http://schemas.openxmlformats.org/officeDocument/2006/relationships/image" Target="media/image135.jpeg"/><Relationship Id="rId80" Type="http://schemas.openxmlformats.org/officeDocument/2006/relationships/image" Target="media/image81.png"/><Relationship Id="rId155" Type="http://schemas.openxmlformats.org/officeDocument/2006/relationships/footer" Target="footer1.xml"/><Relationship Id="rId17" Type="http://schemas.openxmlformats.org/officeDocument/2006/relationships/image" Target="media/image18.png"/><Relationship Id="rId38" Type="http://schemas.openxmlformats.org/officeDocument/2006/relationships/image" Target="media/image39.png"/><Relationship Id="rId59" Type="http://schemas.openxmlformats.org/officeDocument/2006/relationships/image" Target="media/image60.png"/><Relationship Id="rId103" Type="http://schemas.openxmlformats.org/officeDocument/2006/relationships/image" Target="media/image104.png"/><Relationship Id="rId124" Type="http://schemas.openxmlformats.org/officeDocument/2006/relationships/image" Target="media/image125.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803D31-564E-40DF-9476-2CBFF344F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149</Pages>
  <Words>22828</Words>
  <Characters>136969</Characters>
  <Application>Microsoft Office Word</Application>
  <DocSecurity>0</DocSecurity>
  <Lines>1141</Lines>
  <Paragraphs>318</Paragraphs>
  <ScaleCrop>false</ScaleCrop>
  <HeadingPairs>
    <vt:vector size="2" baseType="variant">
      <vt:variant>
        <vt:lpstr>Tytuł</vt:lpstr>
      </vt:variant>
      <vt:variant>
        <vt:i4>1</vt:i4>
      </vt:variant>
    </vt:vector>
  </HeadingPairs>
  <TitlesOfParts>
    <vt:vector size="1" baseType="lpstr">
      <vt:lpstr>Spis treści</vt:lpstr>
    </vt:vector>
  </TitlesOfParts>
  <LinksUpToDate>false</LinksUpToDate>
  <CharactersWithSpaces>159479</CharactersWithSpaces>
  <SharedDoc>false</SharedDoc>
  <HLinks>
    <vt:vector size="720" baseType="variant">
      <vt:variant>
        <vt:i4>1245238</vt:i4>
      </vt:variant>
      <vt:variant>
        <vt:i4>716</vt:i4>
      </vt:variant>
      <vt:variant>
        <vt:i4>0</vt:i4>
      </vt:variant>
      <vt:variant>
        <vt:i4>5</vt:i4>
      </vt:variant>
      <vt:variant>
        <vt:lpwstr/>
      </vt:variant>
      <vt:variant>
        <vt:lpwstr>_Toc289782598</vt:lpwstr>
      </vt:variant>
      <vt:variant>
        <vt:i4>1245238</vt:i4>
      </vt:variant>
      <vt:variant>
        <vt:i4>710</vt:i4>
      </vt:variant>
      <vt:variant>
        <vt:i4>0</vt:i4>
      </vt:variant>
      <vt:variant>
        <vt:i4>5</vt:i4>
      </vt:variant>
      <vt:variant>
        <vt:lpwstr/>
      </vt:variant>
      <vt:variant>
        <vt:lpwstr>_Toc289782597</vt:lpwstr>
      </vt:variant>
      <vt:variant>
        <vt:i4>1245238</vt:i4>
      </vt:variant>
      <vt:variant>
        <vt:i4>704</vt:i4>
      </vt:variant>
      <vt:variant>
        <vt:i4>0</vt:i4>
      </vt:variant>
      <vt:variant>
        <vt:i4>5</vt:i4>
      </vt:variant>
      <vt:variant>
        <vt:lpwstr/>
      </vt:variant>
      <vt:variant>
        <vt:lpwstr>_Toc289782596</vt:lpwstr>
      </vt:variant>
      <vt:variant>
        <vt:i4>1245238</vt:i4>
      </vt:variant>
      <vt:variant>
        <vt:i4>698</vt:i4>
      </vt:variant>
      <vt:variant>
        <vt:i4>0</vt:i4>
      </vt:variant>
      <vt:variant>
        <vt:i4>5</vt:i4>
      </vt:variant>
      <vt:variant>
        <vt:lpwstr/>
      </vt:variant>
      <vt:variant>
        <vt:lpwstr>_Toc289782595</vt:lpwstr>
      </vt:variant>
      <vt:variant>
        <vt:i4>1245238</vt:i4>
      </vt:variant>
      <vt:variant>
        <vt:i4>692</vt:i4>
      </vt:variant>
      <vt:variant>
        <vt:i4>0</vt:i4>
      </vt:variant>
      <vt:variant>
        <vt:i4>5</vt:i4>
      </vt:variant>
      <vt:variant>
        <vt:lpwstr/>
      </vt:variant>
      <vt:variant>
        <vt:lpwstr>_Toc289782594</vt:lpwstr>
      </vt:variant>
      <vt:variant>
        <vt:i4>1245238</vt:i4>
      </vt:variant>
      <vt:variant>
        <vt:i4>686</vt:i4>
      </vt:variant>
      <vt:variant>
        <vt:i4>0</vt:i4>
      </vt:variant>
      <vt:variant>
        <vt:i4>5</vt:i4>
      </vt:variant>
      <vt:variant>
        <vt:lpwstr/>
      </vt:variant>
      <vt:variant>
        <vt:lpwstr>_Toc289782593</vt:lpwstr>
      </vt:variant>
      <vt:variant>
        <vt:i4>1245238</vt:i4>
      </vt:variant>
      <vt:variant>
        <vt:i4>680</vt:i4>
      </vt:variant>
      <vt:variant>
        <vt:i4>0</vt:i4>
      </vt:variant>
      <vt:variant>
        <vt:i4>5</vt:i4>
      </vt:variant>
      <vt:variant>
        <vt:lpwstr/>
      </vt:variant>
      <vt:variant>
        <vt:lpwstr>_Toc289782592</vt:lpwstr>
      </vt:variant>
      <vt:variant>
        <vt:i4>1245238</vt:i4>
      </vt:variant>
      <vt:variant>
        <vt:i4>674</vt:i4>
      </vt:variant>
      <vt:variant>
        <vt:i4>0</vt:i4>
      </vt:variant>
      <vt:variant>
        <vt:i4>5</vt:i4>
      </vt:variant>
      <vt:variant>
        <vt:lpwstr/>
      </vt:variant>
      <vt:variant>
        <vt:lpwstr>_Toc289782591</vt:lpwstr>
      </vt:variant>
      <vt:variant>
        <vt:i4>1245238</vt:i4>
      </vt:variant>
      <vt:variant>
        <vt:i4>668</vt:i4>
      </vt:variant>
      <vt:variant>
        <vt:i4>0</vt:i4>
      </vt:variant>
      <vt:variant>
        <vt:i4>5</vt:i4>
      </vt:variant>
      <vt:variant>
        <vt:lpwstr/>
      </vt:variant>
      <vt:variant>
        <vt:lpwstr>_Toc289782590</vt:lpwstr>
      </vt:variant>
      <vt:variant>
        <vt:i4>1179702</vt:i4>
      </vt:variant>
      <vt:variant>
        <vt:i4>662</vt:i4>
      </vt:variant>
      <vt:variant>
        <vt:i4>0</vt:i4>
      </vt:variant>
      <vt:variant>
        <vt:i4>5</vt:i4>
      </vt:variant>
      <vt:variant>
        <vt:lpwstr/>
      </vt:variant>
      <vt:variant>
        <vt:lpwstr>_Toc289782589</vt:lpwstr>
      </vt:variant>
      <vt:variant>
        <vt:i4>1179702</vt:i4>
      </vt:variant>
      <vt:variant>
        <vt:i4>656</vt:i4>
      </vt:variant>
      <vt:variant>
        <vt:i4>0</vt:i4>
      </vt:variant>
      <vt:variant>
        <vt:i4>5</vt:i4>
      </vt:variant>
      <vt:variant>
        <vt:lpwstr/>
      </vt:variant>
      <vt:variant>
        <vt:lpwstr>_Toc289782588</vt:lpwstr>
      </vt:variant>
      <vt:variant>
        <vt:i4>1179702</vt:i4>
      </vt:variant>
      <vt:variant>
        <vt:i4>650</vt:i4>
      </vt:variant>
      <vt:variant>
        <vt:i4>0</vt:i4>
      </vt:variant>
      <vt:variant>
        <vt:i4>5</vt:i4>
      </vt:variant>
      <vt:variant>
        <vt:lpwstr/>
      </vt:variant>
      <vt:variant>
        <vt:lpwstr>_Toc289782587</vt:lpwstr>
      </vt:variant>
      <vt:variant>
        <vt:i4>1179702</vt:i4>
      </vt:variant>
      <vt:variant>
        <vt:i4>644</vt:i4>
      </vt:variant>
      <vt:variant>
        <vt:i4>0</vt:i4>
      </vt:variant>
      <vt:variant>
        <vt:i4>5</vt:i4>
      </vt:variant>
      <vt:variant>
        <vt:lpwstr/>
      </vt:variant>
      <vt:variant>
        <vt:lpwstr>_Toc289782586</vt:lpwstr>
      </vt:variant>
      <vt:variant>
        <vt:i4>1179702</vt:i4>
      </vt:variant>
      <vt:variant>
        <vt:i4>638</vt:i4>
      </vt:variant>
      <vt:variant>
        <vt:i4>0</vt:i4>
      </vt:variant>
      <vt:variant>
        <vt:i4>5</vt:i4>
      </vt:variant>
      <vt:variant>
        <vt:lpwstr/>
      </vt:variant>
      <vt:variant>
        <vt:lpwstr>_Toc289782585</vt:lpwstr>
      </vt:variant>
      <vt:variant>
        <vt:i4>1179702</vt:i4>
      </vt:variant>
      <vt:variant>
        <vt:i4>632</vt:i4>
      </vt:variant>
      <vt:variant>
        <vt:i4>0</vt:i4>
      </vt:variant>
      <vt:variant>
        <vt:i4>5</vt:i4>
      </vt:variant>
      <vt:variant>
        <vt:lpwstr/>
      </vt:variant>
      <vt:variant>
        <vt:lpwstr>_Toc289782584</vt:lpwstr>
      </vt:variant>
      <vt:variant>
        <vt:i4>1179702</vt:i4>
      </vt:variant>
      <vt:variant>
        <vt:i4>626</vt:i4>
      </vt:variant>
      <vt:variant>
        <vt:i4>0</vt:i4>
      </vt:variant>
      <vt:variant>
        <vt:i4>5</vt:i4>
      </vt:variant>
      <vt:variant>
        <vt:lpwstr/>
      </vt:variant>
      <vt:variant>
        <vt:lpwstr>_Toc289782583</vt:lpwstr>
      </vt:variant>
      <vt:variant>
        <vt:i4>1179702</vt:i4>
      </vt:variant>
      <vt:variant>
        <vt:i4>620</vt:i4>
      </vt:variant>
      <vt:variant>
        <vt:i4>0</vt:i4>
      </vt:variant>
      <vt:variant>
        <vt:i4>5</vt:i4>
      </vt:variant>
      <vt:variant>
        <vt:lpwstr/>
      </vt:variant>
      <vt:variant>
        <vt:lpwstr>_Toc289782582</vt:lpwstr>
      </vt:variant>
      <vt:variant>
        <vt:i4>1179702</vt:i4>
      </vt:variant>
      <vt:variant>
        <vt:i4>614</vt:i4>
      </vt:variant>
      <vt:variant>
        <vt:i4>0</vt:i4>
      </vt:variant>
      <vt:variant>
        <vt:i4>5</vt:i4>
      </vt:variant>
      <vt:variant>
        <vt:lpwstr/>
      </vt:variant>
      <vt:variant>
        <vt:lpwstr>_Toc289782581</vt:lpwstr>
      </vt:variant>
      <vt:variant>
        <vt:i4>1179702</vt:i4>
      </vt:variant>
      <vt:variant>
        <vt:i4>608</vt:i4>
      </vt:variant>
      <vt:variant>
        <vt:i4>0</vt:i4>
      </vt:variant>
      <vt:variant>
        <vt:i4>5</vt:i4>
      </vt:variant>
      <vt:variant>
        <vt:lpwstr/>
      </vt:variant>
      <vt:variant>
        <vt:lpwstr>_Toc289782580</vt:lpwstr>
      </vt:variant>
      <vt:variant>
        <vt:i4>1900598</vt:i4>
      </vt:variant>
      <vt:variant>
        <vt:i4>602</vt:i4>
      </vt:variant>
      <vt:variant>
        <vt:i4>0</vt:i4>
      </vt:variant>
      <vt:variant>
        <vt:i4>5</vt:i4>
      </vt:variant>
      <vt:variant>
        <vt:lpwstr/>
      </vt:variant>
      <vt:variant>
        <vt:lpwstr>_Toc289782579</vt:lpwstr>
      </vt:variant>
      <vt:variant>
        <vt:i4>1900598</vt:i4>
      </vt:variant>
      <vt:variant>
        <vt:i4>596</vt:i4>
      </vt:variant>
      <vt:variant>
        <vt:i4>0</vt:i4>
      </vt:variant>
      <vt:variant>
        <vt:i4>5</vt:i4>
      </vt:variant>
      <vt:variant>
        <vt:lpwstr/>
      </vt:variant>
      <vt:variant>
        <vt:lpwstr>_Toc289782578</vt:lpwstr>
      </vt:variant>
      <vt:variant>
        <vt:i4>1900598</vt:i4>
      </vt:variant>
      <vt:variant>
        <vt:i4>590</vt:i4>
      </vt:variant>
      <vt:variant>
        <vt:i4>0</vt:i4>
      </vt:variant>
      <vt:variant>
        <vt:i4>5</vt:i4>
      </vt:variant>
      <vt:variant>
        <vt:lpwstr/>
      </vt:variant>
      <vt:variant>
        <vt:lpwstr>_Toc289782577</vt:lpwstr>
      </vt:variant>
      <vt:variant>
        <vt:i4>1900598</vt:i4>
      </vt:variant>
      <vt:variant>
        <vt:i4>584</vt:i4>
      </vt:variant>
      <vt:variant>
        <vt:i4>0</vt:i4>
      </vt:variant>
      <vt:variant>
        <vt:i4>5</vt:i4>
      </vt:variant>
      <vt:variant>
        <vt:lpwstr/>
      </vt:variant>
      <vt:variant>
        <vt:lpwstr>_Toc289782576</vt:lpwstr>
      </vt:variant>
      <vt:variant>
        <vt:i4>1900598</vt:i4>
      </vt:variant>
      <vt:variant>
        <vt:i4>578</vt:i4>
      </vt:variant>
      <vt:variant>
        <vt:i4>0</vt:i4>
      </vt:variant>
      <vt:variant>
        <vt:i4>5</vt:i4>
      </vt:variant>
      <vt:variant>
        <vt:lpwstr/>
      </vt:variant>
      <vt:variant>
        <vt:lpwstr>_Toc289782575</vt:lpwstr>
      </vt:variant>
      <vt:variant>
        <vt:i4>1900598</vt:i4>
      </vt:variant>
      <vt:variant>
        <vt:i4>572</vt:i4>
      </vt:variant>
      <vt:variant>
        <vt:i4>0</vt:i4>
      </vt:variant>
      <vt:variant>
        <vt:i4>5</vt:i4>
      </vt:variant>
      <vt:variant>
        <vt:lpwstr/>
      </vt:variant>
      <vt:variant>
        <vt:lpwstr>_Toc289782574</vt:lpwstr>
      </vt:variant>
      <vt:variant>
        <vt:i4>1900598</vt:i4>
      </vt:variant>
      <vt:variant>
        <vt:i4>566</vt:i4>
      </vt:variant>
      <vt:variant>
        <vt:i4>0</vt:i4>
      </vt:variant>
      <vt:variant>
        <vt:i4>5</vt:i4>
      </vt:variant>
      <vt:variant>
        <vt:lpwstr/>
      </vt:variant>
      <vt:variant>
        <vt:lpwstr>_Toc289782573</vt:lpwstr>
      </vt:variant>
      <vt:variant>
        <vt:i4>1900598</vt:i4>
      </vt:variant>
      <vt:variant>
        <vt:i4>560</vt:i4>
      </vt:variant>
      <vt:variant>
        <vt:i4>0</vt:i4>
      </vt:variant>
      <vt:variant>
        <vt:i4>5</vt:i4>
      </vt:variant>
      <vt:variant>
        <vt:lpwstr/>
      </vt:variant>
      <vt:variant>
        <vt:lpwstr>_Toc289782572</vt:lpwstr>
      </vt:variant>
      <vt:variant>
        <vt:i4>1900598</vt:i4>
      </vt:variant>
      <vt:variant>
        <vt:i4>554</vt:i4>
      </vt:variant>
      <vt:variant>
        <vt:i4>0</vt:i4>
      </vt:variant>
      <vt:variant>
        <vt:i4>5</vt:i4>
      </vt:variant>
      <vt:variant>
        <vt:lpwstr/>
      </vt:variant>
      <vt:variant>
        <vt:lpwstr>_Toc289782571</vt:lpwstr>
      </vt:variant>
      <vt:variant>
        <vt:i4>1900598</vt:i4>
      </vt:variant>
      <vt:variant>
        <vt:i4>548</vt:i4>
      </vt:variant>
      <vt:variant>
        <vt:i4>0</vt:i4>
      </vt:variant>
      <vt:variant>
        <vt:i4>5</vt:i4>
      </vt:variant>
      <vt:variant>
        <vt:lpwstr/>
      </vt:variant>
      <vt:variant>
        <vt:lpwstr>_Toc289782570</vt:lpwstr>
      </vt:variant>
      <vt:variant>
        <vt:i4>1835062</vt:i4>
      </vt:variant>
      <vt:variant>
        <vt:i4>542</vt:i4>
      </vt:variant>
      <vt:variant>
        <vt:i4>0</vt:i4>
      </vt:variant>
      <vt:variant>
        <vt:i4>5</vt:i4>
      </vt:variant>
      <vt:variant>
        <vt:lpwstr/>
      </vt:variant>
      <vt:variant>
        <vt:lpwstr>_Toc289782569</vt:lpwstr>
      </vt:variant>
      <vt:variant>
        <vt:i4>1835062</vt:i4>
      </vt:variant>
      <vt:variant>
        <vt:i4>536</vt:i4>
      </vt:variant>
      <vt:variant>
        <vt:i4>0</vt:i4>
      </vt:variant>
      <vt:variant>
        <vt:i4>5</vt:i4>
      </vt:variant>
      <vt:variant>
        <vt:lpwstr/>
      </vt:variant>
      <vt:variant>
        <vt:lpwstr>_Toc289782568</vt:lpwstr>
      </vt:variant>
      <vt:variant>
        <vt:i4>1835062</vt:i4>
      </vt:variant>
      <vt:variant>
        <vt:i4>530</vt:i4>
      </vt:variant>
      <vt:variant>
        <vt:i4>0</vt:i4>
      </vt:variant>
      <vt:variant>
        <vt:i4>5</vt:i4>
      </vt:variant>
      <vt:variant>
        <vt:lpwstr/>
      </vt:variant>
      <vt:variant>
        <vt:lpwstr>_Toc289782567</vt:lpwstr>
      </vt:variant>
      <vt:variant>
        <vt:i4>1835062</vt:i4>
      </vt:variant>
      <vt:variant>
        <vt:i4>524</vt:i4>
      </vt:variant>
      <vt:variant>
        <vt:i4>0</vt:i4>
      </vt:variant>
      <vt:variant>
        <vt:i4>5</vt:i4>
      </vt:variant>
      <vt:variant>
        <vt:lpwstr/>
      </vt:variant>
      <vt:variant>
        <vt:lpwstr>_Toc289782566</vt:lpwstr>
      </vt:variant>
      <vt:variant>
        <vt:i4>1835062</vt:i4>
      </vt:variant>
      <vt:variant>
        <vt:i4>518</vt:i4>
      </vt:variant>
      <vt:variant>
        <vt:i4>0</vt:i4>
      </vt:variant>
      <vt:variant>
        <vt:i4>5</vt:i4>
      </vt:variant>
      <vt:variant>
        <vt:lpwstr/>
      </vt:variant>
      <vt:variant>
        <vt:lpwstr>_Toc289782565</vt:lpwstr>
      </vt:variant>
      <vt:variant>
        <vt:i4>1835062</vt:i4>
      </vt:variant>
      <vt:variant>
        <vt:i4>512</vt:i4>
      </vt:variant>
      <vt:variant>
        <vt:i4>0</vt:i4>
      </vt:variant>
      <vt:variant>
        <vt:i4>5</vt:i4>
      </vt:variant>
      <vt:variant>
        <vt:lpwstr/>
      </vt:variant>
      <vt:variant>
        <vt:lpwstr>_Toc289782564</vt:lpwstr>
      </vt:variant>
      <vt:variant>
        <vt:i4>1835062</vt:i4>
      </vt:variant>
      <vt:variant>
        <vt:i4>506</vt:i4>
      </vt:variant>
      <vt:variant>
        <vt:i4>0</vt:i4>
      </vt:variant>
      <vt:variant>
        <vt:i4>5</vt:i4>
      </vt:variant>
      <vt:variant>
        <vt:lpwstr/>
      </vt:variant>
      <vt:variant>
        <vt:lpwstr>_Toc289782563</vt:lpwstr>
      </vt:variant>
      <vt:variant>
        <vt:i4>1835062</vt:i4>
      </vt:variant>
      <vt:variant>
        <vt:i4>500</vt:i4>
      </vt:variant>
      <vt:variant>
        <vt:i4>0</vt:i4>
      </vt:variant>
      <vt:variant>
        <vt:i4>5</vt:i4>
      </vt:variant>
      <vt:variant>
        <vt:lpwstr/>
      </vt:variant>
      <vt:variant>
        <vt:lpwstr>_Toc289782562</vt:lpwstr>
      </vt:variant>
      <vt:variant>
        <vt:i4>1835062</vt:i4>
      </vt:variant>
      <vt:variant>
        <vt:i4>494</vt:i4>
      </vt:variant>
      <vt:variant>
        <vt:i4>0</vt:i4>
      </vt:variant>
      <vt:variant>
        <vt:i4>5</vt:i4>
      </vt:variant>
      <vt:variant>
        <vt:lpwstr/>
      </vt:variant>
      <vt:variant>
        <vt:lpwstr>_Toc289782561</vt:lpwstr>
      </vt:variant>
      <vt:variant>
        <vt:i4>1835062</vt:i4>
      </vt:variant>
      <vt:variant>
        <vt:i4>488</vt:i4>
      </vt:variant>
      <vt:variant>
        <vt:i4>0</vt:i4>
      </vt:variant>
      <vt:variant>
        <vt:i4>5</vt:i4>
      </vt:variant>
      <vt:variant>
        <vt:lpwstr/>
      </vt:variant>
      <vt:variant>
        <vt:lpwstr>_Toc289782560</vt:lpwstr>
      </vt:variant>
      <vt:variant>
        <vt:i4>2031670</vt:i4>
      </vt:variant>
      <vt:variant>
        <vt:i4>482</vt:i4>
      </vt:variant>
      <vt:variant>
        <vt:i4>0</vt:i4>
      </vt:variant>
      <vt:variant>
        <vt:i4>5</vt:i4>
      </vt:variant>
      <vt:variant>
        <vt:lpwstr/>
      </vt:variant>
      <vt:variant>
        <vt:lpwstr>_Toc289782559</vt:lpwstr>
      </vt:variant>
      <vt:variant>
        <vt:i4>2031670</vt:i4>
      </vt:variant>
      <vt:variant>
        <vt:i4>476</vt:i4>
      </vt:variant>
      <vt:variant>
        <vt:i4>0</vt:i4>
      </vt:variant>
      <vt:variant>
        <vt:i4>5</vt:i4>
      </vt:variant>
      <vt:variant>
        <vt:lpwstr/>
      </vt:variant>
      <vt:variant>
        <vt:lpwstr>_Toc289782558</vt:lpwstr>
      </vt:variant>
      <vt:variant>
        <vt:i4>2031670</vt:i4>
      </vt:variant>
      <vt:variant>
        <vt:i4>470</vt:i4>
      </vt:variant>
      <vt:variant>
        <vt:i4>0</vt:i4>
      </vt:variant>
      <vt:variant>
        <vt:i4>5</vt:i4>
      </vt:variant>
      <vt:variant>
        <vt:lpwstr/>
      </vt:variant>
      <vt:variant>
        <vt:lpwstr>_Toc289782557</vt:lpwstr>
      </vt:variant>
      <vt:variant>
        <vt:i4>2031670</vt:i4>
      </vt:variant>
      <vt:variant>
        <vt:i4>464</vt:i4>
      </vt:variant>
      <vt:variant>
        <vt:i4>0</vt:i4>
      </vt:variant>
      <vt:variant>
        <vt:i4>5</vt:i4>
      </vt:variant>
      <vt:variant>
        <vt:lpwstr/>
      </vt:variant>
      <vt:variant>
        <vt:lpwstr>_Toc289782556</vt:lpwstr>
      </vt:variant>
      <vt:variant>
        <vt:i4>2031670</vt:i4>
      </vt:variant>
      <vt:variant>
        <vt:i4>458</vt:i4>
      </vt:variant>
      <vt:variant>
        <vt:i4>0</vt:i4>
      </vt:variant>
      <vt:variant>
        <vt:i4>5</vt:i4>
      </vt:variant>
      <vt:variant>
        <vt:lpwstr/>
      </vt:variant>
      <vt:variant>
        <vt:lpwstr>_Toc289782555</vt:lpwstr>
      </vt:variant>
      <vt:variant>
        <vt:i4>2031670</vt:i4>
      </vt:variant>
      <vt:variant>
        <vt:i4>452</vt:i4>
      </vt:variant>
      <vt:variant>
        <vt:i4>0</vt:i4>
      </vt:variant>
      <vt:variant>
        <vt:i4>5</vt:i4>
      </vt:variant>
      <vt:variant>
        <vt:lpwstr/>
      </vt:variant>
      <vt:variant>
        <vt:lpwstr>_Toc289782554</vt:lpwstr>
      </vt:variant>
      <vt:variant>
        <vt:i4>2031670</vt:i4>
      </vt:variant>
      <vt:variant>
        <vt:i4>446</vt:i4>
      </vt:variant>
      <vt:variant>
        <vt:i4>0</vt:i4>
      </vt:variant>
      <vt:variant>
        <vt:i4>5</vt:i4>
      </vt:variant>
      <vt:variant>
        <vt:lpwstr/>
      </vt:variant>
      <vt:variant>
        <vt:lpwstr>_Toc289782553</vt:lpwstr>
      </vt:variant>
      <vt:variant>
        <vt:i4>2031670</vt:i4>
      </vt:variant>
      <vt:variant>
        <vt:i4>440</vt:i4>
      </vt:variant>
      <vt:variant>
        <vt:i4>0</vt:i4>
      </vt:variant>
      <vt:variant>
        <vt:i4>5</vt:i4>
      </vt:variant>
      <vt:variant>
        <vt:lpwstr/>
      </vt:variant>
      <vt:variant>
        <vt:lpwstr>_Toc289782552</vt:lpwstr>
      </vt:variant>
      <vt:variant>
        <vt:i4>2031670</vt:i4>
      </vt:variant>
      <vt:variant>
        <vt:i4>434</vt:i4>
      </vt:variant>
      <vt:variant>
        <vt:i4>0</vt:i4>
      </vt:variant>
      <vt:variant>
        <vt:i4>5</vt:i4>
      </vt:variant>
      <vt:variant>
        <vt:lpwstr/>
      </vt:variant>
      <vt:variant>
        <vt:lpwstr>_Toc289782551</vt:lpwstr>
      </vt:variant>
      <vt:variant>
        <vt:i4>2031670</vt:i4>
      </vt:variant>
      <vt:variant>
        <vt:i4>428</vt:i4>
      </vt:variant>
      <vt:variant>
        <vt:i4>0</vt:i4>
      </vt:variant>
      <vt:variant>
        <vt:i4>5</vt:i4>
      </vt:variant>
      <vt:variant>
        <vt:lpwstr/>
      </vt:variant>
      <vt:variant>
        <vt:lpwstr>_Toc289782550</vt:lpwstr>
      </vt:variant>
      <vt:variant>
        <vt:i4>1966134</vt:i4>
      </vt:variant>
      <vt:variant>
        <vt:i4>422</vt:i4>
      </vt:variant>
      <vt:variant>
        <vt:i4>0</vt:i4>
      </vt:variant>
      <vt:variant>
        <vt:i4>5</vt:i4>
      </vt:variant>
      <vt:variant>
        <vt:lpwstr/>
      </vt:variant>
      <vt:variant>
        <vt:lpwstr>_Toc289782549</vt:lpwstr>
      </vt:variant>
      <vt:variant>
        <vt:i4>1966134</vt:i4>
      </vt:variant>
      <vt:variant>
        <vt:i4>416</vt:i4>
      </vt:variant>
      <vt:variant>
        <vt:i4>0</vt:i4>
      </vt:variant>
      <vt:variant>
        <vt:i4>5</vt:i4>
      </vt:variant>
      <vt:variant>
        <vt:lpwstr/>
      </vt:variant>
      <vt:variant>
        <vt:lpwstr>_Toc289782548</vt:lpwstr>
      </vt:variant>
      <vt:variant>
        <vt:i4>1966134</vt:i4>
      </vt:variant>
      <vt:variant>
        <vt:i4>410</vt:i4>
      </vt:variant>
      <vt:variant>
        <vt:i4>0</vt:i4>
      </vt:variant>
      <vt:variant>
        <vt:i4>5</vt:i4>
      </vt:variant>
      <vt:variant>
        <vt:lpwstr/>
      </vt:variant>
      <vt:variant>
        <vt:lpwstr>_Toc289782547</vt:lpwstr>
      </vt:variant>
      <vt:variant>
        <vt:i4>1966134</vt:i4>
      </vt:variant>
      <vt:variant>
        <vt:i4>404</vt:i4>
      </vt:variant>
      <vt:variant>
        <vt:i4>0</vt:i4>
      </vt:variant>
      <vt:variant>
        <vt:i4>5</vt:i4>
      </vt:variant>
      <vt:variant>
        <vt:lpwstr/>
      </vt:variant>
      <vt:variant>
        <vt:lpwstr>_Toc289782546</vt:lpwstr>
      </vt:variant>
      <vt:variant>
        <vt:i4>1966134</vt:i4>
      </vt:variant>
      <vt:variant>
        <vt:i4>398</vt:i4>
      </vt:variant>
      <vt:variant>
        <vt:i4>0</vt:i4>
      </vt:variant>
      <vt:variant>
        <vt:i4>5</vt:i4>
      </vt:variant>
      <vt:variant>
        <vt:lpwstr/>
      </vt:variant>
      <vt:variant>
        <vt:lpwstr>_Toc289782545</vt:lpwstr>
      </vt:variant>
      <vt:variant>
        <vt:i4>1966134</vt:i4>
      </vt:variant>
      <vt:variant>
        <vt:i4>392</vt:i4>
      </vt:variant>
      <vt:variant>
        <vt:i4>0</vt:i4>
      </vt:variant>
      <vt:variant>
        <vt:i4>5</vt:i4>
      </vt:variant>
      <vt:variant>
        <vt:lpwstr/>
      </vt:variant>
      <vt:variant>
        <vt:lpwstr>_Toc289782544</vt:lpwstr>
      </vt:variant>
      <vt:variant>
        <vt:i4>1966134</vt:i4>
      </vt:variant>
      <vt:variant>
        <vt:i4>386</vt:i4>
      </vt:variant>
      <vt:variant>
        <vt:i4>0</vt:i4>
      </vt:variant>
      <vt:variant>
        <vt:i4>5</vt:i4>
      </vt:variant>
      <vt:variant>
        <vt:lpwstr/>
      </vt:variant>
      <vt:variant>
        <vt:lpwstr>_Toc289782543</vt:lpwstr>
      </vt:variant>
      <vt:variant>
        <vt:i4>1966134</vt:i4>
      </vt:variant>
      <vt:variant>
        <vt:i4>380</vt:i4>
      </vt:variant>
      <vt:variant>
        <vt:i4>0</vt:i4>
      </vt:variant>
      <vt:variant>
        <vt:i4>5</vt:i4>
      </vt:variant>
      <vt:variant>
        <vt:lpwstr/>
      </vt:variant>
      <vt:variant>
        <vt:lpwstr>_Toc289782542</vt:lpwstr>
      </vt:variant>
      <vt:variant>
        <vt:i4>1966134</vt:i4>
      </vt:variant>
      <vt:variant>
        <vt:i4>374</vt:i4>
      </vt:variant>
      <vt:variant>
        <vt:i4>0</vt:i4>
      </vt:variant>
      <vt:variant>
        <vt:i4>5</vt:i4>
      </vt:variant>
      <vt:variant>
        <vt:lpwstr/>
      </vt:variant>
      <vt:variant>
        <vt:lpwstr>_Toc289782541</vt:lpwstr>
      </vt:variant>
      <vt:variant>
        <vt:i4>1966134</vt:i4>
      </vt:variant>
      <vt:variant>
        <vt:i4>368</vt:i4>
      </vt:variant>
      <vt:variant>
        <vt:i4>0</vt:i4>
      </vt:variant>
      <vt:variant>
        <vt:i4>5</vt:i4>
      </vt:variant>
      <vt:variant>
        <vt:lpwstr/>
      </vt:variant>
      <vt:variant>
        <vt:lpwstr>_Toc289782540</vt:lpwstr>
      </vt:variant>
      <vt:variant>
        <vt:i4>1638454</vt:i4>
      </vt:variant>
      <vt:variant>
        <vt:i4>362</vt:i4>
      </vt:variant>
      <vt:variant>
        <vt:i4>0</vt:i4>
      </vt:variant>
      <vt:variant>
        <vt:i4>5</vt:i4>
      </vt:variant>
      <vt:variant>
        <vt:lpwstr/>
      </vt:variant>
      <vt:variant>
        <vt:lpwstr>_Toc289782539</vt:lpwstr>
      </vt:variant>
      <vt:variant>
        <vt:i4>1638454</vt:i4>
      </vt:variant>
      <vt:variant>
        <vt:i4>356</vt:i4>
      </vt:variant>
      <vt:variant>
        <vt:i4>0</vt:i4>
      </vt:variant>
      <vt:variant>
        <vt:i4>5</vt:i4>
      </vt:variant>
      <vt:variant>
        <vt:lpwstr/>
      </vt:variant>
      <vt:variant>
        <vt:lpwstr>_Toc289782538</vt:lpwstr>
      </vt:variant>
      <vt:variant>
        <vt:i4>1638454</vt:i4>
      </vt:variant>
      <vt:variant>
        <vt:i4>350</vt:i4>
      </vt:variant>
      <vt:variant>
        <vt:i4>0</vt:i4>
      </vt:variant>
      <vt:variant>
        <vt:i4>5</vt:i4>
      </vt:variant>
      <vt:variant>
        <vt:lpwstr/>
      </vt:variant>
      <vt:variant>
        <vt:lpwstr>_Toc289782537</vt:lpwstr>
      </vt:variant>
      <vt:variant>
        <vt:i4>1638454</vt:i4>
      </vt:variant>
      <vt:variant>
        <vt:i4>344</vt:i4>
      </vt:variant>
      <vt:variant>
        <vt:i4>0</vt:i4>
      </vt:variant>
      <vt:variant>
        <vt:i4>5</vt:i4>
      </vt:variant>
      <vt:variant>
        <vt:lpwstr/>
      </vt:variant>
      <vt:variant>
        <vt:lpwstr>_Toc289782536</vt:lpwstr>
      </vt:variant>
      <vt:variant>
        <vt:i4>1638454</vt:i4>
      </vt:variant>
      <vt:variant>
        <vt:i4>338</vt:i4>
      </vt:variant>
      <vt:variant>
        <vt:i4>0</vt:i4>
      </vt:variant>
      <vt:variant>
        <vt:i4>5</vt:i4>
      </vt:variant>
      <vt:variant>
        <vt:lpwstr/>
      </vt:variant>
      <vt:variant>
        <vt:lpwstr>_Toc289782535</vt:lpwstr>
      </vt:variant>
      <vt:variant>
        <vt:i4>1638454</vt:i4>
      </vt:variant>
      <vt:variant>
        <vt:i4>332</vt:i4>
      </vt:variant>
      <vt:variant>
        <vt:i4>0</vt:i4>
      </vt:variant>
      <vt:variant>
        <vt:i4>5</vt:i4>
      </vt:variant>
      <vt:variant>
        <vt:lpwstr/>
      </vt:variant>
      <vt:variant>
        <vt:lpwstr>_Toc289782534</vt:lpwstr>
      </vt:variant>
      <vt:variant>
        <vt:i4>1638454</vt:i4>
      </vt:variant>
      <vt:variant>
        <vt:i4>326</vt:i4>
      </vt:variant>
      <vt:variant>
        <vt:i4>0</vt:i4>
      </vt:variant>
      <vt:variant>
        <vt:i4>5</vt:i4>
      </vt:variant>
      <vt:variant>
        <vt:lpwstr/>
      </vt:variant>
      <vt:variant>
        <vt:lpwstr>_Toc289782533</vt:lpwstr>
      </vt:variant>
      <vt:variant>
        <vt:i4>1638454</vt:i4>
      </vt:variant>
      <vt:variant>
        <vt:i4>320</vt:i4>
      </vt:variant>
      <vt:variant>
        <vt:i4>0</vt:i4>
      </vt:variant>
      <vt:variant>
        <vt:i4>5</vt:i4>
      </vt:variant>
      <vt:variant>
        <vt:lpwstr/>
      </vt:variant>
      <vt:variant>
        <vt:lpwstr>_Toc289782532</vt:lpwstr>
      </vt:variant>
      <vt:variant>
        <vt:i4>1638454</vt:i4>
      </vt:variant>
      <vt:variant>
        <vt:i4>314</vt:i4>
      </vt:variant>
      <vt:variant>
        <vt:i4>0</vt:i4>
      </vt:variant>
      <vt:variant>
        <vt:i4>5</vt:i4>
      </vt:variant>
      <vt:variant>
        <vt:lpwstr/>
      </vt:variant>
      <vt:variant>
        <vt:lpwstr>_Toc289782531</vt:lpwstr>
      </vt:variant>
      <vt:variant>
        <vt:i4>1638454</vt:i4>
      </vt:variant>
      <vt:variant>
        <vt:i4>308</vt:i4>
      </vt:variant>
      <vt:variant>
        <vt:i4>0</vt:i4>
      </vt:variant>
      <vt:variant>
        <vt:i4>5</vt:i4>
      </vt:variant>
      <vt:variant>
        <vt:lpwstr/>
      </vt:variant>
      <vt:variant>
        <vt:lpwstr>_Toc289782530</vt:lpwstr>
      </vt:variant>
      <vt:variant>
        <vt:i4>1572918</vt:i4>
      </vt:variant>
      <vt:variant>
        <vt:i4>302</vt:i4>
      </vt:variant>
      <vt:variant>
        <vt:i4>0</vt:i4>
      </vt:variant>
      <vt:variant>
        <vt:i4>5</vt:i4>
      </vt:variant>
      <vt:variant>
        <vt:lpwstr/>
      </vt:variant>
      <vt:variant>
        <vt:lpwstr>_Toc289782529</vt:lpwstr>
      </vt:variant>
      <vt:variant>
        <vt:i4>1572918</vt:i4>
      </vt:variant>
      <vt:variant>
        <vt:i4>296</vt:i4>
      </vt:variant>
      <vt:variant>
        <vt:i4>0</vt:i4>
      </vt:variant>
      <vt:variant>
        <vt:i4>5</vt:i4>
      </vt:variant>
      <vt:variant>
        <vt:lpwstr/>
      </vt:variant>
      <vt:variant>
        <vt:lpwstr>_Toc289782528</vt:lpwstr>
      </vt:variant>
      <vt:variant>
        <vt:i4>1572918</vt:i4>
      </vt:variant>
      <vt:variant>
        <vt:i4>290</vt:i4>
      </vt:variant>
      <vt:variant>
        <vt:i4>0</vt:i4>
      </vt:variant>
      <vt:variant>
        <vt:i4>5</vt:i4>
      </vt:variant>
      <vt:variant>
        <vt:lpwstr/>
      </vt:variant>
      <vt:variant>
        <vt:lpwstr>_Toc289782527</vt:lpwstr>
      </vt:variant>
      <vt:variant>
        <vt:i4>1572918</vt:i4>
      </vt:variant>
      <vt:variant>
        <vt:i4>284</vt:i4>
      </vt:variant>
      <vt:variant>
        <vt:i4>0</vt:i4>
      </vt:variant>
      <vt:variant>
        <vt:i4>5</vt:i4>
      </vt:variant>
      <vt:variant>
        <vt:lpwstr/>
      </vt:variant>
      <vt:variant>
        <vt:lpwstr>_Toc289782526</vt:lpwstr>
      </vt:variant>
      <vt:variant>
        <vt:i4>1572918</vt:i4>
      </vt:variant>
      <vt:variant>
        <vt:i4>278</vt:i4>
      </vt:variant>
      <vt:variant>
        <vt:i4>0</vt:i4>
      </vt:variant>
      <vt:variant>
        <vt:i4>5</vt:i4>
      </vt:variant>
      <vt:variant>
        <vt:lpwstr/>
      </vt:variant>
      <vt:variant>
        <vt:lpwstr>_Toc289782525</vt:lpwstr>
      </vt:variant>
      <vt:variant>
        <vt:i4>1572918</vt:i4>
      </vt:variant>
      <vt:variant>
        <vt:i4>272</vt:i4>
      </vt:variant>
      <vt:variant>
        <vt:i4>0</vt:i4>
      </vt:variant>
      <vt:variant>
        <vt:i4>5</vt:i4>
      </vt:variant>
      <vt:variant>
        <vt:lpwstr/>
      </vt:variant>
      <vt:variant>
        <vt:lpwstr>_Toc289782524</vt:lpwstr>
      </vt:variant>
      <vt:variant>
        <vt:i4>1572918</vt:i4>
      </vt:variant>
      <vt:variant>
        <vt:i4>266</vt:i4>
      </vt:variant>
      <vt:variant>
        <vt:i4>0</vt:i4>
      </vt:variant>
      <vt:variant>
        <vt:i4>5</vt:i4>
      </vt:variant>
      <vt:variant>
        <vt:lpwstr/>
      </vt:variant>
      <vt:variant>
        <vt:lpwstr>_Toc289782523</vt:lpwstr>
      </vt:variant>
      <vt:variant>
        <vt:i4>1572918</vt:i4>
      </vt:variant>
      <vt:variant>
        <vt:i4>260</vt:i4>
      </vt:variant>
      <vt:variant>
        <vt:i4>0</vt:i4>
      </vt:variant>
      <vt:variant>
        <vt:i4>5</vt:i4>
      </vt:variant>
      <vt:variant>
        <vt:lpwstr/>
      </vt:variant>
      <vt:variant>
        <vt:lpwstr>_Toc289782522</vt:lpwstr>
      </vt:variant>
      <vt:variant>
        <vt:i4>1572918</vt:i4>
      </vt:variant>
      <vt:variant>
        <vt:i4>254</vt:i4>
      </vt:variant>
      <vt:variant>
        <vt:i4>0</vt:i4>
      </vt:variant>
      <vt:variant>
        <vt:i4>5</vt:i4>
      </vt:variant>
      <vt:variant>
        <vt:lpwstr/>
      </vt:variant>
      <vt:variant>
        <vt:lpwstr>_Toc289782521</vt:lpwstr>
      </vt:variant>
      <vt:variant>
        <vt:i4>1572918</vt:i4>
      </vt:variant>
      <vt:variant>
        <vt:i4>248</vt:i4>
      </vt:variant>
      <vt:variant>
        <vt:i4>0</vt:i4>
      </vt:variant>
      <vt:variant>
        <vt:i4>5</vt:i4>
      </vt:variant>
      <vt:variant>
        <vt:lpwstr/>
      </vt:variant>
      <vt:variant>
        <vt:lpwstr>_Toc289782520</vt:lpwstr>
      </vt:variant>
      <vt:variant>
        <vt:i4>1769526</vt:i4>
      </vt:variant>
      <vt:variant>
        <vt:i4>242</vt:i4>
      </vt:variant>
      <vt:variant>
        <vt:i4>0</vt:i4>
      </vt:variant>
      <vt:variant>
        <vt:i4>5</vt:i4>
      </vt:variant>
      <vt:variant>
        <vt:lpwstr/>
      </vt:variant>
      <vt:variant>
        <vt:lpwstr>_Toc289782519</vt:lpwstr>
      </vt:variant>
      <vt:variant>
        <vt:i4>1769526</vt:i4>
      </vt:variant>
      <vt:variant>
        <vt:i4>236</vt:i4>
      </vt:variant>
      <vt:variant>
        <vt:i4>0</vt:i4>
      </vt:variant>
      <vt:variant>
        <vt:i4>5</vt:i4>
      </vt:variant>
      <vt:variant>
        <vt:lpwstr/>
      </vt:variant>
      <vt:variant>
        <vt:lpwstr>_Toc289782518</vt:lpwstr>
      </vt:variant>
      <vt:variant>
        <vt:i4>1769526</vt:i4>
      </vt:variant>
      <vt:variant>
        <vt:i4>230</vt:i4>
      </vt:variant>
      <vt:variant>
        <vt:i4>0</vt:i4>
      </vt:variant>
      <vt:variant>
        <vt:i4>5</vt:i4>
      </vt:variant>
      <vt:variant>
        <vt:lpwstr/>
      </vt:variant>
      <vt:variant>
        <vt:lpwstr>_Toc289782517</vt:lpwstr>
      </vt:variant>
      <vt:variant>
        <vt:i4>1769526</vt:i4>
      </vt:variant>
      <vt:variant>
        <vt:i4>224</vt:i4>
      </vt:variant>
      <vt:variant>
        <vt:i4>0</vt:i4>
      </vt:variant>
      <vt:variant>
        <vt:i4>5</vt:i4>
      </vt:variant>
      <vt:variant>
        <vt:lpwstr/>
      </vt:variant>
      <vt:variant>
        <vt:lpwstr>_Toc289782516</vt:lpwstr>
      </vt:variant>
      <vt:variant>
        <vt:i4>1769526</vt:i4>
      </vt:variant>
      <vt:variant>
        <vt:i4>218</vt:i4>
      </vt:variant>
      <vt:variant>
        <vt:i4>0</vt:i4>
      </vt:variant>
      <vt:variant>
        <vt:i4>5</vt:i4>
      </vt:variant>
      <vt:variant>
        <vt:lpwstr/>
      </vt:variant>
      <vt:variant>
        <vt:lpwstr>_Toc289782515</vt:lpwstr>
      </vt:variant>
      <vt:variant>
        <vt:i4>1769526</vt:i4>
      </vt:variant>
      <vt:variant>
        <vt:i4>212</vt:i4>
      </vt:variant>
      <vt:variant>
        <vt:i4>0</vt:i4>
      </vt:variant>
      <vt:variant>
        <vt:i4>5</vt:i4>
      </vt:variant>
      <vt:variant>
        <vt:lpwstr/>
      </vt:variant>
      <vt:variant>
        <vt:lpwstr>_Toc289782514</vt:lpwstr>
      </vt:variant>
      <vt:variant>
        <vt:i4>1769526</vt:i4>
      </vt:variant>
      <vt:variant>
        <vt:i4>206</vt:i4>
      </vt:variant>
      <vt:variant>
        <vt:i4>0</vt:i4>
      </vt:variant>
      <vt:variant>
        <vt:i4>5</vt:i4>
      </vt:variant>
      <vt:variant>
        <vt:lpwstr/>
      </vt:variant>
      <vt:variant>
        <vt:lpwstr>_Toc289782513</vt:lpwstr>
      </vt:variant>
      <vt:variant>
        <vt:i4>1769526</vt:i4>
      </vt:variant>
      <vt:variant>
        <vt:i4>200</vt:i4>
      </vt:variant>
      <vt:variant>
        <vt:i4>0</vt:i4>
      </vt:variant>
      <vt:variant>
        <vt:i4>5</vt:i4>
      </vt:variant>
      <vt:variant>
        <vt:lpwstr/>
      </vt:variant>
      <vt:variant>
        <vt:lpwstr>_Toc289782512</vt:lpwstr>
      </vt:variant>
      <vt:variant>
        <vt:i4>1769526</vt:i4>
      </vt:variant>
      <vt:variant>
        <vt:i4>194</vt:i4>
      </vt:variant>
      <vt:variant>
        <vt:i4>0</vt:i4>
      </vt:variant>
      <vt:variant>
        <vt:i4>5</vt:i4>
      </vt:variant>
      <vt:variant>
        <vt:lpwstr/>
      </vt:variant>
      <vt:variant>
        <vt:lpwstr>_Toc289782511</vt:lpwstr>
      </vt:variant>
      <vt:variant>
        <vt:i4>1769526</vt:i4>
      </vt:variant>
      <vt:variant>
        <vt:i4>188</vt:i4>
      </vt:variant>
      <vt:variant>
        <vt:i4>0</vt:i4>
      </vt:variant>
      <vt:variant>
        <vt:i4>5</vt:i4>
      </vt:variant>
      <vt:variant>
        <vt:lpwstr/>
      </vt:variant>
      <vt:variant>
        <vt:lpwstr>_Toc289782510</vt:lpwstr>
      </vt:variant>
      <vt:variant>
        <vt:i4>1703990</vt:i4>
      </vt:variant>
      <vt:variant>
        <vt:i4>182</vt:i4>
      </vt:variant>
      <vt:variant>
        <vt:i4>0</vt:i4>
      </vt:variant>
      <vt:variant>
        <vt:i4>5</vt:i4>
      </vt:variant>
      <vt:variant>
        <vt:lpwstr/>
      </vt:variant>
      <vt:variant>
        <vt:lpwstr>_Toc289782509</vt:lpwstr>
      </vt:variant>
      <vt:variant>
        <vt:i4>1703990</vt:i4>
      </vt:variant>
      <vt:variant>
        <vt:i4>176</vt:i4>
      </vt:variant>
      <vt:variant>
        <vt:i4>0</vt:i4>
      </vt:variant>
      <vt:variant>
        <vt:i4>5</vt:i4>
      </vt:variant>
      <vt:variant>
        <vt:lpwstr/>
      </vt:variant>
      <vt:variant>
        <vt:lpwstr>_Toc289782508</vt:lpwstr>
      </vt:variant>
      <vt:variant>
        <vt:i4>1703990</vt:i4>
      </vt:variant>
      <vt:variant>
        <vt:i4>170</vt:i4>
      </vt:variant>
      <vt:variant>
        <vt:i4>0</vt:i4>
      </vt:variant>
      <vt:variant>
        <vt:i4>5</vt:i4>
      </vt:variant>
      <vt:variant>
        <vt:lpwstr/>
      </vt:variant>
      <vt:variant>
        <vt:lpwstr>_Toc289782507</vt:lpwstr>
      </vt:variant>
      <vt:variant>
        <vt:i4>1703990</vt:i4>
      </vt:variant>
      <vt:variant>
        <vt:i4>164</vt:i4>
      </vt:variant>
      <vt:variant>
        <vt:i4>0</vt:i4>
      </vt:variant>
      <vt:variant>
        <vt:i4>5</vt:i4>
      </vt:variant>
      <vt:variant>
        <vt:lpwstr/>
      </vt:variant>
      <vt:variant>
        <vt:lpwstr>_Toc289782506</vt:lpwstr>
      </vt:variant>
      <vt:variant>
        <vt:i4>1703990</vt:i4>
      </vt:variant>
      <vt:variant>
        <vt:i4>158</vt:i4>
      </vt:variant>
      <vt:variant>
        <vt:i4>0</vt:i4>
      </vt:variant>
      <vt:variant>
        <vt:i4>5</vt:i4>
      </vt:variant>
      <vt:variant>
        <vt:lpwstr/>
      </vt:variant>
      <vt:variant>
        <vt:lpwstr>_Toc289782505</vt:lpwstr>
      </vt:variant>
      <vt:variant>
        <vt:i4>1703990</vt:i4>
      </vt:variant>
      <vt:variant>
        <vt:i4>152</vt:i4>
      </vt:variant>
      <vt:variant>
        <vt:i4>0</vt:i4>
      </vt:variant>
      <vt:variant>
        <vt:i4>5</vt:i4>
      </vt:variant>
      <vt:variant>
        <vt:lpwstr/>
      </vt:variant>
      <vt:variant>
        <vt:lpwstr>_Toc289782504</vt:lpwstr>
      </vt:variant>
      <vt:variant>
        <vt:i4>1703990</vt:i4>
      </vt:variant>
      <vt:variant>
        <vt:i4>146</vt:i4>
      </vt:variant>
      <vt:variant>
        <vt:i4>0</vt:i4>
      </vt:variant>
      <vt:variant>
        <vt:i4>5</vt:i4>
      </vt:variant>
      <vt:variant>
        <vt:lpwstr/>
      </vt:variant>
      <vt:variant>
        <vt:lpwstr>_Toc289782503</vt:lpwstr>
      </vt:variant>
      <vt:variant>
        <vt:i4>1703990</vt:i4>
      </vt:variant>
      <vt:variant>
        <vt:i4>140</vt:i4>
      </vt:variant>
      <vt:variant>
        <vt:i4>0</vt:i4>
      </vt:variant>
      <vt:variant>
        <vt:i4>5</vt:i4>
      </vt:variant>
      <vt:variant>
        <vt:lpwstr/>
      </vt:variant>
      <vt:variant>
        <vt:lpwstr>_Toc289782502</vt:lpwstr>
      </vt:variant>
      <vt:variant>
        <vt:i4>1703990</vt:i4>
      </vt:variant>
      <vt:variant>
        <vt:i4>134</vt:i4>
      </vt:variant>
      <vt:variant>
        <vt:i4>0</vt:i4>
      </vt:variant>
      <vt:variant>
        <vt:i4>5</vt:i4>
      </vt:variant>
      <vt:variant>
        <vt:lpwstr/>
      </vt:variant>
      <vt:variant>
        <vt:lpwstr>_Toc289782501</vt:lpwstr>
      </vt:variant>
      <vt:variant>
        <vt:i4>1703990</vt:i4>
      </vt:variant>
      <vt:variant>
        <vt:i4>128</vt:i4>
      </vt:variant>
      <vt:variant>
        <vt:i4>0</vt:i4>
      </vt:variant>
      <vt:variant>
        <vt:i4>5</vt:i4>
      </vt:variant>
      <vt:variant>
        <vt:lpwstr/>
      </vt:variant>
      <vt:variant>
        <vt:lpwstr>_Toc289782500</vt:lpwstr>
      </vt:variant>
      <vt:variant>
        <vt:i4>1245239</vt:i4>
      </vt:variant>
      <vt:variant>
        <vt:i4>122</vt:i4>
      </vt:variant>
      <vt:variant>
        <vt:i4>0</vt:i4>
      </vt:variant>
      <vt:variant>
        <vt:i4>5</vt:i4>
      </vt:variant>
      <vt:variant>
        <vt:lpwstr/>
      </vt:variant>
      <vt:variant>
        <vt:lpwstr>_Toc289782499</vt:lpwstr>
      </vt:variant>
      <vt:variant>
        <vt:i4>1245239</vt:i4>
      </vt:variant>
      <vt:variant>
        <vt:i4>116</vt:i4>
      </vt:variant>
      <vt:variant>
        <vt:i4>0</vt:i4>
      </vt:variant>
      <vt:variant>
        <vt:i4>5</vt:i4>
      </vt:variant>
      <vt:variant>
        <vt:lpwstr/>
      </vt:variant>
      <vt:variant>
        <vt:lpwstr>_Toc289782498</vt:lpwstr>
      </vt:variant>
      <vt:variant>
        <vt:i4>1245239</vt:i4>
      </vt:variant>
      <vt:variant>
        <vt:i4>110</vt:i4>
      </vt:variant>
      <vt:variant>
        <vt:i4>0</vt:i4>
      </vt:variant>
      <vt:variant>
        <vt:i4>5</vt:i4>
      </vt:variant>
      <vt:variant>
        <vt:lpwstr/>
      </vt:variant>
      <vt:variant>
        <vt:lpwstr>_Toc289782497</vt:lpwstr>
      </vt:variant>
      <vt:variant>
        <vt:i4>1245239</vt:i4>
      </vt:variant>
      <vt:variant>
        <vt:i4>104</vt:i4>
      </vt:variant>
      <vt:variant>
        <vt:i4>0</vt:i4>
      </vt:variant>
      <vt:variant>
        <vt:i4>5</vt:i4>
      </vt:variant>
      <vt:variant>
        <vt:lpwstr/>
      </vt:variant>
      <vt:variant>
        <vt:lpwstr>_Toc289782496</vt:lpwstr>
      </vt:variant>
      <vt:variant>
        <vt:i4>1245239</vt:i4>
      </vt:variant>
      <vt:variant>
        <vt:i4>98</vt:i4>
      </vt:variant>
      <vt:variant>
        <vt:i4>0</vt:i4>
      </vt:variant>
      <vt:variant>
        <vt:i4>5</vt:i4>
      </vt:variant>
      <vt:variant>
        <vt:lpwstr/>
      </vt:variant>
      <vt:variant>
        <vt:lpwstr>_Toc289782495</vt:lpwstr>
      </vt:variant>
      <vt:variant>
        <vt:i4>1245239</vt:i4>
      </vt:variant>
      <vt:variant>
        <vt:i4>92</vt:i4>
      </vt:variant>
      <vt:variant>
        <vt:i4>0</vt:i4>
      </vt:variant>
      <vt:variant>
        <vt:i4>5</vt:i4>
      </vt:variant>
      <vt:variant>
        <vt:lpwstr/>
      </vt:variant>
      <vt:variant>
        <vt:lpwstr>_Toc289782494</vt:lpwstr>
      </vt:variant>
      <vt:variant>
        <vt:i4>1245239</vt:i4>
      </vt:variant>
      <vt:variant>
        <vt:i4>86</vt:i4>
      </vt:variant>
      <vt:variant>
        <vt:i4>0</vt:i4>
      </vt:variant>
      <vt:variant>
        <vt:i4>5</vt:i4>
      </vt:variant>
      <vt:variant>
        <vt:lpwstr/>
      </vt:variant>
      <vt:variant>
        <vt:lpwstr>_Toc289782493</vt:lpwstr>
      </vt:variant>
      <vt:variant>
        <vt:i4>1245239</vt:i4>
      </vt:variant>
      <vt:variant>
        <vt:i4>80</vt:i4>
      </vt:variant>
      <vt:variant>
        <vt:i4>0</vt:i4>
      </vt:variant>
      <vt:variant>
        <vt:i4>5</vt:i4>
      </vt:variant>
      <vt:variant>
        <vt:lpwstr/>
      </vt:variant>
      <vt:variant>
        <vt:lpwstr>_Toc289782492</vt:lpwstr>
      </vt:variant>
      <vt:variant>
        <vt:i4>1245239</vt:i4>
      </vt:variant>
      <vt:variant>
        <vt:i4>74</vt:i4>
      </vt:variant>
      <vt:variant>
        <vt:i4>0</vt:i4>
      </vt:variant>
      <vt:variant>
        <vt:i4>5</vt:i4>
      </vt:variant>
      <vt:variant>
        <vt:lpwstr/>
      </vt:variant>
      <vt:variant>
        <vt:lpwstr>_Toc289782491</vt:lpwstr>
      </vt:variant>
      <vt:variant>
        <vt:i4>1245239</vt:i4>
      </vt:variant>
      <vt:variant>
        <vt:i4>68</vt:i4>
      </vt:variant>
      <vt:variant>
        <vt:i4>0</vt:i4>
      </vt:variant>
      <vt:variant>
        <vt:i4>5</vt:i4>
      </vt:variant>
      <vt:variant>
        <vt:lpwstr/>
      </vt:variant>
      <vt:variant>
        <vt:lpwstr>_Toc289782490</vt:lpwstr>
      </vt:variant>
      <vt:variant>
        <vt:i4>1179703</vt:i4>
      </vt:variant>
      <vt:variant>
        <vt:i4>62</vt:i4>
      </vt:variant>
      <vt:variant>
        <vt:i4>0</vt:i4>
      </vt:variant>
      <vt:variant>
        <vt:i4>5</vt:i4>
      </vt:variant>
      <vt:variant>
        <vt:lpwstr/>
      </vt:variant>
      <vt:variant>
        <vt:lpwstr>_Toc289782489</vt:lpwstr>
      </vt:variant>
      <vt:variant>
        <vt:i4>1179703</vt:i4>
      </vt:variant>
      <vt:variant>
        <vt:i4>56</vt:i4>
      </vt:variant>
      <vt:variant>
        <vt:i4>0</vt:i4>
      </vt:variant>
      <vt:variant>
        <vt:i4>5</vt:i4>
      </vt:variant>
      <vt:variant>
        <vt:lpwstr/>
      </vt:variant>
      <vt:variant>
        <vt:lpwstr>_Toc289782488</vt:lpwstr>
      </vt:variant>
      <vt:variant>
        <vt:i4>1179703</vt:i4>
      </vt:variant>
      <vt:variant>
        <vt:i4>50</vt:i4>
      </vt:variant>
      <vt:variant>
        <vt:i4>0</vt:i4>
      </vt:variant>
      <vt:variant>
        <vt:i4>5</vt:i4>
      </vt:variant>
      <vt:variant>
        <vt:lpwstr/>
      </vt:variant>
      <vt:variant>
        <vt:lpwstr>_Toc289782487</vt:lpwstr>
      </vt:variant>
      <vt:variant>
        <vt:i4>1179703</vt:i4>
      </vt:variant>
      <vt:variant>
        <vt:i4>44</vt:i4>
      </vt:variant>
      <vt:variant>
        <vt:i4>0</vt:i4>
      </vt:variant>
      <vt:variant>
        <vt:i4>5</vt:i4>
      </vt:variant>
      <vt:variant>
        <vt:lpwstr/>
      </vt:variant>
      <vt:variant>
        <vt:lpwstr>_Toc289782486</vt:lpwstr>
      </vt:variant>
      <vt:variant>
        <vt:i4>1179703</vt:i4>
      </vt:variant>
      <vt:variant>
        <vt:i4>38</vt:i4>
      </vt:variant>
      <vt:variant>
        <vt:i4>0</vt:i4>
      </vt:variant>
      <vt:variant>
        <vt:i4>5</vt:i4>
      </vt:variant>
      <vt:variant>
        <vt:lpwstr/>
      </vt:variant>
      <vt:variant>
        <vt:lpwstr>_Toc289782485</vt:lpwstr>
      </vt:variant>
      <vt:variant>
        <vt:i4>1179703</vt:i4>
      </vt:variant>
      <vt:variant>
        <vt:i4>32</vt:i4>
      </vt:variant>
      <vt:variant>
        <vt:i4>0</vt:i4>
      </vt:variant>
      <vt:variant>
        <vt:i4>5</vt:i4>
      </vt:variant>
      <vt:variant>
        <vt:lpwstr/>
      </vt:variant>
      <vt:variant>
        <vt:lpwstr>_Toc289782484</vt:lpwstr>
      </vt:variant>
      <vt:variant>
        <vt:i4>1179703</vt:i4>
      </vt:variant>
      <vt:variant>
        <vt:i4>26</vt:i4>
      </vt:variant>
      <vt:variant>
        <vt:i4>0</vt:i4>
      </vt:variant>
      <vt:variant>
        <vt:i4>5</vt:i4>
      </vt:variant>
      <vt:variant>
        <vt:lpwstr/>
      </vt:variant>
      <vt:variant>
        <vt:lpwstr>_Toc289782483</vt:lpwstr>
      </vt:variant>
      <vt:variant>
        <vt:i4>1179703</vt:i4>
      </vt:variant>
      <vt:variant>
        <vt:i4>20</vt:i4>
      </vt:variant>
      <vt:variant>
        <vt:i4>0</vt:i4>
      </vt:variant>
      <vt:variant>
        <vt:i4>5</vt:i4>
      </vt:variant>
      <vt:variant>
        <vt:lpwstr/>
      </vt:variant>
      <vt:variant>
        <vt:lpwstr>_Toc289782482</vt:lpwstr>
      </vt:variant>
      <vt:variant>
        <vt:i4>1179703</vt:i4>
      </vt:variant>
      <vt:variant>
        <vt:i4>14</vt:i4>
      </vt:variant>
      <vt:variant>
        <vt:i4>0</vt:i4>
      </vt:variant>
      <vt:variant>
        <vt:i4>5</vt:i4>
      </vt:variant>
      <vt:variant>
        <vt:lpwstr/>
      </vt:variant>
      <vt:variant>
        <vt:lpwstr>_Toc289782481</vt:lpwstr>
      </vt:variant>
      <vt:variant>
        <vt:i4>1179703</vt:i4>
      </vt:variant>
      <vt:variant>
        <vt:i4>8</vt:i4>
      </vt:variant>
      <vt:variant>
        <vt:i4>0</vt:i4>
      </vt:variant>
      <vt:variant>
        <vt:i4>5</vt:i4>
      </vt:variant>
      <vt:variant>
        <vt:lpwstr/>
      </vt:variant>
      <vt:variant>
        <vt:lpwstr>_Toc289782480</vt:lpwstr>
      </vt:variant>
      <vt:variant>
        <vt:i4>1900599</vt:i4>
      </vt:variant>
      <vt:variant>
        <vt:i4>2</vt:i4>
      </vt:variant>
      <vt:variant>
        <vt:i4>0</vt:i4>
      </vt:variant>
      <vt:variant>
        <vt:i4>5</vt:i4>
      </vt:variant>
      <vt:variant>
        <vt:lpwstr/>
      </vt:variant>
      <vt:variant>
        <vt:lpwstr>_Toc289782479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Spis treści</dc:title>
  <dc:subject/>
  <dc:creator/>
  <cp:keywords/>
  <cp:lastModifiedBy/>
  <cp:revision>1</cp:revision>
  <cp:lastPrinted>2008-02-24T15:53:00Z</cp:lastPrinted>
  <dcterms:created xsi:type="dcterms:W3CDTF">2023-01-15T18:18:00Z</dcterms:created>
  <dcterms:modified xsi:type="dcterms:W3CDTF">2023-01-15T18:27:00Z</dcterms:modified>
</cp:coreProperties>
</file>